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F3E" w:rsidRPr="008A7785" w:rsidRDefault="00661590" w:rsidP="00AF4895">
      <w:pPr>
        <w:pStyle w:val="Heading6"/>
      </w:pPr>
      <w:bookmarkStart w:id="0" w:name="_Toc6766867"/>
      <w:bookmarkStart w:id="1" w:name="_Toc12629231"/>
      <w:bookmarkStart w:id="2" w:name="_Toc12629381"/>
      <w:bookmarkStart w:id="3" w:name="_Toc12629480"/>
      <w:bookmarkStart w:id="4" w:name="_Toc12629658"/>
      <w:bookmarkStart w:id="5" w:name="_Toc12629765"/>
      <w:bookmarkStart w:id="6" w:name="_Toc12629834"/>
      <w:bookmarkStart w:id="7" w:name="_Toc12629909"/>
      <w:r>
        <w:pict>
          <v:shapetype id="_x0000_t202" coordsize="21600,21600" o:spt="202" path="m,l,21600r21600,l21600,xe">
            <v:stroke joinstyle="miter"/>
            <v:path gradientshapeok="t" o:connecttype="rect"/>
          </v:shapetype>
          <v:shape id="_x0000_s1045" type="#_x0000_t202" style="position:absolute;margin-left:44.55pt;margin-top:-223.3pt;width:477pt;height:90pt;z-index:251658240" filled="f" stroked="f">
            <v:textbox style="mso-next-textbox:#_x0000_s1045">
              <w:txbxContent>
                <w:p w:rsidR="003D48E0" w:rsidRDefault="003D48E0">
                  <w:pPr>
                    <w:jc w:val="center"/>
                    <w:rPr>
                      <w:rFonts w:ascii="Arial Black" w:hAnsi="Arial Black"/>
                      <w:sz w:val="52"/>
                    </w:rPr>
                  </w:pPr>
                  <w:smartTag w:uri="urn:schemas-microsoft-com:office:smarttags" w:element="City">
                    <w:smartTag w:uri="urn:schemas-microsoft-com:office:smarttags" w:element="place">
                      <w:r>
                        <w:rPr>
                          <w:rFonts w:ascii="Arial Black" w:hAnsi="Arial Black"/>
                          <w:sz w:val="52"/>
                        </w:rPr>
                        <w:t>Toyota</w:t>
                      </w:r>
                    </w:smartTag>
                  </w:smartTag>
                  <w:r>
                    <w:rPr>
                      <w:rFonts w:ascii="Arial Black" w:hAnsi="Arial Black"/>
                      <w:sz w:val="52"/>
                    </w:rPr>
                    <w:t xml:space="preserve"> Prius User-Guide</w:t>
                  </w:r>
                </w:p>
                <w:p w:rsidR="003D48E0" w:rsidRDefault="003D48E0">
                  <w:pPr>
                    <w:jc w:val="center"/>
                    <w:rPr>
                      <w:rFonts w:ascii="Arial Black" w:hAnsi="Arial Black"/>
                      <w:sz w:val="24"/>
                    </w:rPr>
                  </w:pPr>
                </w:p>
                <w:p w:rsidR="003D48E0" w:rsidRDefault="003D48E0">
                  <w:pPr>
                    <w:jc w:val="center"/>
                    <w:rPr>
                      <w:sz w:val="28"/>
                      <w:szCs w:val="28"/>
                    </w:rPr>
                  </w:pPr>
                  <w:r>
                    <w:rPr>
                      <w:b/>
                      <w:i/>
                      <w:color w:val="993300"/>
                      <w:sz w:val="32"/>
                    </w:rPr>
                    <w:t xml:space="preserve">Eighth </w:t>
                  </w:r>
                  <w:r w:rsidRPr="003309BB">
                    <w:rPr>
                      <w:b/>
                      <w:i/>
                      <w:color w:val="993300"/>
                      <w:sz w:val="32"/>
                    </w:rPr>
                    <w:t>Edition</w:t>
                  </w:r>
                  <w:r>
                    <w:rPr>
                      <w:b/>
                      <w:i/>
                      <w:color w:val="993300"/>
                      <w:sz w:val="32"/>
                    </w:rPr>
                    <w:t xml:space="preserve">, </w:t>
                  </w:r>
                  <w:r w:rsidR="00FD443A">
                    <w:rPr>
                      <w:b/>
                      <w:i/>
                      <w:color w:val="993300"/>
                      <w:sz w:val="32"/>
                    </w:rPr>
                    <w:t>Eigh</w:t>
                  </w:r>
                  <w:r>
                    <w:rPr>
                      <w:b/>
                      <w:i/>
                      <w:color w:val="993300"/>
                      <w:sz w:val="32"/>
                    </w:rPr>
                    <w:t xml:space="preserve">th Revision </w:t>
                  </w:r>
                  <w:r>
                    <w:rPr>
                      <w:sz w:val="32"/>
                    </w:rPr>
                    <w:t xml:space="preserve"> </w:t>
                  </w:r>
                  <w:r w:rsidRPr="00C11705">
                    <w:rPr>
                      <w:sz w:val="32"/>
                      <w:szCs w:val="32"/>
                    </w:rPr>
                    <w:t xml:space="preserve">for the </w:t>
                  </w:r>
                  <w:r>
                    <w:rPr>
                      <w:b/>
                      <w:sz w:val="32"/>
                      <w:szCs w:val="32"/>
                    </w:rPr>
                    <w:t>ICONIC</w:t>
                  </w:r>
                  <w:r w:rsidRPr="00C11705">
                    <w:rPr>
                      <w:sz w:val="32"/>
                      <w:szCs w:val="32"/>
                    </w:rPr>
                    <w:t xml:space="preserve"> (2004-200</w:t>
                  </w:r>
                  <w:r>
                    <w:rPr>
                      <w:sz w:val="32"/>
                      <w:szCs w:val="32"/>
                    </w:rPr>
                    <w:t>9</w:t>
                  </w:r>
                  <w:r w:rsidRPr="00C11705">
                    <w:rPr>
                      <w:sz w:val="32"/>
                      <w:szCs w:val="32"/>
                    </w:rPr>
                    <w:t>)</w:t>
                  </w:r>
                  <w:r>
                    <w:rPr>
                      <w:sz w:val="32"/>
                      <w:szCs w:val="32"/>
                    </w:rPr>
                    <w:t xml:space="preserve"> </w:t>
                  </w:r>
                  <w:r w:rsidRPr="00C11705">
                    <w:rPr>
                      <w:sz w:val="32"/>
                      <w:szCs w:val="32"/>
                    </w:rPr>
                    <w:t>model</w:t>
                  </w:r>
                </w:p>
                <w:p w:rsidR="003D48E0" w:rsidRDefault="003D48E0">
                  <w:pPr>
                    <w:pStyle w:val="Header"/>
                    <w:jc w:val="center"/>
                  </w:pPr>
                </w:p>
                <w:p w:rsidR="003D48E0" w:rsidRDefault="003D48E0"/>
              </w:txbxContent>
            </v:textbox>
          </v:shape>
        </w:pict>
      </w:r>
    </w:p>
    <w:p w:rsidR="00FD443A" w:rsidRDefault="00661590">
      <w:pPr>
        <w:rPr>
          <w:noProof/>
        </w:rPr>
      </w:pPr>
      <w:r w:rsidRPr="00661590">
        <w:rPr>
          <w:noProof/>
          <w:sz w:val="4"/>
        </w:rPr>
        <w:pict>
          <v:shape id="_x0000_s1036" type="#_x0000_t202" style="position:absolute;margin-left:35.55pt;margin-top:593.8pt;width:495pt;height:165.9pt;z-index:251657216;mso-wrap-edited:f;mso-position-vertical-relative:page" wrapcoords="-55 0 -55 21600 21655 21600 21655 0 -55 0" filled="f" strokecolor="red" strokeweight=".25pt">
            <v:textbox style="mso-next-textbox:#_x0000_s1036">
              <w:txbxContent>
                <w:p w:rsidR="003D48E0" w:rsidRPr="00A94B25" w:rsidRDefault="003D48E0">
                  <w:pPr>
                    <w:rPr>
                      <w:b/>
                      <w:i/>
                      <w:color w:val="FF0000"/>
                      <w:sz w:val="22"/>
                    </w:rPr>
                  </w:pPr>
                  <w:r w:rsidRPr="00A94B25">
                    <w:rPr>
                      <w:b/>
                      <w:color w:val="FF0000"/>
                      <w:sz w:val="22"/>
                    </w:rPr>
                    <w:t>Disclaimer:</w:t>
                  </w:r>
                </w:p>
                <w:p w:rsidR="003D48E0" w:rsidRPr="00A94B25" w:rsidRDefault="003D48E0">
                  <w:pPr>
                    <w:rPr>
                      <w:b/>
                      <w:sz w:val="18"/>
                    </w:rPr>
                  </w:pPr>
                </w:p>
                <w:p w:rsidR="003D48E0" w:rsidRPr="00A94B25" w:rsidRDefault="003D48E0">
                  <w:pPr>
                    <w:rPr>
                      <w:sz w:val="18"/>
                    </w:rPr>
                  </w:pPr>
                  <w:r w:rsidRPr="00A94B25">
                    <w:rPr>
                      <w:sz w:val="18"/>
                    </w:rPr>
                    <w:t>All the information stated in this document was provided by Prius owners.  None were affiliated with Toyota Motor Corporation, except as customers.</w:t>
                  </w:r>
                </w:p>
                <w:p w:rsidR="003D48E0" w:rsidRPr="00A94B25" w:rsidRDefault="003D48E0">
                  <w:pPr>
                    <w:rPr>
                      <w:sz w:val="18"/>
                    </w:rPr>
                  </w:pPr>
                </w:p>
                <w:p w:rsidR="003D48E0" w:rsidRPr="00A94B25" w:rsidRDefault="003D48E0">
                  <w:pPr>
                    <w:rPr>
                      <w:sz w:val="18"/>
                    </w:rPr>
                  </w:pPr>
                  <w:r w:rsidRPr="00A94B25">
                    <w:rPr>
                      <w:sz w:val="18"/>
                    </w:rPr>
                    <w:t xml:space="preserve">This document is not sanctioned by Toyota Motor Corporation or any of its affiliates. </w:t>
                  </w:r>
                </w:p>
                <w:p w:rsidR="003D48E0" w:rsidRPr="00A94B25" w:rsidRDefault="003D48E0">
                  <w:pPr>
                    <w:rPr>
                      <w:sz w:val="18"/>
                    </w:rPr>
                  </w:pPr>
                </w:p>
                <w:p w:rsidR="003D48E0" w:rsidRPr="00A94B25" w:rsidRDefault="003D48E0">
                  <w:pPr>
                    <w:rPr>
                      <w:sz w:val="18"/>
                    </w:rPr>
                  </w:pPr>
                  <w:r w:rsidRPr="00A94B25">
                    <w:rPr>
                      <w:sz w:val="18"/>
                    </w:rPr>
                    <w:t>The ideas, suggestions, and opinions offered in this document have not been endorsed by the manufacturer of those specific components or Toyota Motor Corporation.</w:t>
                  </w:r>
                </w:p>
                <w:p w:rsidR="003D48E0" w:rsidRPr="00A94B25" w:rsidRDefault="003D48E0" w:rsidP="00476DA7">
                  <w:pPr>
                    <w:ind w:right="148"/>
                    <w:rPr>
                      <w:sz w:val="18"/>
                    </w:rPr>
                  </w:pPr>
                  <w:r w:rsidRPr="00A94B25">
                    <w:rPr>
                      <w:sz w:val="18"/>
                    </w:rPr>
                    <w:br/>
                    <w:t xml:space="preserve">Any harm or damage that may result from the application of or the following of any ideas, suggestions, or opinions contained in this document is the sole responsibility of the individual that applied or followed said ideas, suggestions or opinions. </w:t>
                  </w:r>
                </w:p>
                <w:p w:rsidR="003D48E0" w:rsidRPr="00A94B25" w:rsidRDefault="003D48E0">
                  <w:pPr>
                    <w:rPr>
                      <w:sz w:val="18"/>
                    </w:rPr>
                  </w:pPr>
                </w:p>
                <w:p w:rsidR="003D48E0" w:rsidRDefault="003D48E0" w:rsidP="00B92943">
                  <w:pPr>
                    <w:ind w:right="113"/>
                  </w:pPr>
                  <w:r w:rsidRPr="00A94B25">
                    <w:rPr>
                      <w:sz w:val="18"/>
                    </w:rPr>
                    <w:t xml:space="preserve">The authors of this document hereby declare that they cannot and will not be held liable, in any fashion, for the content or the use of this document. </w:t>
                  </w:r>
                  <w:r w:rsidRPr="00A94B25">
                    <w:rPr>
                      <w:sz w:val="18"/>
                    </w:rPr>
                    <w:br/>
                  </w:r>
                </w:p>
              </w:txbxContent>
            </v:textbox>
            <w10:wrap anchory="page"/>
            <w10:anchorlock/>
          </v:shape>
        </w:pict>
      </w:r>
      <w:r w:rsidR="00F0576A">
        <w:rPr>
          <w:noProof/>
          <w:sz w:val="4"/>
        </w:rPr>
        <w:drawing>
          <wp:anchor distT="0" distB="0" distL="114300" distR="114300" simplePos="0" relativeHeight="251656192" behindDoc="0" locked="1" layoutInCell="1" allowOverlap="1">
            <wp:simplePos x="0" y="0"/>
            <wp:positionH relativeFrom="column">
              <wp:posOffset>1595120</wp:posOffset>
            </wp:positionH>
            <wp:positionV relativeFrom="page">
              <wp:posOffset>1553210</wp:posOffset>
            </wp:positionV>
            <wp:extent cx="3869690" cy="1178560"/>
            <wp:effectExtent l="19050" t="0" r="0" b="0"/>
            <wp:wrapNone/>
            <wp:docPr id="53" name="Picture 11" descr="Hybrid-Symbol_2323x700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ybrid-Symbol_2323x700_green"/>
                    <pic:cNvPicPr>
                      <a:picLocks noChangeAspect="1" noChangeArrowheads="1"/>
                    </pic:cNvPicPr>
                  </pic:nvPicPr>
                  <pic:blipFill>
                    <a:blip r:embed="rId8"/>
                    <a:srcRect/>
                    <a:stretch>
                      <a:fillRect/>
                    </a:stretch>
                  </pic:blipFill>
                  <pic:spPr bwMode="auto">
                    <a:xfrm>
                      <a:off x="0" y="0"/>
                      <a:ext cx="3869690" cy="1178560"/>
                    </a:xfrm>
                    <a:prstGeom prst="rect">
                      <a:avLst/>
                    </a:prstGeom>
                    <a:noFill/>
                    <a:ln w="9525">
                      <a:noFill/>
                      <a:miter lim="800000"/>
                      <a:headEnd/>
                      <a:tailEnd/>
                    </a:ln>
                  </pic:spPr>
                </pic:pic>
              </a:graphicData>
            </a:graphic>
          </wp:anchor>
        </w:drawing>
      </w:r>
      <w:r w:rsidRPr="00661590">
        <w:rPr>
          <w:sz w:val="4"/>
        </w:rPr>
        <w:fldChar w:fldCharType="begin"/>
      </w:r>
      <w:r w:rsidR="003102EF" w:rsidRPr="00EB50DE">
        <w:rPr>
          <w:sz w:val="4"/>
        </w:rPr>
        <w:instrText xml:space="preserve"> TOC \o "1-2" \h \z \u </w:instrText>
      </w:r>
      <w:r w:rsidRPr="00661590">
        <w:rPr>
          <w:sz w:val="4"/>
        </w:rPr>
        <w:fldChar w:fldCharType="separate"/>
      </w:r>
    </w:p>
    <w:p w:rsidR="00FD443A" w:rsidRDefault="00661590">
      <w:pPr>
        <w:pStyle w:val="TOC1"/>
        <w:rPr>
          <w:rFonts w:asciiTheme="minorHAnsi" w:eastAsiaTheme="minorEastAsia" w:hAnsiTheme="minorHAnsi" w:cstheme="minorBidi"/>
          <w:b w:val="0"/>
          <w:color w:val="auto"/>
          <w:sz w:val="22"/>
          <w:szCs w:val="22"/>
        </w:rPr>
      </w:pPr>
      <w:hyperlink w:anchor="_Toc224578765" w:history="1">
        <w:r w:rsidR="00FD443A" w:rsidRPr="004C2703">
          <w:rPr>
            <w:rStyle w:val="Hyperlink"/>
          </w:rPr>
          <w:t>DRIVING</w:t>
        </w:r>
        <w:r w:rsidR="00FD443A">
          <w:rPr>
            <w:webHidden/>
          </w:rPr>
          <w:tab/>
        </w:r>
        <w:r>
          <w:rPr>
            <w:webHidden/>
          </w:rPr>
          <w:fldChar w:fldCharType="begin"/>
        </w:r>
        <w:r w:rsidR="00FD443A">
          <w:rPr>
            <w:webHidden/>
          </w:rPr>
          <w:instrText xml:space="preserve"> PAGEREF _Toc224578765 \h </w:instrText>
        </w:r>
        <w:r>
          <w:rPr>
            <w:webHidden/>
          </w:rPr>
        </w:r>
        <w:r>
          <w:rPr>
            <w:webHidden/>
          </w:rPr>
          <w:fldChar w:fldCharType="separate"/>
        </w:r>
        <w:r w:rsidR="00455FAC">
          <w:rPr>
            <w:webHidden/>
          </w:rPr>
          <w:t>2</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66" w:history="1">
        <w:r w:rsidR="00FD443A" w:rsidRPr="004C2703">
          <w:rPr>
            <w:rStyle w:val="Hyperlink"/>
            <w:noProof/>
          </w:rPr>
          <w:t>Just Drive It !</w:t>
        </w:r>
        <w:r w:rsidR="00FD443A">
          <w:rPr>
            <w:noProof/>
            <w:webHidden/>
          </w:rPr>
          <w:tab/>
        </w:r>
        <w:r>
          <w:rPr>
            <w:noProof/>
            <w:webHidden/>
          </w:rPr>
          <w:fldChar w:fldCharType="begin"/>
        </w:r>
        <w:r w:rsidR="00FD443A">
          <w:rPr>
            <w:noProof/>
            <w:webHidden/>
          </w:rPr>
          <w:instrText xml:space="preserve"> PAGEREF _Toc224578766 \h </w:instrText>
        </w:r>
        <w:r>
          <w:rPr>
            <w:noProof/>
            <w:webHidden/>
          </w:rPr>
        </w:r>
        <w:r>
          <w:rPr>
            <w:noProof/>
            <w:webHidden/>
          </w:rPr>
          <w:fldChar w:fldCharType="separate"/>
        </w:r>
        <w:r w:rsidR="00455FAC">
          <w:rPr>
            <w:noProof/>
            <w:webHidden/>
          </w:rPr>
          <w:t>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67" w:history="1">
        <w:r w:rsidR="00FD443A" w:rsidRPr="004C2703">
          <w:rPr>
            <w:rStyle w:val="Hyperlink"/>
            <w:noProof/>
          </w:rPr>
          <w:t>Startup</w:t>
        </w:r>
        <w:r w:rsidR="00FD443A">
          <w:rPr>
            <w:noProof/>
            <w:webHidden/>
          </w:rPr>
          <w:tab/>
        </w:r>
        <w:r>
          <w:rPr>
            <w:noProof/>
            <w:webHidden/>
          </w:rPr>
          <w:fldChar w:fldCharType="begin"/>
        </w:r>
        <w:r w:rsidR="00FD443A">
          <w:rPr>
            <w:noProof/>
            <w:webHidden/>
          </w:rPr>
          <w:instrText xml:space="preserve"> PAGEREF _Toc224578767 \h </w:instrText>
        </w:r>
        <w:r>
          <w:rPr>
            <w:noProof/>
            <w:webHidden/>
          </w:rPr>
        </w:r>
        <w:r>
          <w:rPr>
            <w:noProof/>
            <w:webHidden/>
          </w:rPr>
          <w:fldChar w:fldCharType="separate"/>
        </w:r>
        <w:r w:rsidR="00455FAC">
          <w:rPr>
            <w:noProof/>
            <w:webHidden/>
          </w:rPr>
          <w:t>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68" w:history="1">
        <w:r w:rsidR="00FD443A" w:rsidRPr="004C2703">
          <w:rPr>
            <w:rStyle w:val="Hyperlink"/>
            <w:noProof/>
          </w:rPr>
          <w:t>Shutdown</w:t>
        </w:r>
        <w:r w:rsidR="00FD443A">
          <w:rPr>
            <w:noProof/>
            <w:webHidden/>
          </w:rPr>
          <w:tab/>
        </w:r>
        <w:r>
          <w:rPr>
            <w:noProof/>
            <w:webHidden/>
          </w:rPr>
          <w:fldChar w:fldCharType="begin"/>
        </w:r>
        <w:r w:rsidR="00FD443A">
          <w:rPr>
            <w:noProof/>
            <w:webHidden/>
          </w:rPr>
          <w:instrText xml:space="preserve"> PAGEREF _Toc224578768 \h </w:instrText>
        </w:r>
        <w:r>
          <w:rPr>
            <w:noProof/>
            <w:webHidden/>
          </w:rPr>
        </w:r>
        <w:r>
          <w:rPr>
            <w:noProof/>
            <w:webHidden/>
          </w:rPr>
          <w:fldChar w:fldCharType="separate"/>
        </w:r>
        <w:r w:rsidR="00455FAC">
          <w:rPr>
            <w:noProof/>
            <w:webHidden/>
          </w:rPr>
          <w:t>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69" w:history="1">
        <w:r w:rsidR="00FD443A" w:rsidRPr="004C2703">
          <w:rPr>
            <w:rStyle w:val="Hyperlink"/>
            <w:noProof/>
          </w:rPr>
          <w:t>Cruise-Control</w:t>
        </w:r>
        <w:r w:rsidR="00FD443A">
          <w:rPr>
            <w:noProof/>
            <w:webHidden/>
          </w:rPr>
          <w:tab/>
        </w:r>
        <w:r>
          <w:rPr>
            <w:noProof/>
            <w:webHidden/>
          </w:rPr>
          <w:fldChar w:fldCharType="begin"/>
        </w:r>
        <w:r w:rsidR="00FD443A">
          <w:rPr>
            <w:noProof/>
            <w:webHidden/>
          </w:rPr>
          <w:instrText xml:space="preserve"> PAGEREF _Toc224578769 \h </w:instrText>
        </w:r>
        <w:r>
          <w:rPr>
            <w:noProof/>
            <w:webHidden/>
          </w:rPr>
        </w:r>
        <w:r>
          <w:rPr>
            <w:noProof/>
            <w:webHidden/>
          </w:rPr>
          <w:fldChar w:fldCharType="separate"/>
        </w:r>
        <w:r w:rsidR="00455FAC">
          <w:rPr>
            <w:noProof/>
            <w:webHidden/>
          </w:rPr>
          <w:t>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0" w:history="1">
        <w:r w:rsidR="00FD443A" w:rsidRPr="004C2703">
          <w:rPr>
            <w:rStyle w:val="Hyperlink"/>
            <w:noProof/>
          </w:rPr>
          <w:t>Neutral</w:t>
        </w:r>
        <w:r w:rsidR="00FD443A">
          <w:rPr>
            <w:noProof/>
            <w:webHidden/>
          </w:rPr>
          <w:tab/>
        </w:r>
        <w:r>
          <w:rPr>
            <w:noProof/>
            <w:webHidden/>
          </w:rPr>
          <w:fldChar w:fldCharType="begin"/>
        </w:r>
        <w:r w:rsidR="00FD443A">
          <w:rPr>
            <w:noProof/>
            <w:webHidden/>
          </w:rPr>
          <w:instrText xml:space="preserve"> PAGEREF _Toc224578770 \h </w:instrText>
        </w:r>
        <w:r>
          <w:rPr>
            <w:noProof/>
            <w:webHidden/>
          </w:rPr>
        </w:r>
        <w:r>
          <w:rPr>
            <w:noProof/>
            <w:webHidden/>
          </w:rPr>
          <w:fldChar w:fldCharType="separate"/>
        </w:r>
        <w:r w:rsidR="00455FAC">
          <w:rPr>
            <w:noProof/>
            <w:webHidden/>
          </w:rPr>
          <w:t>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1" w:history="1">
        <w:r w:rsidR="00FD443A" w:rsidRPr="004C2703">
          <w:rPr>
            <w:rStyle w:val="Hyperlink"/>
            <w:noProof/>
          </w:rPr>
          <w:t>Reverse</w:t>
        </w:r>
        <w:r w:rsidR="00FD443A">
          <w:rPr>
            <w:noProof/>
            <w:webHidden/>
          </w:rPr>
          <w:tab/>
        </w:r>
        <w:r>
          <w:rPr>
            <w:noProof/>
            <w:webHidden/>
          </w:rPr>
          <w:fldChar w:fldCharType="begin"/>
        </w:r>
        <w:r w:rsidR="00FD443A">
          <w:rPr>
            <w:noProof/>
            <w:webHidden/>
          </w:rPr>
          <w:instrText xml:space="preserve"> PAGEREF _Toc224578771 \h </w:instrText>
        </w:r>
        <w:r>
          <w:rPr>
            <w:noProof/>
            <w:webHidden/>
          </w:rPr>
        </w:r>
        <w:r>
          <w:rPr>
            <w:noProof/>
            <w:webHidden/>
          </w:rPr>
          <w:fldChar w:fldCharType="separate"/>
        </w:r>
        <w:r w:rsidR="00455FAC">
          <w:rPr>
            <w:noProof/>
            <w:webHidden/>
          </w:rPr>
          <w:t>4</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2" w:history="1">
        <w:r w:rsidR="00FD443A" w:rsidRPr="004C2703">
          <w:rPr>
            <w:rStyle w:val="Hyperlink"/>
            <w:noProof/>
          </w:rPr>
          <w:t>Hybrid Driving</w:t>
        </w:r>
        <w:r w:rsidR="00FD443A">
          <w:rPr>
            <w:noProof/>
            <w:webHidden/>
          </w:rPr>
          <w:tab/>
        </w:r>
        <w:r>
          <w:rPr>
            <w:noProof/>
            <w:webHidden/>
          </w:rPr>
          <w:fldChar w:fldCharType="begin"/>
        </w:r>
        <w:r w:rsidR="00FD443A">
          <w:rPr>
            <w:noProof/>
            <w:webHidden/>
          </w:rPr>
          <w:instrText xml:space="preserve"> PAGEREF _Toc224578772 \h </w:instrText>
        </w:r>
        <w:r>
          <w:rPr>
            <w:noProof/>
            <w:webHidden/>
          </w:rPr>
        </w:r>
        <w:r>
          <w:rPr>
            <w:noProof/>
            <w:webHidden/>
          </w:rPr>
          <w:fldChar w:fldCharType="separate"/>
        </w:r>
        <w:r w:rsidR="00455FAC">
          <w:rPr>
            <w:noProof/>
            <w:webHidden/>
          </w:rPr>
          <w:t>5</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3" w:history="1">
        <w:r w:rsidR="00FD443A" w:rsidRPr="004C2703">
          <w:rPr>
            <w:rStyle w:val="Hyperlink"/>
            <w:noProof/>
          </w:rPr>
          <w:t>Brakes</w:t>
        </w:r>
        <w:r w:rsidR="00FD443A">
          <w:rPr>
            <w:noProof/>
            <w:webHidden/>
          </w:rPr>
          <w:tab/>
        </w:r>
        <w:r>
          <w:rPr>
            <w:noProof/>
            <w:webHidden/>
          </w:rPr>
          <w:fldChar w:fldCharType="begin"/>
        </w:r>
        <w:r w:rsidR="00FD443A">
          <w:rPr>
            <w:noProof/>
            <w:webHidden/>
          </w:rPr>
          <w:instrText xml:space="preserve"> PAGEREF _Toc224578773 \h </w:instrText>
        </w:r>
        <w:r>
          <w:rPr>
            <w:noProof/>
            <w:webHidden/>
          </w:rPr>
        </w:r>
        <w:r>
          <w:rPr>
            <w:noProof/>
            <w:webHidden/>
          </w:rPr>
          <w:fldChar w:fldCharType="separate"/>
        </w:r>
        <w:r w:rsidR="00455FAC">
          <w:rPr>
            <w:noProof/>
            <w:webHidden/>
          </w:rPr>
          <w:t>5</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4" w:history="1">
        <w:r w:rsidR="00FD443A" w:rsidRPr="004C2703">
          <w:rPr>
            <w:rStyle w:val="Hyperlink"/>
            <w:noProof/>
          </w:rPr>
          <w:t>Stealth Driving</w:t>
        </w:r>
        <w:r w:rsidR="00FD443A">
          <w:rPr>
            <w:noProof/>
            <w:webHidden/>
          </w:rPr>
          <w:tab/>
        </w:r>
        <w:r>
          <w:rPr>
            <w:noProof/>
            <w:webHidden/>
          </w:rPr>
          <w:fldChar w:fldCharType="begin"/>
        </w:r>
        <w:r w:rsidR="00FD443A">
          <w:rPr>
            <w:noProof/>
            <w:webHidden/>
          </w:rPr>
          <w:instrText xml:space="preserve"> PAGEREF _Toc224578774 \h </w:instrText>
        </w:r>
        <w:r>
          <w:rPr>
            <w:noProof/>
            <w:webHidden/>
          </w:rPr>
        </w:r>
        <w:r>
          <w:rPr>
            <w:noProof/>
            <w:webHidden/>
          </w:rPr>
          <w:fldChar w:fldCharType="separate"/>
        </w:r>
        <w:r w:rsidR="00455FAC">
          <w:rPr>
            <w:noProof/>
            <w:webHidden/>
          </w:rPr>
          <w:t>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5" w:history="1">
        <w:r w:rsidR="00FD443A" w:rsidRPr="004C2703">
          <w:rPr>
            <w:rStyle w:val="Hyperlink"/>
            <w:noProof/>
          </w:rPr>
          <w:t>"B" Mode</w:t>
        </w:r>
        <w:r w:rsidR="00FD443A">
          <w:rPr>
            <w:noProof/>
            <w:webHidden/>
          </w:rPr>
          <w:tab/>
        </w:r>
        <w:r>
          <w:rPr>
            <w:noProof/>
            <w:webHidden/>
          </w:rPr>
          <w:fldChar w:fldCharType="begin"/>
        </w:r>
        <w:r w:rsidR="00FD443A">
          <w:rPr>
            <w:noProof/>
            <w:webHidden/>
          </w:rPr>
          <w:instrText xml:space="preserve"> PAGEREF _Toc224578775 \h </w:instrText>
        </w:r>
        <w:r>
          <w:rPr>
            <w:noProof/>
            <w:webHidden/>
          </w:rPr>
        </w:r>
        <w:r>
          <w:rPr>
            <w:noProof/>
            <w:webHidden/>
          </w:rPr>
          <w:fldChar w:fldCharType="separate"/>
        </w:r>
        <w:r w:rsidR="00455FAC">
          <w:rPr>
            <w:noProof/>
            <w:webHidden/>
          </w:rPr>
          <w:t>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6" w:history="1">
        <w:r w:rsidR="00FD443A" w:rsidRPr="004C2703">
          <w:rPr>
            <w:rStyle w:val="Hyperlink"/>
            <w:noProof/>
          </w:rPr>
          <w:t>Charge-Level</w:t>
        </w:r>
        <w:r w:rsidR="00FD443A">
          <w:rPr>
            <w:noProof/>
            <w:webHidden/>
          </w:rPr>
          <w:tab/>
        </w:r>
        <w:r>
          <w:rPr>
            <w:noProof/>
            <w:webHidden/>
          </w:rPr>
          <w:fldChar w:fldCharType="begin"/>
        </w:r>
        <w:r w:rsidR="00FD443A">
          <w:rPr>
            <w:noProof/>
            <w:webHidden/>
          </w:rPr>
          <w:instrText xml:space="preserve"> PAGEREF _Toc224578776 \h </w:instrText>
        </w:r>
        <w:r>
          <w:rPr>
            <w:noProof/>
            <w:webHidden/>
          </w:rPr>
        </w:r>
        <w:r>
          <w:rPr>
            <w:noProof/>
            <w:webHidden/>
          </w:rPr>
          <w:fldChar w:fldCharType="separate"/>
        </w:r>
        <w:r w:rsidR="00455FAC">
          <w:rPr>
            <w:noProof/>
            <w:webHidden/>
          </w:rPr>
          <w:t>7</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7" w:history="1">
        <w:r w:rsidR="00FD443A" w:rsidRPr="004C2703">
          <w:rPr>
            <w:rStyle w:val="Hyperlink"/>
            <w:noProof/>
          </w:rPr>
          <w:t>Radio</w:t>
        </w:r>
        <w:r w:rsidR="00FD443A">
          <w:rPr>
            <w:noProof/>
            <w:webHidden/>
          </w:rPr>
          <w:tab/>
        </w:r>
        <w:r>
          <w:rPr>
            <w:noProof/>
            <w:webHidden/>
          </w:rPr>
          <w:fldChar w:fldCharType="begin"/>
        </w:r>
        <w:r w:rsidR="00FD443A">
          <w:rPr>
            <w:noProof/>
            <w:webHidden/>
          </w:rPr>
          <w:instrText xml:space="preserve"> PAGEREF _Toc224578777 \h </w:instrText>
        </w:r>
        <w:r>
          <w:rPr>
            <w:noProof/>
            <w:webHidden/>
          </w:rPr>
        </w:r>
        <w:r>
          <w:rPr>
            <w:noProof/>
            <w:webHidden/>
          </w:rPr>
          <w:fldChar w:fldCharType="separate"/>
        </w:r>
        <w:r w:rsidR="00455FAC">
          <w:rPr>
            <w:noProof/>
            <w:webHidden/>
          </w:rPr>
          <w:t>7</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8" w:history="1">
        <w:r w:rsidR="00FD443A" w:rsidRPr="004C2703">
          <w:rPr>
            <w:rStyle w:val="Hyperlink"/>
            <w:noProof/>
          </w:rPr>
          <w:t>Multi-Display</w:t>
        </w:r>
        <w:r w:rsidR="00FD443A">
          <w:rPr>
            <w:noProof/>
            <w:webHidden/>
          </w:rPr>
          <w:tab/>
        </w:r>
        <w:r>
          <w:rPr>
            <w:noProof/>
            <w:webHidden/>
          </w:rPr>
          <w:fldChar w:fldCharType="begin"/>
        </w:r>
        <w:r w:rsidR="00FD443A">
          <w:rPr>
            <w:noProof/>
            <w:webHidden/>
          </w:rPr>
          <w:instrText xml:space="preserve"> PAGEREF _Toc224578778 \h </w:instrText>
        </w:r>
        <w:r>
          <w:rPr>
            <w:noProof/>
            <w:webHidden/>
          </w:rPr>
        </w:r>
        <w:r>
          <w:rPr>
            <w:noProof/>
            <w:webHidden/>
          </w:rPr>
          <w:fldChar w:fldCharType="separate"/>
        </w:r>
        <w:r w:rsidR="00455FAC">
          <w:rPr>
            <w:noProof/>
            <w:webHidden/>
          </w:rPr>
          <w:t>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79" w:history="1">
        <w:r w:rsidR="00FD443A" w:rsidRPr="004C2703">
          <w:rPr>
            <w:rStyle w:val="Hyperlink"/>
            <w:noProof/>
          </w:rPr>
          <w:t>Steering-Wheel</w:t>
        </w:r>
        <w:r w:rsidR="00FD443A">
          <w:rPr>
            <w:noProof/>
            <w:webHidden/>
          </w:rPr>
          <w:tab/>
        </w:r>
        <w:r>
          <w:rPr>
            <w:noProof/>
            <w:webHidden/>
          </w:rPr>
          <w:fldChar w:fldCharType="begin"/>
        </w:r>
        <w:r w:rsidR="00FD443A">
          <w:rPr>
            <w:noProof/>
            <w:webHidden/>
          </w:rPr>
          <w:instrText xml:space="preserve"> PAGEREF _Toc224578779 \h </w:instrText>
        </w:r>
        <w:r>
          <w:rPr>
            <w:noProof/>
            <w:webHidden/>
          </w:rPr>
        </w:r>
        <w:r>
          <w:rPr>
            <w:noProof/>
            <w:webHidden/>
          </w:rPr>
          <w:fldChar w:fldCharType="separate"/>
        </w:r>
        <w:r w:rsidR="00455FAC">
          <w:rPr>
            <w:noProof/>
            <w:webHidden/>
          </w:rPr>
          <w:t>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0" w:history="1">
        <w:r w:rsidR="00FD443A" w:rsidRPr="004C2703">
          <w:rPr>
            <w:rStyle w:val="Hyperlink"/>
            <w:noProof/>
          </w:rPr>
          <w:t>CD Player</w:t>
        </w:r>
        <w:r w:rsidR="00FD443A">
          <w:rPr>
            <w:noProof/>
            <w:webHidden/>
          </w:rPr>
          <w:tab/>
        </w:r>
        <w:r>
          <w:rPr>
            <w:noProof/>
            <w:webHidden/>
          </w:rPr>
          <w:fldChar w:fldCharType="begin"/>
        </w:r>
        <w:r w:rsidR="00FD443A">
          <w:rPr>
            <w:noProof/>
            <w:webHidden/>
          </w:rPr>
          <w:instrText xml:space="preserve"> PAGEREF _Toc224578780 \h </w:instrText>
        </w:r>
        <w:r>
          <w:rPr>
            <w:noProof/>
            <w:webHidden/>
          </w:rPr>
        </w:r>
        <w:r>
          <w:rPr>
            <w:noProof/>
            <w:webHidden/>
          </w:rPr>
          <w:fldChar w:fldCharType="separate"/>
        </w:r>
        <w:r w:rsidR="00455FAC">
          <w:rPr>
            <w:noProof/>
            <w:webHidden/>
          </w:rPr>
          <w:t>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1" w:history="1">
        <w:r w:rsidR="00FD443A" w:rsidRPr="004C2703">
          <w:rPr>
            <w:rStyle w:val="Hyperlink"/>
            <w:noProof/>
          </w:rPr>
          <w:t>Audio Buttons</w:t>
        </w:r>
        <w:r w:rsidR="00FD443A">
          <w:rPr>
            <w:noProof/>
            <w:webHidden/>
          </w:rPr>
          <w:tab/>
        </w:r>
        <w:r>
          <w:rPr>
            <w:noProof/>
            <w:webHidden/>
          </w:rPr>
          <w:fldChar w:fldCharType="begin"/>
        </w:r>
        <w:r w:rsidR="00FD443A">
          <w:rPr>
            <w:noProof/>
            <w:webHidden/>
          </w:rPr>
          <w:instrText xml:space="preserve"> PAGEREF _Toc224578781 \h </w:instrText>
        </w:r>
        <w:r>
          <w:rPr>
            <w:noProof/>
            <w:webHidden/>
          </w:rPr>
        </w:r>
        <w:r>
          <w:rPr>
            <w:noProof/>
            <w:webHidden/>
          </w:rPr>
          <w:fldChar w:fldCharType="separate"/>
        </w:r>
        <w:r w:rsidR="00455FAC">
          <w:rPr>
            <w:noProof/>
            <w:webHidden/>
          </w:rPr>
          <w:t>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2" w:history="1">
        <w:r w:rsidR="00FD443A" w:rsidRPr="004C2703">
          <w:rPr>
            <w:rStyle w:val="Hyperlink"/>
            <w:noProof/>
          </w:rPr>
          <w:t>Inside Air</w:t>
        </w:r>
        <w:r w:rsidR="00FD443A">
          <w:rPr>
            <w:noProof/>
            <w:webHidden/>
          </w:rPr>
          <w:tab/>
        </w:r>
        <w:r>
          <w:rPr>
            <w:noProof/>
            <w:webHidden/>
          </w:rPr>
          <w:fldChar w:fldCharType="begin"/>
        </w:r>
        <w:r w:rsidR="00FD443A">
          <w:rPr>
            <w:noProof/>
            <w:webHidden/>
          </w:rPr>
          <w:instrText xml:space="preserve"> PAGEREF _Toc224578782 \h </w:instrText>
        </w:r>
        <w:r>
          <w:rPr>
            <w:noProof/>
            <w:webHidden/>
          </w:rPr>
        </w:r>
        <w:r>
          <w:rPr>
            <w:noProof/>
            <w:webHidden/>
          </w:rPr>
          <w:fldChar w:fldCharType="separate"/>
        </w:r>
        <w:r w:rsidR="00455FAC">
          <w:rPr>
            <w:noProof/>
            <w:webHidden/>
          </w:rPr>
          <w:t>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3" w:history="1">
        <w:r w:rsidR="00FD443A" w:rsidRPr="004C2703">
          <w:rPr>
            <w:rStyle w:val="Hyperlink"/>
            <w:noProof/>
          </w:rPr>
          <w:t>Outside Air</w:t>
        </w:r>
        <w:r w:rsidR="00FD443A">
          <w:rPr>
            <w:noProof/>
            <w:webHidden/>
          </w:rPr>
          <w:tab/>
        </w:r>
        <w:r>
          <w:rPr>
            <w:noProof/>
            <w:webHidden/>
          </w:rPr>
          <w:fldChar w:fldCharType="begin"/>
        </w:r>
        <w:r w:rsidR="00FD443A">
          <w:rPr>
            <w:noProof/>
            <w:webHidden/>
          </w:rPr>
          <w:instrText xml:space="preserve"> PAGEREF _Toc224578783 \h </w:instrText>
        </w:r>
        <w:r>
          <w:rPr>
            <w:noProof/>
            <w:webHidden/>
          </w:rPr>
        </w:r>
        <w:r>
          <w:rPr>
            <w:noProof/>
            <w:webHidden/>
          </w:rPr>
          <w:fldChar w:fldCharType="separate"/>
        </w:r>
        <w:r w:rsidR="00455FAC">
          <w:rPr>
            <w:noProof/>
            <w:webHidden/>
          </w:rPr>
          <w:t>9</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784" w:history="1">
        <w:r w:rsidR="00FD443A" w:rsidRPr="004C2703">
          <w:rPr>
            <w:rStyle w:val="Hyperlink"/>
          </w:rPr>
          <w:t>UNDERSTANDING</w:t>
        </w:r>
        <w:r w:rsidR="00FD443A">
          <w:rPr>
            <w:webHidden/>
          </w:rPr>
          <w:tab/>
        </w:r>
        <w:r>
          <w:rPr>
            <w:webHidden/>
          </w:rPr>
          <w:fldChar w:fldCharType="begin"/>
        </w:r>
        <w:r w:rsidR="00FD443A">
          <w:rPr>
            <w:webHidden/>
          </w:rPr>
          <w:instrText xml:space="preserve"> PAGEREF _Toc224578784 \h </w:instrText>
        </w:r>
        <w:r>
          <w:rPr>
            <w:webHidden/>
          </w:rPr>
        </w:r>
        <w:r>
          <w:rPr>
            <w:webHidden/>
          </w:rPr>
          <w:fldChar w:fldCharType="separate"/>
        </w:r>
        <w:r w:rsidR="00455FAC">
          <w:rPr>
            <w:webHidden/>
          </w:rPr>
          <w:t>10</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5" w:history="1">
        <w:r w:rsidR="00FD443A" w:rsidRPr="004C2703">
          <w:rPr>
            <w:rStyle w:val="Hyperlink"/>
            <w:noProof/>
          </w:rPr>
          <w:t>MPG Measurement</w:t>
        </w:r>
        <w:r w:rsidR="00FD443A">
          <w:rPr>
            <w:noProof/>
            <w:webHidden/>
          </w:rPr>
          <w:tab/>
        </w:r>
        <w:r>
          <w:rPr>
            <w:noProof/>
            <w:webHidden/>
          </w:rPr>
          <w:fldChar w:fldCharType="begin"/>
        </w:r>
        <w:r w:rsidR="00FD443A">
          <w:rPr>
            <w:noProof/>
            <w:webHidden/>
          </w:rPr>
          <w:instrText xml:space="preserve"> PAGEREF _Toc224578785 \h </w:instrText>
        </w:r>
        <w:r>
          <w:rPr>
            <w:noProof/>
            <w:webHidden/>
          </w:rPr>
        </w:r>
        <w:r>
          <w:rPr>
            <w:noProof/>
            <w:webHidden/>
          </w:rPr>
          <w:fldChar w:fldCharType="separate"/>
        </w:r>
        <w:r w:rsidR="00455FAC">
          <w:rPr>
            <w:noProof/>
            <w:webHidden/>
          </w:rPr>
          <w:t>10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6" w:history="1">
        <w:r w:rsidR="00FD443A" w:rsidRPr="004C2703">
          <w:rPr>
            <w:rStyle w:val="Hyperlink"/>
            <w:noProof/>
          </w:rPr>
          <w:t>Increasing MPG</w:t>
        </w:r>
        <w:r w:rsidR="00FD443A">
          <w:rPr>
            <w:noProof/>
            <w:webHidden/>
          </w:rPr>
          <w:tab/>
        </w:r>
        <w:r>
          <w:rPr>
            <w:noProof/>
            <w:webHidden/>
          </w:rPr>
          <w:fldChar w:fldCharType="begin"/>
        </w:r>
        <w:r w:rsidR="00FD443A">
          <w:rPr>
            <w:noProof/>
            <w:webHidden/>
          </w:rPr>
          <w:instrText xml:space="preserve"> PAGEREF _Toc224578786 \h </w:instrText>
        </w:r>
        <w:r>
          <w:rPr>
            <w:noProof/>
            <w:webHidden/>
          </w:rPr>
        </w:r>
        <w:r>
          <w:rPr>
            <w:noProof/>
            <w:webHidden/>
          </w:rPr>
          <w:fldChar w:fldCharType="separate"/>
        </w:r>
        <w:r w:rsidR="00455FAC">
          <w:rPr>
            <w:noProof/>
            <w:webHidden/>
          </w:rPr>
          <w:t>10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7" w:history="1">
        <w:r w:rsidR="00FD443A" w:rsidRPr="004C2703">
          <w:rPr>
            <w:rStyle w:val="Hyperlink"/>
            <w:noProof/>
          </w:rPr>
          <w:t>EPA Estimates</w:t>
        </w:r>
        <w:r w:rsidR="00FD443A">
          <w:rPr>
            <w:noProof/>
            <w:webHidden/>
          </w:rPr>
          <w:tab/>
        </w:r>
        <w:r>
          <w:rPr>
            <w:noProof/>
            <w:webHidden/>
          </w:rPr>
          <w:fldChar w:fldCharType="begin"/>
        </w:r>
        <w:r w:rsidR="00FD443A">
          <w:rPr>
            <w:noProof/>
            <w:webHidden/>
          </w:rPr>
          <w:instrText xml:space="preserve"> PAGEREF _Toc224578787 \h </w:instrText>
        </w:r>
        <w:r>
          <w:rPr>
            <w:noProof/>
            <w:webHidden/>
          </w:rPr>
        </w:r>
        <w:r>
          <w:rPr>
            <w:noProof/>
            <w:webHidden/>
          </w:rPr>
          <w:fldChar w:fldCharType="separate"/>
        </w:r>
        <w:r w:rsidR="00455FAC">
          <w:rPr>
            <w:noProof/>
            <w:webHidden/>
          </w:rPr>
          <w:t>13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8" w:history="1">
        <w:r w:rsidR="00FD443A" w:rsidRPr="004C2703">
          <w:rPr>
            <w:rStyle w:val="Hyperlink"/>
            <w:noProof/>
          </w:rPr>
          <w:t>Seasonal Cycles</w:t>
        </w:r>
        <w:r w:rsidR="00FD443A">
          <w:rPr>
            <w:noProof/>
            <w:webHidden/>
          </w:rPr>
          <w:tab/>
        </w:r>
        <w:r>
          <w:rPr>
            <w:noProof/>
            <w:webHidden/>
          </w:rPr>
          <w:fldChar w:fldCharType="begin"/>
        </w:r>
        <w:r w:rsidR="00FD443A">
          <w:rPr>
            <w:noProof/>
            <w:webHidden/>
          </w:rPr>
          <w:instrText xml:space="preserve"> PAGEREF _Toc224578788 \h </w:instrText>
        </w:r>
        <w:r>
          <w:rPr>
            <w:noProof/>
            <w:webHidden/>
          </w:rPr>
        </w:r>
        <w:r>
          <w:rPr>
            <w:noProof/>
            <w:webHidden/>
          </w:rPr>
          <w:fldChar w:fldCharType="separate"/>
        </w:r>
        <w:r w:rsidR="00455FAC">
          <w:rPr>
            <w:noProof/>
            <w:webHidden/>
          </w:rPr>
          <w:t>16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89" w:history="1">
        <w:r w:rsidR="00FD443A" w:rsidRPr="004C2703">
          <w:rPr>
            <w:rStyle w:val="Hyperlink"/>
            <w:noProof/>
          </w:rPr>
          <w:t>Emissions</w:t>
        </w:r>
        <w:r w:rsidR="00FD443A">
          <w:rPr>
            <w:noProof/>
            <w:webHidden/>
          </w:rPr>
          <w:tab/>
        </w:r>
        <w:r>
          <w:rPr>
            <w:noProof/>
            <w:webHidden/>
          </w:rPr>
          <w:fldChar w:fldCharType="begin"/>
        </w:r>
        <w:r w:rsidR="00FD443A">
          <w:rPr>
            <w:noProof/>
            <w:webHidden/>
          </w:rPr>
          <w:instrText xml:space="preserve"> PAGEREF _Toc224578789 \h </w:instrText>
        </w:r>
        <w:r>
          <w:rPr>
            <w:noProof/>
            <w:webHidden/>
          </w:rPr>
        </w:r>
        <w:r>
          <w:rPr>
            <w:noProof/>
            <w:webHidden/>
          </w:rPr>
          <w:fldChar w:fldCharType="separate"/>
        </w:r>
        <w:r w:rsidR="00455FAC">
          <w:rPr>
            <w:noProof/>
            <w:webHidden/>
          </w:rPr>
          <w:t>17</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0" w:history="1">
        <w:r w:rsidR="00FD443A" w:rsidRPr="004C2703">
          <w:rPr>
            <w:rStyle w:val="Hyperlink"/>
            <w:noProof/>
          </w:rPr>
          <w:t>Gas Prices</w:t>
        </w:r>
        <w:r w:rsidR="00FD443A">
          <w:rPr>
            <w:noProof/>
            <w:webHidden/>
          </w:rPr>
          <w:tab/>
        </w:r>
        <w:r>
          <w:rPr>
            <w:noProof/>
            <w:webHidden/>
          </w:rPr>
          <w:fldChar w:fldCharType="begin"/>
        </w:r>
        <w:r w:rsidR="00FD443A">
          <w:rPr>
            <w:noProof/>
            <w:webHidden/>
          </w:rPr>
          <w:instrText xml:space="preserve"> PAGEREF _Toc224578790 \h </w:instrText>
        </w:r>
        <w:r>
          <w:rPr>
            <w:noProof/>
            <w:webHidden/>
          </w:rPr>
        </w:r>
        <w:r>
          <w:rPr>
            <w:noProof/>
            <w:webHidden/>
          </w:rPr>
          <w:fldChar w:fldCharType="separate"/>
        </w:r>
        <w:r w:rsidR="00455FAC">
          <w:rPr>
            <w:noProof/>
            <w:webHidden/>
          </w:rPr>
          <w:t>19</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791" w:history="1">
        <w:r w:rsidR="00FD443A" w:rsidRPr="004C2703">
          <w:rPr>
            <w:rStyle w:val="Hyperlink"/>
          </w:rPr>
          <w:t>NURTURING</w:t>
        </w:r>
        <w:r w:rsidR="00FD443A">
          <w:rPr>
            <w:webHidden/>
          </w:rPr>
          <w:tab/>
        </w:r>
        <w:r>
          <w:rPr>
            <w:webHidden/>
          </w:rPr>
          <w:fldChar w:fldCharType="begin"/>
        </w:r>
        <w:r w:rsidR="00FD443A">
          <w:rPr>
            <w:webHidden/>
          </w:rPr>
          <w:instrText xml:space="preserve"> PAGEREF _Toc224578791 \h </w:instrText>
        </w:r>
        <w:r>
          <w:rPr>
            <w:webHidden/>
          </w:rPr>
        </w:r>
        <w:r>
          <w:rPr>
            <w:webHidden/>
          </w:rPr>
          <w:fldChar w:fldCharType="separate"/>
        </w:r>
        <w:r w:rsidR="00455FAC">
          <w:rPr>
            <w:webHidden/>
          </w:rPr>
          <w:t>20</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2" w:history="1">
        <w:r w:rsidR="00FD443A" w:rsidRPr="004C2703">
          <w:rPr>
            <w:rStyle w:val="Hyperlink"/>
            <w:noProof/>
          </w:rPr>
          <w:t>Filling the Tank</w:t>
        </w:r>
        <w:r w:rsidR="00FD443A">
          <w:rPr>
            <w:noProof/>
            <w:webHidden/>
          </w:rPr>
          <w:tab/>
        </w:r>
        <w:r>
          <w:rPr>
            <w:noProof/>
            <w:webHidden/>
          </w:rPr>
          <w:fldChar w:fldCharType="begin"/>
        </w:r>
        <w:r w:rsidR="00FD443A">
          <w:rPr>
            <w:noProof/>
            <w:webHidden/>
          </w:rPr>
          <w:instrText xml:space="preserve"> PAGEREF _Toc224578792 \h </w:instrText>
        </w:r>
        <w:r>
          <w:rPr>
            <w:noProof/>
            <w:webHidden/>
          </w:rPr>
        </w:r>
        <w:r>
          <w:rPr>
            <w:noProof/>
            <w:webHidden/>
          </w:rPr>
          <w:fldChar w:fldCharType="separate"/>
        </w:r>
        <w:r w:rsidR="00455FAC">
          <w:rPr>
            <w:noProof/>
            <w:webHidden/>
          </w:rPr>
          <w:t>20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3" w:history="1">
        <w:r w:rsidR="00FD443A" w:rsidRPr="004C2703">
          <w:rPr>
            <w:rStyle w:val="Hyperlink"/>
            <w:noProof/>
          </w:rPr>
          <w:t>Multi-Display Care</w:t>
        </w:r>
        <w:r w:rsidR="00FD443A">
          <w:rPr>
            <w:noProof/>
            <w:webHidden/>
          </w:rPr>
          <w:tab/>
        </w:r>
        <w:r>
          <w:rPr>
            <w:noProof/>
            <w:webHidden/>
          </w:rPr>
          <w:fldChar w:fldCharType="begin"/>
        </w:r>
        <w:r w:rsidR="00FD443A">
          <w:rPr>
            <w:noProof/>
            <w:webHidden/>
          </w:rPr>
          <w:instrText xml:space="preserve"> PAGEREF _Toc224578793 \h </w:instrText>
        </w:r>
        <w:r>
          <w:rPr>
            <w:noProof/>
            <w:webHidden/>
          </w:rPr>
        </w:r>
        <w:r>
          <w:rPr>
            <w:noProof/>
            <w:webHidden/>
          </w:rPr>
          <w:fldChar w:fldCharType="separate"/>
        </w:r>
        <w:r w:rsidR="00455FAC">
          <w:rPr>
            <w:noProof/>
            <w:webHidden/>
          </w:rPr>
          <w:t>21</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4" w:history="1">
        <w:r w:rsidR="00FD443A" w:rsidRPr="004C2703">
          <w:rPr>
            <w:rStyle w:val="Hyperlink"/>
            <w:noProof/>
          </w:rPr>
          <w:t>Long-Term Storing</w:t>
        </w:r>
        <w:r w:rsidR="00FD443A">
          <w:rPr>
            <w:noProof/>
            <w:webHidden/>
          </w:rPr>
          <w:tab/>
        </w:r>
        <w:r>
          <w:rPr>
            <w:noProof/>
            <w:webHidden/>
          </w:rPr>
          <w:fldChar w:fldCharType="begin"/>
        </w:r>
        <w:r w:rsidR="00FD443A">
          <w:rPr>
            <w:noProof/>
            <w:webHidden/>
          </w:rPr>
          <w:instrText xml:space="preserve"> PAGEREF _Toc224578794 \h </w:instrText>
        </w:r>
        <w:r>
          <w:rPr>
            <w:noProof/>
            <w:webHidden/>
          </w:rPr>
        </w:r>
        <w:r>
          <w:rPr>
            <w:noProof/>
            <w:webHidden/>
          </w:rPr>
          <w:fldChar w:fldCharType="separate"/>
        </w:r>
        <w:r w:rsidR="00455FAC">
          <w:rPr>
            <w:noProof/>
            <w:webHidden/>
          </w:rPr>
          <w:t>21</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5" w:history="1">
        <w:r w:rsidR="00FD443A" w:rsidRPr="004C2703">
          <w:rPr>
            <w:rStyle w:val="Hyperlink"/>
            <w:noProof/>
          </w:rPr>
          <w:t>Polishing</w:t>
        </w:r>
        <w:r w:rsidR="00FD443A">
          <w:rPr>
            <w:noProof/>
            <w:webHidden/>
          </w:rPr>
          <w:tab/>
        </w:r>
        <w:r>
          <w:rPr>
            <w:noProof/>
            <w:webHidden/>
          </w:rPr>
          <w:fldChar w:fldCharType="begin"/>
        </w:r>
        <w:r w:rsidR="00FD443A">
          <w:rPr>
            <w:noProof/>
            <w:webHidden/>
          </w:rPr>
          <w:instrText xml:space="preserve"> PAGEREF _Toc224578795 \h </w:instrText>
        </w:r>
        <w:r>
          <w:rPr>
            <w:noProof/>
            <w:webHidden/>
          </w:rPr>
        </w:r>
        <w:r>
          <w:rPr>
            <w:noProof/>
            <w:webHidden/>
          </w:rPr>
          <w:fldChar w:fldCharType="separate"/>
        </w:r>
        <w:r w:rsidR="00455FAC">
          <w:rPr>
            <w:noProof/>
            <w:webHidden/>
          </w:rPr>
          <w:t>22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6" w:history="1">
        <w:r w:rsidR="00FD443A" w:rsidRPr="004C2703">
          <w:rPr>
            <w:rStyle w:val="Hyperlink"/>
            <w:noProof/>
          </w:rPr>
          <w:t>Tire Care</w:t>
        </w:r>
        <w:r w:rsidR="00FD443A">
          <w:rPr>
            <w:noProof/>
            <w:webHidden/>
          </w:rPr>
          <w:tab/>
        </w:r>
        <w:r>
          <w:rPr>
            <w:noProof/>
            <w:webHidden/>
          </w:rPr>
          <w:fldChar w:fldCharType="begin"/>
        </w:r>
        <w:r w:rsidR="00FD443A">
          <w:rPr>
            <w:noProof/>
            <w:webHidden/>
          </w:rPr>
          <w:instrText xml:space="preserve"> PAGEREF _Toc224578796 \h </w:instrText>
        </w:r>
        <w:r>
          <w:rPr>
            <w:noProof/>
            <w:webHidden/>
          </w:rPr>
        </w:r>
        <w:r>
          <w:rPr>
            <w:noProof/>
            <w:webHidden/>
          </w:rPr>
          <w:fldChar w:fldCharType="separate"/>
        </w:r>
        <w:r w:rsidR="00455FAC">
          <w:rPr>
            <w:noProof/>
            <w:webHidden/>
          </w:rPr>
          <w:t>22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7" w:history="1">
        <w:r w:rsidR="00FD443A" w:rsidRPr="004C2703">
          <w:rPr>
            <w:rStyle w:val="Hyperlink"/>
            <w:noProof/>
          </w:rPr>
          <w:t>Tire Upgrades</w:t>
        </w:r>
        <w:r w:rsidR="00FD443A">
          <w:rPr>
            <w:noProof/>
            <w:webHidden/>
          </w:rPr>
          <w:tab/>
        </w:r>
        <w:r>
          <w:rPr>
            <w:noProof/>
            <w:webHidden/>
          </w:rPr>
          <w:fldChar w:fldCharType="begin"/>
        </w:r>
        <w:r w:rsidR="00FD443A">
          <w:rPr>
            <w:noProof/>
            <w:webHidden/>
          </w:rPr>
          <w:instrText xml:space="preserve"> PAGEREF _Toc224578797 \h </w:instrText>
        </w:r>
        <w:r>
          <w:rPr>
            <w:noProof/>
            <w:webHidden/>
          </w:rPr>
        </w:r>
        <w:r>
          <w:rPr>
            <w:noProof/>
            <w:webHidden/>
          </w:rPr>
          <w:fldChar w:fldCharType="separate"/>
        </w:r>
        <w:r w:rsidR="00455FAC">
          <w:rPr>
            <w:noProof/>
            <w:webHidden/>
          </w:rPr>
          <w:t>24</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8" w:history="1">
        <w:r w:rsidR="00FD443A" w:rsidRPr="004C2703">
          <w:rPr>
            <w:rStyle w:val="Hyperlink"/>
            <w:noProof/>
          </w:rPr>
          <w:t>Washing</w:t>
        </w:r>
        <w:r w:rsidR="00FD443A">
          <w:rPr>
            <w:noProof/>
            <w:webHidden/>
          </w:rPr>
          <w:tab/>
        </w:r>
        <w:r>
          <w:rPr>
            <w:noProof/>
            <w:webHidden/>
          </w:rPr>
          <w:fldChar w:fldCharType="begin"/>
        </w:r>
        <w:r w:rsidR="00FD443A">
          <w:rPr>
            <w:noProof/>
            <w:webHidden/>
          </w:rPr>
          <w:instrText xml:space="preserve"> PAGEREF _Toc224578798 \h </w:instrText>
        </w:r>
        <w:r>
          <w:rPr>
            <w:noProof/>
            <w:webHidden/>
          </w:rPr>
        </w:r>
        <w:r>
          <w:rPr>
            <w:noProof/>
            <w:webHidden/>
          </w:rPr>
          <w:fldChar w:fldCharType="separate"/>
        </w:r>
        <w:r w:rsidR="00455FAC">
          <w:rPr>
            <w:noProof/>
            <w:webHidden/>
          </w:rPr>
          <w:t>26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799" w:history="1">
        <w:r w:rsidR="00FD443A" w:rsidRPr="004C2703">
          <w:rPr>
            <w:rStyle w:val="Hyperlink"/>
            <w:noProof/>
          </w:rPr>
          <w:t>Valet Use</w:t>
        </w:r>
        <w:r w:rsidR="00FD443A">
          <w:rPr>
            <w:noProof/>
            <w:webHidden/>
          </w:rPr>
          <w:tab/>
        </w:r>
        <w:r>
          <w:rPr>
            <w:noProof/>
            <w:webHidden/>
          </w:rPr>
          <w:fldChar w:fldCharType="begin"/>
        </w:r>
        <w:r w:rsidR="00FD443A">
          <w:rPr>
            <w:noProof/>
            <w:webHidden/>
          </w:rPr>
          <w:instrText xml:space="preserve"> PAGEREF _Toc224578799 \h </w:instrText>
        </w:r>
        <w:r>
          <w:rPr>
            <w:noProof/>
            <w:webHidden/>
          </w:rPr>
        </w:r>
        <w:r>
          <w:rPr>
            <w:noProof/>
            <w:webHidden/>
          </w:rPr>
          <w:fldChar w:fldCharType="separate"/>
        </w:r>
        <w:r w:rsidR="00455FAC">
          <w:rPr>
            <w:noProof/>
            <w:webHidden/>
          </w:rPr>
          <w:t>26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0" w:history="1">
        <w:r w:rsidR="00FD443A" w:rsidRPr="004C2703">
          <w:rPr>
            <w:rStyle w:val="Hyperlink"/>
            <w:noProof/>
          </w:rPr>
          <w:t>Grille Blocking</w:t>
        </w:r>
        <w:r w:rsidR="00FD443A">
          <w:rPr>
            <w:noProof/>
            <w:webHidden/>
          </w:rPr>
          <w:tab/>
        </w:r>
        <w:r>
          <w:rPr>
            <w:noProof/>
            <w:webHidden/>
          </w:rPr>
          <w:fldChar w:fldCharType="begin"/>
        </w:r>
        <w:r w:rsidR="00FD443A">
          <w:rPr>
            <w:noProof/>
            <w:webHidden/>
          </w:rPr>
          <w:instrText xml:space="preserve"> PAGEREF _Toc224578800 \h </w:instrText>
        </w:r>
        <w:r>
          <w:rPr>
            <w:noProof/>
            <w:webHidden/>
          </w:rPr>
        </w:r>
        <w:r>
          <w:rPr>
            <w:noProof/>
            <w:webHidden/>
          </w:rPr>
          <w:fldChar w:fldCharType="separate"/>
        </w:r>
        <w:r w:rsidR="00455FAC">
          <w:rPr>
            <w:noProof/>
            <w:webHidden/>
          </w:rPr>
          <w:t>27</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801" w:history="1">
        <w:r w:rsidR="00FD443A" w:rsidRPr="004C2703">
          <w:rPr>
            <w:rStyle w:val="Hyperlink"/>
          </w:rPr>
          <w:t>MAINTENANCE</w:t>
        </w:r>
        <w:r w:rsidR="00FD443A">
          <w:rPr>
            <w:webHidden/>
          </w:rPr>
          <w:tab/>
        </w:r>
        <w:r>
          <w:rPr>
            <w:webHidden/>
          </w:rPr>
          <w:fldChar w:fldCharType="begin"/>
        </w:r>
        <w:r w:rsidR="00FD443A">
          <w:rPr>
            <w:webHidden/>
          </w:rPr>
          <w:instrText xml:space="preserve"> PAGEREF _Toc224578801 \h </w:instrText>
        </w:r>
        <w:r>
          <w:rPr>
            <w:webHidden/>
          </w:rPr>
        </w:r>
        <w:r>
          <w:rPr>
            <w:webHidden/>
          </w:rPr>
          <w:fldChar w:fldCharType="separate"/>
        </w:r>
        <w:r w:rsidR="00455FAC">
          <w:rPr>
            <w:webHidden/>
          </w:rPr>
          <w:t>28</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2" w:history="1">
        <w:r w:rsidR="00FD443A" w:rsidRPr="004C2703">
          <w:rPr>
            <w:rStyle w:val="Hyperlink"/>
            <w:noProof/>
          </w:rPr>
          <w:t>Oil Changes</w:t>
        </w:r>
        <w:r w:rsidR="00FD443A">
          <w:rPr>
            <w:noProof/>
            <w:webHidden/>
          </w:rPr>
          <w:tab/>
        </w:r>
        <w:r>
          <w:rPr>
            <w:noProof/>
            <w:webHidden/>
          </w:rPr>
          <w:fldChar w:fldCharType="begin"/>
        </w:r>
        <w:r w:rsidR="00FD443A">
          <w:rPr>
            <w:noProof/>
            <w:webHidden/>
          </w:rPr>
          <w:instrText xml:space="preserve"> PAGEREF _Toc224578802 \h </w:instrText>
        </w:r>
        <w:r>
          <w:rPr>
            <w:noProof/>
            <w:webHidden/>
          </w:rPr>
        </w:r>
        <w:r>
          <w:rPr>
            <w:noProof/>
            <w:webHidden/>
          </w:rPr>
          <w:fldChar w:fldCharType="separate"/>
        </w:r>
        <w:r w:rsidR="00455FAC">
          <w:rPr>
            <w:noProof/>
            <w:webHidden/>
          </w:rPr>
          <w:t>28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3" w:history="1">
        <w:r w:rsidR="00FD443A" w:rsidRPr="004C2703">
          <w:rPr>
            <w:rStyle w:val="Hyperlink"/>
            <w:noProof/>
          </w:rPr>
          <w:t>Engine Air-Filter</w:t>
        </w:r>
        <w:r w:rsidR="00FD443A">
          <w:rPr>
            <w:noProof/>
            <w:webHidden/>
          </w:rPr>
          <w:tab/>
        </w:r>
        <w:r>
          <w:rPr>
            <w:noProof/>
            <w:webHidden/>
          </w:rPr>
          <w:fldChar w:fldCharType="begin"/>
        </w:r>
        <w:r w:rsidR="00FD443A">
          <w:rPr>
            <w:noProof/>
            <w:webHidden/>
          </w:rPr>
          <w:instrText xml:space="preserve"> PAGEREF _Toc224578803 \h </w:instrText>
        </w:r>
        <w:r>
          <w:rPr>
            <w:noProof/>
            <w:webHidden/>
          </w:rPr>
        </w:r>
        <w:r>
          <w:rPr>
            <w:noProof/>
            <w:webHidden/>
          </w:rPr>
          <w:fldChar w:fldCharType="separate"/>
        </w:r>
        <w:r w:rsidR="00455FAC">
          <w:rPr>
            <w:noProof/>
            <w:webHidden/>
          </w:rPr>
          <w:t>29</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4" w:history="1">
        <w:r w:rsidR="00FD443A" w:rsidRPr="004C2703">
          <w:rPr>
            <w:rStyle w:val="Hyperlink"/>
            <w:noProof/>
          </w:rPr>
          <w:t>Window Wipers</w:t>
        </w:r>
        <w:r w:rsidR="00FD443A">
          <w:rPr>
            <w:noProof/>
            <w:webHidden/>
          </w:rPr>
          <w:tab/>
        </w:r>
        <w:r>
          <w:rPr>
            <w:noProof/>
            <w:webHidden/>
          </w:rPr>
          <w:fldChar w:fldCharType="begin"/>
        </w:r>
        <w:r w:rsidR="00FD443A">
          <w:rPr>
            <w:noProof/>
            <w:webHidden/>
          </w:rPr>
          <w:instrText xml:space="preserve"> PAGEREF _Toc224578804 \h </w:instrText>
        </w:r>
        <w:r>
          <w:rPr>
            <w:noProof/>
            <w:webHidden/>
          </w:rPr>
        </w:r>
        <w:r>
          <w:rPr>
            <w:noProof/>
            <w:webHidden/>
          </w:rPr>
          <w:fldChar w:fldCharType="separate"/>
        </w:r>
        <w:r w:rsidR="00455FAC">
          <w:rPr>
            <w:noProof/>
            <w:webHidden/>
          </w:rPr>
          <w:t>31</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5" w:history="1">
        <w:r w:rsidR="00FD443A" w:rsidRPr="004C2703">
          <w:rPr>
            <w:rStyle w:val="Hyperlink"/>
            <w:noProof/>
          </w:rPr>
          <w:t>Fuel Door</w:t>
        </w:r>
        <w:r w:rsidR="00FD443A">
          <w:rPr>
            <w:noProof/>
            <w:webHidden/>
          </w:rPr>
          <w:tab/>
        </w:r>
        <w:r>
          <w:rPr>
            <w:noProof/>
            <w:webHidden/>
          </w:rPr>
          <w:fldChar w:fldCharType="begin"/>
        </w:r>
        <w:r w:rsidR="00FD443A">
          <w:rPr>
            <w:noProof/>
            <w:webHidden/>
          </w:rPr>
          <w:instrText xml:space="preserve"> PAGEREF _Toc224578805 \h </w:instrText>
        </w:r>
        <w:r>
          <w:rPr>
            <w:noProof/>
            <w:webHidden/>
          </w:rPr>
        </w:r>
        <w:r>
          <w:rPr>
            <w:noProof/>
            <w:webHidden/>
          </w:rPr>
          <w:fldChar w:fldCharType="separate"/>
        </w:r>
        <w:r w:rsidR="00455FAC">
          <w:rPr>
            <w:noProof/>
            <w:webHidden/>
          </w:rPr>
          <w:t>32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6" w:history="1">
        <w:r w:rsidR="00FD443A" w:rsidRPr="004C2703">
          <w:rPr>
            <w:rStyle w:val="Hyperlink"/>
            <w:noProof/>
          </w:rPr>
          <w:t>Air-Conditioning</w:t>
        </w:r>
        <w:r w:rsidR="00FD443A">
          <w:rPr>
            <w:noProof/>
            <w:webHidden/>
          </w:rPr>
          <w:tab/>
        </w:r>
        <w:r>
          <w:rPr>
            <w:noProof/>
            <w:webHidden/>
          </w:rPr>
          <w:fldChar w:fldCharType="begin"/>
        </w:r>
        <w:r w:rsidR="00FD443A">
          <w:rPr>
            <w:noProof/>
            <w:webHidden/>
          </w:rPr>
          <w:instrText xml:space="preserve"> PAGEREF _Toc224578806 \h </w:instrText>
        </w:r>
        <w:r>
          <w:rPr>
            <w:noProof/>
            <w:webHidden/>
          </w:rPr>
        </w:r>
        <w:r>
          <w:rPr>
            <w:noProof/>
            <w:webHidden/>
          </w:rPr>
          <w:fldChar w:fldCharType="separate"/>
        </w:r>
        <w:r w:rsidR="00455FAC">
          <w:rPr>
            <w:noProof/>
            <w:webHidden/>
          </w:rPr>
          <w:t>33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7" w:history="1">
        <w:r w:rsidR="00FD443A" w:rsidRPr="004C2703">
          <w:rPr>
            <w:rStyle w:val="Hyperlink"/>
            <w:noProof/>
          </w:rPr>
          <w:t>Light Bulb</w:t>
        </w:r>
        <w:r w:rsidR="00FD443A" w:rsidRPr="004C2703">
          <w:rPr>
            <w:rStyle w:val="Hyperlink"/>
            <w:noProof/>
          </w:rPr>
          <w:t>s</w:t>
        </w:r>
        <w:r w:rsidR="00FD443A">
          <w:rPr>
            <w:noProof/>
            <w:webHidden/>
          </w:rPr>
          <w:tab/>
        </w:r>
        <w:r>
          <w:rPr>
            <w:noProof/>
            <w:webHidden/>
          </w:rPr>
          <w:fldChar w:fldCharType="begin"/>
        </w:r>
        <w:r w:rsidR="00FD443A">
          <w:rPr>
            <w:noProof/>
            <w:webHidden/>
          </w:rPr>
          <w:instrText xml:space="preserve"> PAGEREF _Toc224578807 \h </w:instrText>
        </w:r>
        <w:r>
          <w:rPr>
            <w:noProof/>
            <w:webHidden/>
          </w:rPr>
        </w:r>
        <w:r>
          <w:rPr>
            <w:noProof/>
            <w:webHidden/>
          </w:rPr>
          <w:fldChar w:fldCharType="separate"/>
        </w:r>
        <w:r w:rsidR="00455FAC">
          <w:rPr>
            <w:noProof/>
            <w:webHidden/>
          </w:rPr>
          <w:t>34</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808" w:history="1">
        <w:r w:rsidR="00FD443A" w:rsidRPr="004C2703">
          <w:rPr>
            <w:rStyle w:val="Hyperlink"/>
          </w:rPr>
          <w:t>OPTIONS</w:t>
        </w:r>
        <w:r w:rsidR="00FD443A">
          <w:rPr>
            <w:webHidden/>
          </w:rPr>
          <w:tab/>
        </w:r>
        <w:r>
          <w:rPr>
            <w:webHidden/>
          </w:rPr>
          <w:fldChar w:fldCharType="begin"/>
        </w:r>
        <w:r w:rsidR="00FD443A">
          <w:rPr>
            <w:webHidden/>
          </w:rPr>
          <w:instrText xml:space="preserve"> PAGEREF _Toc224578808 \h </w:instrText>
        </w:r>
        <w:r>
          <w:rPr>
            <w:webHidden/>
          </w:rPr>
        </w:r>
        <w:r>
          <w:rPr>
            <w:webHidden/>
          </w:rPr>
          <w:fldChar w:fldCharType="separate"/>
        </w:r>
        <w:r w:rsidR="00455FAC">
          <w:rPr>
            <w:webHidden/>
          </w:rPr>
          <w:t>36</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09" w:history="1">
        <w:r w:rsidR="00FD443A" w:rsidRPr="004C2703">
          <w:rPr>
            <w:rStyle w:val="Hyperlink"/>
            <w:noProof/>
          </w:rPr>
          <w:t>SKS: Smart-Entry</w:t>
        </w:r>
        <w:r w:rsidR="00FD443A">
          <w:rPr>
            <w:noProof/>
            <w:webHidden/>
          </w:rPr>
          <w:tab/>
        </w:r>
        <w:r>
          <w:rPr>
            <w:noProof/>
            <w:webHidden/>
          </w:rPr>
          <w:fldChar w:fldCharType="begin"/>
        </w:r>
        <w:r w:rsidR="00FD443A">
          <w:rPr>
            <w:noProof/>
            <w:webHidden/>
          </w:rPr>
          <w:instrText xml:space="preserve"> PAGEREF _Toc224578809 \h </w:instrText>
        </w:r>
        <w:r>
          <w:rPr>
            <w:noProof/>
            <w:webHidden/>
          </w:rPr>
        </w:r>
        <w:r>
          <w:rPr>
            <w:noProof/>
            <w:webHidden/>
          </w:rPr>
          <w:fldChar w:fldCharType="separate"/>
        </w:r>
        <w:r w:rsidR="00455FAC">
          <w:rPr>
            <w:noProof/>
            <w:webHidden/>
          </w:rPr>
          <w:t>36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0" w:history="1">
        <w:r w:rsidR="00FD443A" w:rsidRPr="004C2703">
          <w:rPr>
            <w:rStyle w:val="Hyperlink"/>
            <w:noProof/>
          </w:rPr>
          <w:t>SKS: Smart-Start</w:t>
        </w:r>
        <w:r w:rsidR="00FD443A">
          <w:rPr>
            <w:noProof/>
            <w:webHidden/>
          </w:rPr>
          <w:tab/>
        </w:r>
        <w:r>
          <w:rPr>
            <w:noProof/>
            <w:webHidden/>
          </w:rPr>
          <w:fldChar w:fldCharType="begin"/>
        </w:r>
        <w:r w:rsidR="00FD443A">
          <w:rPr>
            <w:noProof/>
            <w:webHidden/>
          </w:rPr>
          <w:instrText xml:space="preserve"> PAGEREF _Toc224578810 \h </w:instrText>
        </w:r>
        <w:r>
          <w:rPr>
            <w:noProof/>
            <w:webHidden/>
          </w:rPr>
        </w:r>
        <w:r>
          <w:rPr>
            <w:noProof/>
            <w:webHidden/>
          </w:rPr>
          <w:fldChar w:fldCharType="separate"/>
        </w:r>
        <w:r w:rsidR="00455FAC">
          <w:rPr>
            <w:noProof/>
            <w:webHidden/>
          </w:rPr>
          <w:t>36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1" w:history="1">
        <w:r w:rsidR="00FD443A" w:rsidRPr="004C2703">
          <w:rPr>
            <w:rStyle w:val="Hyperlink"/>
            <w:noProof/>
          </w:rPr>
          <w:t>SKS: FOB Battery</w:t>
        </w:r>
        <w:r w:rsidR="00FD443A">
          <w:rPr>
            <w:noProof/>
            <w:webHidden/>
          </w:rPr>
          <w:tab/>
        </w:r>
        <w:r>
          <w:rPr>
            <w:noProof/>
            <w:webHidden/>
          </w:rPr>
          <w:fldChar w:fldCharType="begin"/>
        </w:r>
        <w:r w:rsidR="00FD443A">
          <w:rPr>
            <w:noProof/>
            <w:webHidden/>
          </w:rPr>
          <w:instrText xml:space="preserve"> PAGEREF _Toc224578811 \h </w:instrText>
        </w:r>
        <w:r>
          <w:rPr>
            <w:noProof/>
            <w:webHidden/>
          </w:rPr>
        </w:r>
        <w:r>
          <w:rPr>
            <w:noProof/>
            <w:webHidden/>
          </w:rPr>
          <w:fldChar w:fldCharType="separate"/>
        </w:r>
        <w:r w:rsidR="00455FAC">
          <w:rPr>
            <w:noProof/>
            <w:webHidden/>
          </w:rPr>
          <w:t>37</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2" w:history="1">
        <w:r w:rsidR="00FD443A" w:rsidRPr="004C2703">
          <w:rPr>
            <w:rStyle w:val="Hyperlink"/>
            <w:noProof/>
          </w:rPr>
          <w:t>Homelink</w:t>
        </w:r>
        <w:r w:rsidR="00FD443A">
          <w:rPr>
            <w:noProof/>
            <w:webHidden/>
          </w:rPr>
          <w:tab/>
        </w:r>
        <w:r>
          <w:rPr>
            <w:noProof/>
            <w:webHidden/>
          </w:rPr>
          <w:fldChar w:fldCharType="begin"/>
        </w:r>
        <w:r w:rsidR="00FD443A">
          <w:rPr>
            <w:noProof/>
            <w:webHidden/>
          </w:rPr>
          <w:instrText xml:space="preserve"> PAGEREF _Toc224578812 \h </w:instrText>
        </w:r>
        <w:r>
          <w:rPr>
            <w:noProof/>
            <w:webHidden/>
          </w:rPr>
        </w:r>
        <w:r>
          <w:rPr>
            <w:noProof/>
            <w:webHidden/>
          </w:rPr>
          <w:fldChar w:fldCharType="separate"/>
        </w:r>
        <w:r w:rsidR="00455FAC">
          <w:rPr>
            <w:noProof/>
            <w:webHidden/>
          </w:rPr>
          <w:t>38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3" w:history="1">
        <w:r w:rsidR="00FD443A" w:rsidRPr="004C2703">
          <w:rPr>
            <w:rStyle w:val="Hyperlink"/>
            <w:noProof/>
          </w:rPr>
          <w:t>Electrochromic Mirror</w:t>
        </w:r>
        <w:r w:rsidR="00FD443A">
          <w:rPr>
            <w:noProof/>
            <w:webHidden/>
          </w:rPr>
          <w:tab/>
        </w:r>
        <w:r>
          <w:rPr>
            <w:noProof/>
            <w:webHidden/>
          </w:rPr>
          <w:fldChar w:fldCharType="begin"/>
        </w:r>
        <w:r w:rsidR="00FD443A">
          <w:rPr>
            <w:noProof/>
            <w:webHidden/>
          </w:rPr>
          <w:instrText xml:space="preserve"> PAGEREF _Toc224578813 \h </w:instrText>
        </w:r>
        <w:r>
          <w:rPr>
            <w:noProof/>
            <w:webHidden/>
          </w:rPr>
        </w:r>
        <w:r>
          <w:rPr>
            <w:noProof/>
            <w:webHidden/>
          </w:rPr>
          <w:fldChar w:fldCharType="separate"/>
        </w:r>
        <w:r w:rsidR="00455FAC">
          <w:rPr>
            <w:noProof/>
            <w:webHidden/>
          </w:rPr>
          <w:t>38</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4" w:history="1">
        <w:r w:rsidR="00FD443A" w:rsidRPr="004C2703">
          <w:rPr>
            <w:rStyle w:val="Hyperlink"/>
            <w:noProof/>
          </w:rPr>
          <w:t>Navigation</w:t>
        </w:r>
        <w:r w:rsidR="00FD443A">
          <w:rPr>
            <w:noProof/>
            <w:webHidden/>
          </w:rPr>
          <w:tab/>
        </w:r>
        <w:r>
          <w:rPr>
            <w:noProof/>
            <w:webHidden/>
          </w:rPr>
          <w:fldChar w:fldCharType="begin"/>
        </w:r>
        <w:r w:rsidR="00FD443A">
          <w:rPr>
            <w:noProof/>
            <w:webHidden/>
          </w:rPr>
          <w:instrText xml:space="preserve"> PAGEREF _Toc224578814 \h </w:instrText>
        </w:r>
        <w:r>
          <w:rPr>
            <w:noProof/>
            <w:webHidden/>
          </w:rPr>
        </w:r>
        <w:r>
          <w:rPr>
            <w:noProof/>
            <w:webHidden/>
          </w:rPr>
          <w:fldChar w:fldCharType="separate"/>
        </w:r>
        <w:r w:rsidR="00455FAC">
          <w:rPr>
            <w:noProof/>
            <w:webHidden/>
          </w:rPr>
          <w:t>39</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5" w:history="1">
        <w:r w:rsidR="00FD443A" w:rsidRPr="004C2703">
          <w:rPr>
            <w:rStyle w:val="Hyperlink"/>
            <w:noProof/>
          </w:rPr>
          <w:t>Bluetooth</w:t>
        </w:r>
        <w:r w:rsidR="00FD443A">
          <w:rPr>
            <w:noProof/>
            <w:webHidden/>
          </w:rPr>
          <w:tab/>
        </w:r>
        <w:r>
          <w:rPr>
            <w:noProof/>
            <w:webHidden/>
          </w:rPr>
          <w:fldChar w:fldCharType="begin"/>
        </w:r>
        <w:r w:rsidR="00FD443A">
          <w:rPr>
            <w:noProof/>
            <w:webHidden/>
          </w:rPr>
          <w:instrText xml:space="preserve"> PAGEREF _Toc224578815 \h </w:instrText>
        </w:r>
        <w:r>
          <w:rPr>
            <w:noProof/>
            <w:webHidden/>
          </w:rPr>
        </w:r>
        <w:r>
          <w:rPr>
            <w:noProof/>
            <w:webHidden/>
          </w:rPr>
          <w:fldChar w:fldCharType="separate"/>
        </w:r>
        <w:r w:rsidR="00455FAC">
          <w:rPr>
            <w:noProof/>
            <w:webHidden/>
          </w:rPr>
          <w:t>39</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6" w:history="1">
        <w:r w:rsidR="00FD443A" w:rsidRPr="004C2703">
          <w:rPr>
            <w:rStyle w:val="Hyperlink"/>
            <w:noProof/>
          </w:rPr>
          <w:t>Voice-Recognition</w:t>
        </w:r>
        <w:r w:rsidR="00FD443A">
          <w:rPr>
            <w:noProof/>
            <w:webHidden/>
          </w:rPr>
          <w:tab/>
        </w:r>
        <w:r>
          <w:rPr>
            <w:noProof/>
            <w:webHidden/>
          </w:rPr>
          <w:fldChar w:fldCharType="begin"/>
        </w:r>
        <w:r w:rsidR="00FD443A">
          <w:rPr>
            <w:noProof/>
            <w:webHidden/>
          </w:rPr>
          <w:instrText xml:space="preserve"> PAGEREF _Toc224578816 \h </w:instrText>
        </w:r>
        <w:r>
          <w:rPr>
            <w:noProof/>
            <w:webHidden/>
          </w:rPr>
        </w:r>
        <w:r>
          <w:rPr>
            <w:noProof/>
            <w:webHidden/>
          </w:rPr>
          <w:fldChar w:fldCharType="separate"/>
        </w:r>
        <w:r w:rsidR="00455FAC">
          <w:rPr>
            <w:noProof/>
            <w:webHidden/>
          </w:rPr>
          <w:t>39</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817" w:history="1">
        <w:r w:rsidR="00FD443A" w:rsidRPr="004C2703">
          <w:rPr>
            <w:rStyle w:val="Hyperlink"/>
          </w:rPr>
          <w:t>VOICE-RECOGNITION</w:t>
        </w:r>
        <w:r w:rsidR="00FD443A">
          <w:rPr>
            <w:webHidden/>
          </w:rPr>
          <w:tab/>
        </w:r>
        <w:r>
          <w:rPr>
            <w:webHidden/>
          </w:rPr>
          <w:fldChar w:fldCharType="begin"/>
        </w:r>
        <w:r w:rsidR="00FD443A">
          <w:rPr>
            <w:webHidden/>
          </w:rPr>
          <w:instrText xml:space="preserve"> PAGEREF _Toc224578817 \h </w:instrText>
        </w:r>
        <w:r>
          <w:rPr>
            <w:webHidden/>
          </w:rPr>
        </w:r>
        <w:r>
          <w:rPr>
            <w:webHidden/>
          </w:rPr>
          <w:fldChar w:fldCharType="separate"/>
        </w:r>
        <w:r w:rsidR="00455FAC">
          <w:rPr>
            <w:webHidden/>
          </w:rPr>
          <w:t>40</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8" w:history="1">
        <w:r w:rsidR="00FD443A" w:rsidRPr="004C2703">
          <w:rPr>
            <w:rStyle w:val="Hyperlink"/>
            <w:noProof/>
          </w:rPr>
          <w:t>Help</w:t>
        </w:r>
        <w:r w:rsidR="00FD443A">
          <w:rPr>
            <w:noProof/>
            <w:webHidden/>
          </w:rPr>
          <w:tab/>
        </w:r>
        <w:r>
          <w:rPr>
            <w:noProof/>
            <w:webHidden/>
          </w:rPr>
          <w:fldChar w:fldCharType="begin"/>
        </w:r>
        <w:r w:rsidR="00FD443A">
          <w:rPr>
            <w:noProof/>
            <w:webHidden/>
          </w:rPr>
          <w:instrText xml:space="preserve"> PAGEREF _Toc224578818 \h </w:instrText>
        </w:r>
        <w:r>
          <w:rPr>
            <w:noProof/>
            <w:webHidden/>
          </w:rPr>
        </w:r>
        <w:r>
          <w:rPr>
            <w:noProof/>
            <w:webHidden/>
          </w:rPr>
          <w:fldChar w:fldCharType="separate"/>
        </w:r>
        <w:r w:rsidR="00455FAC">
          <w:rPr>
            <w:noProof/>
            <w:webHidden/>
          </w:rPr>
          <w:t>40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19" w:history="1">
        <w:r w:rsidR="00FD443A" w:rsidRPr="004C2703">
          <w:rPr>
            <w:rStyle w:val="Hyperlink"/>
            <w:noProof/>
          </w:rPr>
          <w:t>Navigation - Commands</w:t>
        </w:r>
        <w:r w:rsidR="00FD443A">
          <w:rPr>
            <w:noProof/>
            <w:webHidden/>
          </w:rPr>
          <w:tab/>
        </w:r>
        <w:r>
          <w:rPr>
            <w:noProof/>
            <w:webHidden/>
          </w:rPr>
          <w:fldChar w:fldCharType="begin"/>
        </w:r>
        <w:r w:rsidR="00FD443A">
          <w:rPr>
            <w:noProof/>
            <w:webHidden/>
          </w:rPr>
          <w:instrText xml:space="preserve"> PAGEREF _Toc224578819 \h </w:instrText>
        </w:r>
        <w:r>
          <w:rPr>
            <w:noProof/>
            <w:webHidden/>
          </w:rPr>
        </w:r>
        <w:r>
          <w:rPr>
            <w:noProof/>
            <w:webHidden/>
          </w:rPr>
          <w:fldChar w:fldCharType="separate"/>
        </w:r>
        <w:r w:rsidR="00455FAC">
          <w:rPr>
            <w:noProof/>
            <w:webHidden/>
          </w:rPr>
          <w:t>40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0" w:history="1">
        <w:r w:rsidR="00FD443A" w:rsidRPr="004C2703">
          <w:rPr>
            <w:rStyle w:val="Hyperlink"/>
            <w:noProof/>
          </w:rPr>
          <w:t>Navigation - Locations</w:t>
        </w:r>
        <w:r w:rsidR="00FD443A">
          <w:rPr>
            <w:noProof/>
            <w:webHidden/>
          </w:rPr>
          <w:tab/>
        </w:r>
        <w:r>
          <w:rPr>
            <w:noProof/>
            <w:webHidden/>
          </w:rPr>
          <w:fldChar w:fldCharType="begin"/>
        </w:r>
        <w:r w:rsidR="00FD443A">
          <w:rPr>
            <w:noProof/>
            <w:webHidden/>
          </w:rPr>
          <w:instrText xml:space="preserve"> PAGEREF _Toc224578820 \h </w:instrText>
        </w:r>
        <w:r>
          <w:rPr>
            <w:noProof/>
            <w:webHidden/>
          </w:rPr>
        </w:r>
        <w:r>
          <w:rPr>
            <w:noProof/>
            <w:webHidden/>
          </w:rPr>
          <w:fldChar w:fldCharType="separate"/>
        </w:r>
        <w:r w:rsidR="00455FAC">
          <w:rPr>
            <w:noProof/>
            <w:webHidden/>
          </w:rPr>
          <w:t>41</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1" w:history="1">
        <w:r w:rsidR="00FD443A" w:rsidRPr="004C2703">
          <w:rPr>
            <w:rStyle w:val="Hyperlink"/>
            <w:noProof/>
          </w:rPr>
          <w:t>Audio</w:t>
        </w:r>
        <w:r w:rsidR="00FD443A">
          <w:rPr>
            <w:noProof/>
            <w:webHidden/>
          </w:rPr>
          <w:tab/>
        </w:r>
        <w:r>
          <w:rPr>
            <w:noProof/>
            <w:webHidden/>
          </w:rPr>
          <w:fldChar w:fldCharType="begin"/>
        </w:r>
        <w:r w:rsidR="00FD443A">
          <w:rPr>
            <w:noProof/>
            <w:webHidden/>
          </w:rPr>
          <w:instrText xml:space="preserve"> PAGEREF _Toc224578821 \h </w:instrText>
        </w:r>
        <w:r>
          <w:rPr>
            <w:noProof/>
            <w:webHidden/>
          </w:rPr>
        </w:r>
        <w:r>
          <w:rPr>
            <w:noProof/>
            <w:webHidden/>
          </w:rPr>
          <w:fldChar w:fldCharType="separate"/>
        </w:r>
        <w:r w:rsidR="00455FAC">
          <w:rPr>
            <w:noProof/>
            <w:webHidden/>
          </w:rPr>
          <w:t>42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2" w:history="1">
        <w:r w:rsidR="00FD443A" w:rsidRPr="004C2703">
          <w:rPr>
            <w:rStyle w:val="Hyperlink"/>
            <w:noProof/>
          </w:rPr>
          <w:t>Climate</w:t>
        </w:r>
        <w:r w:rsidR="00FD443A">
          <w:rPr>
            <w:noProof/>
            <w:webHidden/>
          </w:rPr>
          <w:tab/>
        </w:r>
        <w:r>
          <w:rPr>
            <w:noProof/>
            <w:webHidden/>
          </w:rPr>
          <w:fldChar w:fldCharType="begin"/>
        </w:r>
        <w:r w:rsidR="00FD443A">
          <w:rPr>
            <w:noProof/>
            <w:webHidden/>
          </w:rPr>
          <w:instrText xml:space="preserve"> PAGEREF _Toc224578822 \h </w:instrText>
        </w:r>
        <w:r>
          <w:rPr>
            <w:noProof/>
            <w:webHidden/>
          </w:rPr>
        </w:r>
        <w:r>
          <w:rPr>
            <w:noProof/>
            <w:webHidden/>
          </w:rPr>
          <w:fldChar w:fldCharType="separate"/>
        </w:r>
        <w:r w:rsidR="00455FAC">
          <w:rPr>
            <w:noProof/>
            <w:webHidden/>
          </w:rPr>
          <w:t>42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3" w:history="1">
        <w:r w:rsidR="00FD443A" w:rsidRPr="004C2703">
          <w:rPr>
            <w:rStyle w:val="Hyperlink"/>
            <w:noProof/>
          </w:rPr>
          <w:t>Screen</w:t>
        </w:r>
        <w:r w:rsidR="00FD443A">
          <w:rPr>
            <w:noProof/>
            <w:webHidden/>
          </w:rPr>
          <w:tab/>
        </w:r>
        <w:r>
          <w:rPr>
            <w:noProof/>
            <w:webHidden/>
          </w:rPr>
          <w:fldChar w:fldCharType="begin"/>
        </w:r>
        <w:r w:rsidR="00FD443A">
          <w:rPr>
            <w:noProof/>
            <w:webHidden/>
          </w:rPr>
          <w:instrText xml:space="preserve"> PAGEREF _Toc224578823 \h </w:instrText>
        </w:r>
        <w:r>
          <w:rPr>
            <w:noProof/>
            <w:webHidden/>
          </w:rPr>
        </w:r>
        <w:r>
          <w:rPr>
            <w:noProof/>
            <w:webHidden/>
          </w:rPr>
          <w:fldChar w:fldCharType="separate"/>
        </w:r>
        <w:r w:rsidR="00455FAC">
          <w:rPr>
            <w:noProof/>
            <w:webHidden/>
          </w:rPr>
          <w:t>42</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824" w:history="1">
        <w:r w:rsidR="00FD443A" w:rsidRPr="004C2703">
          <w:rPr>
            <w:rStyle w:val="Hyperlink"/>
          </w:rPr>
          <w:t>OTHER</w:t>
        </w:r>
        <w:r w:rsidR="00FD443A">
          <w:rPr>
            <w:webHidden/>
          </w:rPr>
          <w:tab/>
        </w:r>
        <w:r>
          <w:rPr>
            <w:webHidden/>
          </w:rPr>
          <w:fldChar w:fldCharType="begin"/>
        </w:r>
        <w:r w:rsidR="00FD443A">
          <w:rPr>
            <w:webHidden/>
          </w:rPr>
          <w:instrText xml:space="preserve"> PAGEREF _Toc224578824 \h </w:instrText>
        </w:r>
        <w:r>
          <w:rPr>
            <w:webHidden/>
          </w:rPr>
        </w:r>
        <w:r>
          <w:rPr>
            <w:webHidden/>
          </w:rPr>
          <w:fldChar w:fldCharType="separate"/>
        </w:r>
        <w:r w:rsidR="00455FAC">
          <w:rPr>
            <w:webHidden/>
          </w:rPr>
          <w:t>43</w:t>
        </w:r>
        <w:r>
          <w:rPr>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5" w:history="1">
        <w:r w:rsidR="00FD443A" w:rsidRPr="004C2703">
          <w:rPr>
            <w:rStyle w:val="Hyperlink"/>
            <w:noProof/>
          </w:rPr>
          <w:t>Battery-Pack</w:t>
        </w:r>
        <w:r w:rsidR="00FD443A">
          <w:rPr>
            <w:noProof/>
            <w:webHidden/>
          </w:rPr>
          <w:tab/>
        </w:r>
        <w:r>
          <w:rPr>
            <w:noProof/>
            <w:webHidden/>
          </w:rPr>
          <w:fldChar w:fldCharType="begin"/>
        </w:r>
        <w:r w:rsidR="00FD443A">
          <w:rPr>
            <w:noProof/>
            <w:webHidden/>
          </w:rPr>
          <w:instrText xml:space="preserve"> PAGEREF _Toc224578825 \h </w:instrText>
        </w:r>
        <w:r>
          <w:rPr>
            <w:noProof/>
            <w:webHidden/>
          </w:rPr>
        </w:r>
        <w:r>
          <w:rPr>
            <w:noProof/>
            <w:webHidden/>
          </w:rPr>
          <w:fldChar w:fldCharType="separate"/>
        </w:r>
        <w:r w:rsidR="00455FAC">
          <w:rPr>
            <w:noProof/>
            <w:webHidden/>
          </w:rPr>
          <w:t>43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6" w:history="1">
        <w:r w:rsidR="00FD443A" w:rsidRPr="004C2703">
          <w:rPr>
            <w:rStyle w:val="Hyperlink"/>
            <w:noProof/>
          </w:rPr>
          <w:t>Rear Hatch</w:t>
        </w:r>
        <w:r w:rsidR="00FD443A">
          <w:rPr>
            <w:noProof/>
            <w:webHidden/>
          </w:rPr>
          <w:tab/>
        </w:r>
        <w:r>
          <w:rPr>
            <w:noProof/>
            <w:webHidden/>
          </w:rPr>
          <w:fldChar w:fldCharType="begin"/>
        </w:r>
        <w:r w:rsidR="00FD443A">
          <w:rPr>
            <w:noProof/>
            <w:webHidden/>
          </w:rPr>
          <w:instrText xml:space="preserve"> PAGEREF _Toc224578826 \h </w:instrText>
        </w:r>
        <w:r>
          <w:rPr>
            <w:noProof/>
            <w:webHidden/>
          </w:rPr>
        </w:r>
        <w:r>
          <w:rPr>
            <w:noProof/>
            <w:webHidden/>
          </w:rPr>
          <w:fldChar w:fldCharType="separate"/>
        </w:r>
        <w:r w:rsidR="00455FAC">
          <w:rPr>
            <w:noProof/>
            <w:webHidden/>
          </w:rPr>
          <w:t>43</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7" w:history="1">
        <w:r w:rsidR="00FD443A" w:rsidRPr="004C2703">
          <w:rPr>
            <w:rStyle w:val="Hyperlink"/>
            <w:noProof/>
          </w:rPr>
          <w:t>External Cargo</w:t>
        </w:r>
        <w:r w:rsidR="00FD443A">
          <w:rPr>
            <w:noProof/>
            <w:webHidden/>
          </w:rPr>
          <w:tab/>
        </w:r>
        <w:r>
          <w:rPr>
            <w:noProof/>
            <w:webHidden/>
          </w:rPr>
          <w:fldChar w:fldCharType="begin"/>
        </w:r>
        <w:r w:rsidR="00FD443A">
          <w:rPr>
            <w:noProof/>
            <w:webHidden/>
          </w:rPr>
          <w:instrText xml:space="preserve"> PAGEREF _Toc224578827 \h </w:instrText>
        </w:r>
        <w:r>
          <w:rPr>
            <w:noProof/>
            <w:webHidden/>
          </w:rPr>
        </w:r>
        <w:r>
          <w:rPr>
            <w:noProof/>
            <w:webHidden/>
          </w:rPr>
          <w:fldChar w:fldCharType="separate"/>
        </w:r>
        <w:r w:rsidR="00455FAC">
          <w:rPr>
            <w:noProof/>
            <w:webHidden/>
          </w:rPr>
          <w:t>46</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8" w:history="1">
        <w:r w:rsidR="00FD443A" w:rsidRPr="004C2703">
          <w:rPr>
            <w:rStyle w:val="Hyperlink"/>
            <w:noProof/>
          </w:rPr>
          <w:t>Side Mirrors</w:t>
        </w:r>
        <w:r w:rsidR="00FD443A">
          <w:rPr>
            <w:noProof/>
            <w:webHidden/>
          </w:rPr>
          <w:tab/>
        </w:r>
        <w:r>
          <w:rPr>
            <w:noProof/>
            <w:webHidden/>
          </w:rPr>
          <w:fldChar w:fldCharType="begin"/>
        </w:r>
        <w:r w:rsidR="00FD443A">
          <w:rPr>
            <w:noProof/>
            <w:webHidden/>
          </w:rPr>
          <w:instrText xml:space="preserve"> PAGEREF _Toc224578828 \h </w:instrText>
        </w:r>
        <w:r>
          <w:rPr>
            <w:noProof/>
            <w:webHidden/>
          </w:rPr>
        </w:r>
        <w:r>
          <w:rPr>
            <w:noProof/>
            <w:webHidden/>
          </w:rPr>
          <w:fldChar w:fldCharType="separate"/>
        </w:r>
        <w:r w:rsidR="00455FAC">
          <w:rPr>
            <w:noProof/>
            <w:webHidden/>
          </w:rPr>
          <w:t>50</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29" w:history="1">
        <w:r w:rsidR="00FD443A" w:rsidRPr="004C2703">
          <w:rPr>
            <w:rStyle w:val="Hyperlink"/>
            <w:noProof/>
          </w:rPr>
          <w:t>Internal Storage</w:t>
        </w:r>
        <w:r w:rsidR="00FD443A">
          <w:rPr>
            <w:noProof/>
            <w:webHidden/>
          </w:rPr>
          <w:tab/>
        </w:r>
        <w:r>
          <w:rPr>
            <w:noProof/>
            <w:webHidden/>
          </w:rPr>
          <w:fldChar w:fldCharType="begin"/>
        </w:r>
        <w:r w:rsidR="00FD443A">
          <w:rPr>
            <w:noProof/>
            <w:webHidden/>
          </w:rPr>
          <w:instrText xml:space="preserve"> PAGEREF _Toc224578829 \h </w:instrText>
        </w:r>
        <w:r>
          <w:rPr>
            <w:noProof/>
            <w:webHidden/>
          </w:rPr>
        </w:r>
        <w:r>
          <w:rPr>
            <w:noProof/>
            <w:webHidden/>
          </w:rPr>
          <w:fldChar w:fldCharType="separate"/>
        </w:r>
        <w:r w:rsidR="00455FAC">
          <w:rPr>
            <w:noProof/>
            <w:webHidden/>
          </w:rPr>
          <w:t>51</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30" w:history="1">
        <w:r w:rsidR="00FD443A" w:rsidRPr="004C2703">
          <w:rPr>
            <w:rStyle w:val="Hyperlink"/>
            <w:noProof/>
          </w:rPr>
          <w:t>Operational Details</w:t>
        </w:r>
        <w:r w:rsidR="00FD443A">
          <w:rPr>
            <w:noProof/>
            <w:webHidden/>
          </w:rPr>
          <w:tab/>
        </w:r>
        <w:r>
          <w:rPr>
            <w:noProof/>
            <w:webHidden/>
          </w:rPr>
          <w:fldChar w:fldCharType="begin"/>
        </w:r>
        <w:r w:rsidR="00FD443A">
          <w:rPr>
            <w:noProof/>
            <w:webHidden/>
          </w:rPr>
          <w:instrText xml:space="preserve"> PAGEREF _Toc224578830 \h </w:instrText>
        </w:r>
        <w:r>
          <w:rPr>
            <w:noProof/>
            <w:webHidden/>
          </w:rPr>
        </w:r>
        <w:r>
          <w:rPr>
            <w:noProof/>
            <w:webHidden/>
          </w:rPr>
          <w:fldChar w:fldCharType="separate"/>
        </w:r>
        <w:r w:rsidR="00455FAC">
          <w:rPr>
            <w:noProof/>
            <w:webHidden/>
          </w:rPr>
          <w:t>52</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31" w:history="1">
        <w:r w:rsidR="00FD443A" w:rsidRPr="004C2703">
          <w:rPr>
            <w:rStyle w:val="Hyperlink"/>
            <w:noProof/>
          </w:rPr>
          <w:t>Transmission</w:t>
        </w:r>
        <w:r w:rsidR="00FD443A">
          <w:rPr>
            <w:noProof/>
            <w:webHidden/>
          </w:rPr>
          <w:tab/>
        </w:r>
        <w:r>
          <w:rPr>
            <w:noProof/>
            <w:webHidden/>
          </w:rPr>
          <w:fldChar w:fldCharType="begin"/>
        </w:r>
        <w:r w:rsidR="00FD443A">
          <w:rPr>
            <w:noProof/>
            <w:webHidden/>
          </w:rPr>
          <w:instrText xml:space="preserve"> PAGEREF _Toc224578831 \h </w:instrText>
        </w:r>
        <w:r>
          <w:rPr>
            <w:noProof/>
            <w:webHidden/>
          </w:rPr>
        </w:r>
        <w:r>
          <w:rPr>
            <w:noProof/>
            <w:webHidden/>
          </w:rPr>
          <w:fldChar w:fldCharType="separate"/>
        </w:r>
        <w:r w:rsidR="00455FAC">
          <w:rPr>
            <w:noProof/>
            <w:webHidden/>
          </w:rPr>
          <w:t>54</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32" w:history="1">
        <w:r w:rsidR="00FD443A" w:rsidRPr="004C2703">
          <w:rPr>
            <w:rStyle w:val="Hyperlink"/>
            <w:noProof/>
          </w:rPr>
          <w:t>Information Sources</w:t>
        </w:r>
        <w:r w:rsidR="00FD443A">
          <w:rPr>
            <w:noProof/>
            <w:webHidden/>
          </w:rPr>
          <w:tab/>
        </w:r>
        <w:r>
          <w:rPr>
            <w:noProof/>
            <w:webHidden/>
          </w:rPr>
          <w:fldChar w:fldCharType="begin"/>
        </w:r>
        <w:r w:rsidR="00FD443A">
          <w:rPr>
            <w:noProof/>
            <w:webHidden/>
          </w:rPr>
          <w:instrText xml:space="preserve"> PAGEREF _Toc224578832 \h </w:instrText>
        </w:r>
        <w:r>
          <w:rPr>
            <w:noProof/>
            <w:webHidden/>
          </w:rPr>
        </w:r>
        <w:r>
          <w:rPr>
            <w:noProof/>
            <w:webHidden/>
          </w:rPr>
          <w:fldChar w:fldCharType="separate"/>
        </w:r>
        <w:r w:rsidR="00455FAC">
          <w:rPr>
            <w:noProof/>
            <w:webHidden/>
          </w:rPr>
          <w:t>55</w:t>
        </w:r>
        <w:r>
          <w:rPr>
            <w:noProof/>
            <w:webHidden/>
          </w:rPr>
          <w:fldChar w:fldCharType="end"/>
        </w:r>
      </w:hyperlink>
    </w:p>
    <w:p w:rsidR="00FD443A" w:rsidRDefault="00661590">
      <w:pPr>
        <w:pStyle w:val="TOC2"/>
        <w:rPr>
          <w:rFonts w:asciiTheme="minorHAnsi" w:eastAsiaTheme="minorEastAsia" w:hAnsiTheme="minorHAnsi" w:cstheme="minorBidi"/>
          <w:noProof/>
          <w:color w:val="auto"/>
          <w:sz w:val="22"/>
          <w:szCs w:val="22"/>
        </w:rPr>
      </w:pPr>
      <w:hyperlink w:anchor="_Toc224578833" w:history="1">
        <w:r w:rsidR="00FD443A" w:rsidRPr="004C2703">
          <w:rPr>
            <w:rStyle w:val="Hyperlink"/>
            <w:noProof/>
          </w:rPr>
          <w:t>Informational Materials</w:t>
        </w:r>
        <w:r w:rsidR="00FD443A">
          <w:rPr>
            <w:noProof/>
            <w:webHidden/>
          </w:rPr>
          <w:tab/>
        </w:r>
        <w:r>
          <w:rPr>
            <w:noProof/>
            <w:webHidden/>
          </w:rPr>
          <w:fldChar w:fldCharType="begin"/>
        </w:r>
        <w:r w:rsidR="00FD443A">
          <w:rPr>
            <w:noProof/>
            <w:webHidden/>
          </w:rPr>
          <w:instrText xml:space="preserve"> PAGEREF _Toc224578833 \h </w:instrText>
        </w:r>
        <w:r>
          <w:rPr>
            <w:noProof/>
            <w:webHidden/>
          </w:rPr>
        </w:r>
        <w:r>
          <w:rPr>
            <w:noProof/>
            <w:webHidden/>
          </w:rPr>
          <w:fldChar w:fldCharType="separate"/>
        </w:r>
        <w:r w:rsidR="00455FAC">
          <w:rPr>
            <w:noProof/>
            <w:webHidden/>
          </w:rPr>
          <w:t>57</w:t>
        </w:r>
        <w:r>
          <w:rPr>
            <w:noProof/>
            <w:webHidden/>
          </w:rPr>
          <w:fldChar w:fldCharType="end"/>
        </w:r>
      </w:hyperlink>
    </w:p>
    <w:p w:rsidR="00FD443A" w:rsidRDefault="00661590">
      <w:pPr>
        <w:pStyle w:val="TOC1"/>
        <w:rPr>
          <w:rFonts w:asciiTheme="minorHAnsi" w:eastAsiaTheme="minorEastAsia" w:hAnsiTheme="minorHAnsi" w:cstheme="minorBidi"/>
          <w:b w:val="0"/>
          <w:color w:val="auto"/>
          <w:sz w:val="22"/>
          <w:szCs w:val="22"/>
        </w:rPr>
      </w:pPr>
      <w:hyperlink w:anchor="_Toc224578834" w:history="1">
        <w:r w:rsidR="00FD443A" w:rsidRPr="004C2703">
          <w:rPr>
            <w:rStyle w:val="Hyperlink"/>
          </w:rPr>
          <w:t>GLOSSARY</w:t>
        </w:r>
        <w:r w:rsidR="00FD443A">
          <w:rPr>
            <w:webHidden/>
          </w:rPr>
          <w:tab/>
        </w:r>
        <w:r>
          <w:rPr>
            <w:webHidden/>
          </w:rPr>
          <w:fldChar w:fldCharType="begin"/>
        </w:r>
        <w:r w:rsidR="00FD443A">
          <w:rPr>
            <w:webHidden/>
          </w:rPr>
          <w:instrText xml:space="preserve"> PAGEREF _Toc224578834 \h </w:instrText>
        </w:r>
        <w:r>
          <w:rPr>
            <w:webHidden/>
          </w:rPr>
        </w:r>
        <w:r>
          <w:rPr>
            <w:webHidden/>
          </w:rPr>
          <w:fldChar w:fldCharType="separate"/>
        </w:r>
        <w:r w:rsidR="00455FAC">
          <w:rPr>
            <w:webHidden/>
          </w:rPr>
          <w:t>63</w:t>
        </w:r>
        <w:r>
          <w:rPr>
            <w:webHidden/>
          </w:rPr>
          <w:fldChar w:fldCharType="end"/>
        </w:r>
      </w:hyperlink>
    </w:p>
    <w:p w:rsidR="003102EF" w:rsidRDefault="00661590">
      <w:pPr>
        <w:pStyle w:val="TOC2"/>
        <w:sectPr w:rsidR="003102EF" w:rsidSect="00350A9F">
          <w:footerReference w:type="default" r:id="rId9"/>
          <w:headerReference w:type="first" r:id="rId10"/>
          <w:type w:val="continuous"/>
          <w:pgSz w:w="12240" w:h="15840" w:code="1"/>
          <w:pgMar w:top="432" w:right="576" w:bottom="864" w:left="450" w:header="720" w:footer="432" w:gutter="0"/>
          <w:cols w:num="3" w:space="720"/>
          <w:titlePg/>
        </w:sectPr>
      </w:pPr>
      <w:r>
        <w:fldChar w:fldCharType="end"/>
      </w:r>
    </w:p>
    <w:p w:rsidR="003102EF" w:rsidRDefault="003102EF">
      <w:pPr>
        <w:pStyle w:val="TOC2"/>
      </w:pPr>
    </w:p>
    <w:p w:rsidR="003102EF" w:rsidRDefault="003102EF" w:rsidP="00545963">
      <w:pPr>
        <w:pStyle w:val="Heading1"/>
        <w:autoSpaceDE w:val="0"/>
        <w:rPr>
          <w:sz w:val="12"/>
        </w:rPr>
      </w:pPr>
      <w:bookmarkStart w:id="8" w:name="_Toc12630826"/>
      <w:bookmarkStart w:id="9" w:name="_Toc12921019"/>
      <w:bookmarkStart w:id="10" w:name="_Toc12923014"/>
      <w:bookmarkStart w:id="11" w:name="_Toc16165851"/>
      <w:r>
        <w:br w:type="page"/>
      </w:r>
      <w:bookmarkStart w:id="12" w:name="_Toc224578765"/>
      <w:r>
        <w:lastRenderedPageBreak/>
        <w:t>DRIVING</w:t>
      </w:r>
      <w:bookmarkEnd w:id="0"/>
      <w:bookmarkEnd w:id="1"/>
      <w:bookmarkEnd w:id="2"/>
      <w:bookmarkEnd w:id="3"/>
      <w:bookmarkEnd w:id="4"/>
      <w:bookmarkEnd w:id="5"/>
      <w:bookmarkEnd w:id="6"/>
      <w:bookmarkEnd w:id="7"/>
      <w:bookmarkEnd w:id="8"/>
      <w:bookmarkEnd w:id="9"/>
      <w:bookmarkEnd w:id="10"/>
      <w:bookmarkEnd w:id="11"/>
      <w:bookmarkEnd w:id="12"/>
      <w:r>
        <w:br/>
      </w:r>
    </w:p>
    <w:p w:rsidR="003102EF" w:rsidRDefault="003102EF" w:rsidP="00545963">
      <w:pPr>
        <w:pStyle w:val="Heading2"/>
        <w:autoSpaceDE w:val="0"/>
        <w:rPr>
          <w:i w:val="0"/>
          <w:color w:val="0000FF"/>
          <w:sz w:val="32"/>
          <w:szCs w:val="32"/>
        </w:rPr>
      </w:pPr>
      <w:bookmarkStart w:id="13" w:name="_Toc6766868"/>
      <w:bookmarkStart w:id="14" w:name="_Toc12629232"/>
      <w:bookmarkStart w:id="15" w:name="_Toc12629382"/>
      <w:bookmarkStart w:id="16" w:name="_Toc12629481"/>
      <w:bookmarkStart w:id="17" w:name="_Toc12629659"/>
      <w:bookmarkStart w:id="18" w:name="_Toc12629766"/>
      <w:bookmarkStart w:id="19" w:name="_Toc12629835"/>
      <w:bookmarkStart w:id="20" w:name="_Toc12629910"/>
      <w:bookmarkStart w:id="21" w:name="_Toc224578766"/>
      <w:r>
        <w:rPr>
          <w:i w:val="0"/>
          <w:color w:val="0000FF"/>
          <w:sz w:val="32"/>
          <w:szCs w:val="32"/>
        </w:rPr>
        <w:t>Just Drive It !</w:t>
      </w:r>
      <w:bookmarkEnd w:id="13"/>
      <w:bookmarkEnd w:id="14"/>
      <w:bookmarkEnd w:id="15"/>
      <w:bookmarkEnd w:id="16"/>
      <w:bookmarkEnd w:id="17"/>
      <w:bookmarkEnd w:id="18"/>
      <w:bookmarkEnd w:id="19"/>
      <w:bookmarkEnd w:id="20"/>
      <w:bookmarkEnd w:id="21"/>
    </w:p>
    <w:p w:rsidR="003102EF" w:rsidRDefault="003102EF">
      <w:pPr>
        <w:rPr>
          <w:sz w:val="28"/>
        </w:rPr>
      </w:pPr>
    </w:p>
    <w:tbl>
      <w:tblPr>
        <w:tblW w:w="0" w:type="auto"/>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i/>
                <w:sz w:val="24"/>
              </w:rPr>
            </w:pPr>
            <w:r>
              <w:rPr>
                <w:b/>
                <w:i/>
                <w:sz w:val="24"/>
              </w:rPr>
              <w:t>Vital Info</w:t>
            </w:r>
          </w:p>
        </w:tc>
        <w:tc>
          <w:tcPr>
            <w:tcW w:w="8228" w:type="dxa"/>
          </w:tcPr>
          <w:p w:rsidR="003102EF" w:rsidRDefault="003102EF">
            <w:pPr>
              <w:rPr>
                <w:i/>
              </w:rPr>
            </w:pPr>
            <w:r>
              <w:rPr>
                <w:i/>
              </w:rPr>
              <w:t>Ignore the technology!</w:t>
            </w:r>
          </w:p>
          <w:p w:rsidR="003102EF" w:rsidRDefault="003102EF"/>
          <w:p w:rsidR="003102EF" w:rsidRDefault="003102EF">
            <w:r>
              <w:t xml:space="preserve">It's too easy to get preoccupied with everything Prius automatically does for you, especially with the Multi-Display providing constant performance information.  The hybrid </w:t>
            </w:r>
            <w:r w:rsidR="00476DA7">
              <w:t xml:space="preserve">system </w:t>
            </w:r>
            <w:r>
              <w:t>was designed so you could to drive it like a traditional car.  That way, you can enjoy the remarkably smooth &amp; quiet ride.  Let the computer worry about how to save gas and reduce emissions.</w:t>
            </w:r>
          </w:p>
          <w:p w:rsidR="003102EF" w:rsidRDefault="003102EF"/>
        </w:tc>
      </w:tr>
    </w:tbl>
    <w:p w:rsidR="003102EF" w:rsidRDefault="003102EF"/>
    <w:p w:rsidR="003102EF" w:rsidRDefault="003102EF" w:rsidP="00545963">
      <w:pPr>
        <w:pStyle w:val="Heading2"/>
        <w:autoSpaceDE w:val="0"/>
        <w:rPr>
          <w:i w:val="0"/>
          <w:iCs w:val="0"/>
          <w:color w:val="0000FF"/>
          <w:sz w:val="32"/>
        </w:rPr>
      </w:pPr>
      <w:bookmarkStart w:id="22" w:name="_Toc6766869"/>
      <w:bookmarkStart w:id="23" w:name="_Toc12629233"/>
      <w:bookmarkStart w:id="24" w:name="_Toc12629383"/>
      <w:bookmarkStart w:id="25" w:name="_Toc12629482"/>
      <w:bookmarkStart w:id="26" w:name="_Toc12629660"/>
      <w:bookmarkStart w:id="27" w:name="_Toc12629767"/>
      <w:bookmarkStart w:id="28" w:name="_Toc12629836"/>
      <w:bookmarkStart w:id="29" w:name="_Toc12629911"/>
      <w:bookmarkStart w:id="30" w:name="_Toc224578767"/>
      <w:r>
        <w:rPr>
          <w:i w:val="0"/>
          <w:iCs w:val="0"/>
          <w:color w:val="0000FF"/>
          <w:sz w:val="32"/>
        </w:rPr>
        <w:t>Startup</w:t>
      </w:r>
      <w:bookmarkEnd w:id="22"/>
      <w:bookmarkEnd w:id="23"/>
      <w:bookmarkEnd w:id="24"/>
      <w:bookmarkEnd w:id="25"/>
      <w:bookmarkEnd w:id="26"/>
      <w:bookmarkEnd w:id="27"/>
      <w:bookmarkEnd w:id="28"/>
      <w:bookmarkEnd w:id="29"/>
      <w:bookmarkEnd w:id="30"/>
      <w:r>
        <w:rPr>
          <w:i w:val="0"/>
          <w:iCs w:val="0"/>
          <w:color w:val="0000FF"/>
          <w:sz w:val="32"/>
        </w:rPr>
        <w:tab/>
      </w:r>
      <w:r>
        <w:rPr>
          <w:i w:val="0"/>
          <w:iCs w:val="0"/>
          <w:color w:val="0000FF"/>
          <w:sz w:val="32"/>
        </w:rPr>
        <w:tab/>
      </w:r>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04E4B">
            <w:pPr>
              <w:rPr>
                <w:b/>
                <w:sz w:val="24"/>
              </w:rPr>
            </w:pPr>
            <w:r>
              <w:rPr>
                <w:b/>
                <w:sz w:val="24"/>
              </w:rPr>
              <w:t>Step o</w:t>
            </w:r>
            <w:r w:rsidR="003102EF">
              <w:rPr>
                <w:b/>
                <w:sz w:val="24"/>
              </w:rPr>
              <w:t>n the Brake</w:t>
            </w:r>
          </w:p>
        </w:tc>
        <w:tc>
          <w:tcPr>
            <w:tcW w:w="8228" w:type="dxa"/>
          </w:tcPr>
          <w:p w:rsidR="003102EF" w:rsidRDefault="003102EF">
            <w:r>
              <w:t xml:space="preserve">New owners sometimes fall victim to this, not being able to figure out why the car won’t start.  </w:t>
            </w:r>
            <w:r>
              <w:br/>
            </w:r>
            <w:r>
              <w:br/>
              <w:t xml:space="preserve">For safety, stepping on the brake before starting has always been highly recommended in all types of vehicles anyway.  But in Prius, it is required.  Because if you don’t, you’ll find that only the accessories will power-up.  The hybrid system itself won’t </w:t>
            </w:r>
            <w:r w:rsidR="00673636">
              <w:t xml:space="preserve">start </w:t>
            </w:r>
            <w:r>
              <w:t>until you push the power button while also stepping on the brake at the same time.</w:t>
            </w:r>
          </w:p>
          <w:p w:rsidR="00673636" w:rsidRDefault="00673636"/>
          <w:p w:rsidR="00673636" w:rsidRPr="00673636" w:rsidRDefault="00673636">
            <w:r>
              <w:t xml:space="preserve">If you do make the mistake of not pressing the brake pedal </w:t>
            </w:r>
            <w:r w:rsidRPr="00673636">
              <w:t>far enough to the floor</w:t>
            </w:r>
            <w:r>
              <w:t>, a collection of warning t</w:t>
            </w:r>
            <w:r w:rsidRPr="00673636">
              <w:t xml:space="preserve">he lights by the speedometer </w:t>
            </w:r>
            <w:r>
              <w:t>will come on</w:t>
            </w:r>
            <w:r w:rsidRPr="00673636">
              <w:t xml:space="preserve">. </w:t>
            </w:r>
            <w:r>
              <w:t xml:space="preserve"> In that case, lift your foot off the brake.  Wait a few seconds, and then press it again... only harder this time.  Wait a few more seconds, and then press the PARK button.  That will reset the system.</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 xml:space="preserve">12-Volt </w:t>
            </w:r>
            <w:smartTag w:uri="urn:schemas-microsoft-com:office:smarttags" w:element="PersonName">
              <w:r>
                <w:rPr>
                  <w:b/>
                  <w:sz w:val="24"/>
                </w:rPr>
                <w:t>J</w:t>
              </w:r>
            </w:smartTag>
            <w:r>
              <w:rPr>
                <w:b/>
                <w:sz w:val="24"/>
              </w:rPr>
              <w:t>umping</w:t>
            </w:r>
          </w:p>
        </w:tc>
        <w:tc>
          <w:tcPr>
            <w:tcW w:w="8228" w:type="dxa"/>
          </w:tcPr>
          <w:p w:rsidR="003102EF" w:rsidRDefault="003102EF">
            <w:r>
              <w:t xml:space="preserve">If the 12-volt auxiliary battery is ever drained completely, you can jump it similar to a traditional vehicle.  With the Prius OFF (hybrid system &amp; lights), connect the positive-cable to the jump-start terminal (within the black plastic fuse-box, under the Prius hood) then to the positive-terminal on the 12-volt battery of the supplying vehicle (as it is running).  Next, connect the negative-cable to the negative-terminal on the 12-volt battery of the supplying vehicle.  Then the other end of the negative-cable can be connected to an unpainted metal component under the hood; a very good place for this is the support attaching the engine &amp; motor to the body of the vehicle in the front driver's side corner under the Prius hood.  At this point, start the hybrid system.  When </w:t>
            </w:r>
            <w:r w:rsidR="005F3130">
              <w:t>"</w:t>
            </w:r>
            <w:r>
              <w:t>READY</w:t>
            </w:r>
            <w:r w:rsidR="005F3130">
              <w:t>"</w:t>
            </w:r>
            <w:r>
              <w:t xml:space="preserve"> appears on the Prius speedometer cluster, you should then disconnect the cables following the opposite order they were connected.</w:t>
            </w:r>
          </w:p>
          <w:p w:rsidR="003102EF" w:rsidRDefault="003102EF"/>
          <w:p w:rsidR="003102EF" w:rsidRDefault="003102EF">
            <w:r>
              <w:t>For safety information, greater detail</w:t>
            </w:r>
            <w:r w:rsidR="002763A0">
              <w:t xml:space="preserve"> &amp;</w:t>
            </w:r>
            <w:r>
              <w:t xml:space="preserve"> illustrations, please refer to your Owner's Manual.</w:t>
            </w:r>
          </w:p>
          <w:p w:rsidR="003102EF" w:rsidRDefault="003102EF"/>
          <w:p w:rsidR="00673636" w:rsidRDefault="003102EF">
            <w:r>
              <w:t>A very simple way to confirm you have a good electrical connection before attempting to start is to just turn on the ceiling light.  If it illuminates brightly, you know that the supply coming from the donor vehicle is sufficient to successfully jump the Prius.  If the light is dim, the connection is bad and you must fix it before proceeding.</w:t>
            </w:r>
          </w:p>
          <w:p w:rsidR="00673636" w:rsidRDefault="00673636"/>
          <w:p w:rsidR="00DB1C67" w:rsidRDefault="003102EF">
            <w:r>
              <w:t xml:space="preserve"> </w:t>
            </w:r>
          </w:p>
        </w:tc>
      </w:tr>
      <w:tr w:rsidR="00673636">
        <w:tc>
          <w:tcPr>
            <w:tcW w:w="468" w:type="dxa"/>
          </w:tcPr>
          <w:p w:rsidR="00673636" w:rsidRDefault="00673636" w:rsidP="00673636"/>
        </w:tc>
        <w:tc>
          <w:tcPr>
            <w:tcW w:w="2430" w:type="dxa"/>
          </w:tcPr>
          <w:p w:rsidR="00673636" w:rsidRDefault="00673636" w:rsidP="00673636">
            <w:pPr>
              <w:rPr>
                <w:b/>
                <w:sz w:val="24"/>
              </w:rPr>
            </w:pPr>
            <w:r>
              <w:rPr>
                <w:b/>
                <w:sz w:val="24"/>
              </w:rPr>
              <w:t>Winter Heat</w:t>
            </w:r>
          </w:p>
        </w:tc>
        <w:tc>
          <w:tcPr>
            <w:tcW w:w="8228" w:type="dxa"/>
          </w:tcPr>
          <w:p w:rsidR="00673636" w:rsidRDefault="00673636" w:rsidP="00673636">
            <w:r>
              <w:t xml:space="preserve">Creating heat for the emissions system and heat to keep you warm is fastest and most efficient if you simply drive gently immediately after starting the Prius in the winter.  Allowing the engine to run while the Prius is parked takes longer and is less efficient.  </w:t>
            </w:r>
            <w:r w:rsidR="005F3130">
              <w:t>"</w:t>
            </w:r>
            <w:r>
              <w:t>Just Drive It</w:t>
            </w:r>
            <w:r>
              <w:rPr>
                <w:sz w:val="12"/>
              </w:rPr>
              <w:t xml:space="preserve"> </w:t>
            </w:r>
            <w:r>
              <w:t>!</w:t>
            </w:r>
            <w:r w:rsidR="005F3130">
              <w:t>"</w:t>
            </w:r>
          </w:p>
          <w:p w:rsidR="00673636" w:rsidRDefault="00673636" w:rsidP="00673636"/>
          <w:p w:rsidR="00673636" w:rsidRDefault="00673636" w:rsidP="00673636">
            <w:r>
              <w:t>Once the heater warms up, resist the temptation to turn up the fan-speed on too high.  That will actually decrease the potential heat.  Air blasting over the fins of the core too quickly prevents the opportunity to absorb as much heat as possible.  Slower air doesn’t.  In other words, don't exceed the medium speed setting.</w:t>
            </w:r>
          </w:p>
          <w:p w:rsidR="00673636" w:rsidRDefault="00673636" w:rsidP="00673636"/>
          <w:p w:rsidR="00673636" w:rsidRDefault="00673636" w:rsidP="00673636"/>
        </w:tc>
      </w:tr>
      <w:tr w:rsidR="00673636">
        <w:tc>
          <w:tcPr>
            <w:tcW w:w="468" w:type="dxa"/>
          </w:tcPr>
          <w:p w:rsidR="00673636" w:rsidRDefault="00673636" w:rsidP="00B87107"/>
        </w:tc>
        <w:tc>
          <w:tcPr>
            <w:tcW w:w="2430" w:type="dxa"/>
          </w:tcPr>
          <w:p w:rsidR="00673636" w:rsidRDefault="00673636" w:rsidP="00B87107">
            <w:pPr>
              <w:rPr>
                <w:b/>
                <w:sz w:val="24"/>
              </w:rPr>
            </w:pPr>
            <w:r>
              <w:rPr>
                <w:b/>
                <w:sz w:val="24"/>
              </w:rPr>
              <w:t>Engine Warm-Up</w:t>
            </w:r>
          </w:p>
        </w:tc>
        <w:tc>
          <w:tcPr>
            <w:tcW w:w="8228" w:type="dxa"/>
          </w:tcPr>
          <w:p w:rsidR="00673636" w:rsidRDefault="00673636" w:rsidP="00B87107">
            <w:r>
              <w:rPr>
                <w:i/>
              </w:rPr>
              <w:t>Reducing Emissions</w:t>
            </w:r>
            <w:r>
              <w:t xml:space="preserve"> is the highest priority for Prius.  It strives to remain a </w:t>
            </w:r>
            <w:r w:rsidRPr="00683466">
              <w:rPr>
                <w:b/>
              </w:rPr>
              <w:t>AT-PZEV</w:t>
            </w:r>
            <w:r>
              <w:t xml:space="preserve"> (Advanced Technology - Partial Zero Emission Vehicle) at all times, which means the catalytic-converter must be kept </w:t>
            </w:r>
            <w:r w:rsidR="00DA55F8">
              <w:t>hot…</w:t>
            </w:r>
            <w:r>
              <w:t xml:space="preserve"> even if it requires consuming some </w:t>
            </w:r>
            <w:r w:rsidR="00E76133">
              <w:t>fuel</w:t>
            </w:r>
            <w:r>
              <w:t xml:space="preserve"> to accomplish that.  Fortunately, you still get better than average mileage, even </w:t>
            </w:r>
            <w:r w:rsidR="00DA55F8">
              <w:t>though</w:t>
            </w:r>
            <w:r>
              <w:t xml:space="preserve"> the engine </w:t>
            </w:r>
            <w:r w:rsidR="00DA55F8">
              <w:t>may run more than you’d expect.</w:t>
            </w:r>
          </w:p>
          <w:p w:rsidR="00673636" w:rsidRDefault="00673636" w:rsidP="00B87107"/>
        </w:tc>
      </w:tr>
    </w:tbl>
    <w:p w:rsidR="00673636" w:rsidRDefault="00673636" w:rsidP="00673636">
      <w:bookmarkStart w:id="31" w:name="_Toc6766870"/>
      <w:bookmarkStart w:id="32" w:name="_Toc12629234"/>
      <w:bookmarkStart w:id="33" w:name="_Toc12629384"/>
      <w:bookmarkStart w:id="34" w:name="_Toc12629483"/>
      <w:bookmarkStart w:id="35" w:name="_Toc12629661"/>
      <w:bookmarkStart w:id="36" w:name="_Toc12629768"/>
      <w:bookmarkStart w:id="37" w:name="_Toc12629837"/>
      <w:bookmarkStart w:id="38" w:name="_Toc12629912"/>
    </w:p>
    <w:p w:rsidR="003102EF" w:rsidRDefault="00673636" w:rsidP="00545963">
      <w:pPr>
        <w:pStyle w:val="Heading2"/>
        <w:autoSpaceDE w:val="0"/>
        <w:rPr>
          <w:i w:val="0"/>
          <w:iCs w:val="0"/>
          <w:color w:val="0000FF"/>
          <w:sz w:val="32"/>
        </w:rPr>
      </w:pPr>
      <w:bookmarkStart w:id="39" w:name="_Toc224578768"/>
      <w:r>
        <w:rPr>
          <w:i w:val="0"/>
          <w:iCs w:val="0"/>
          <w:color w:val="0000FF"/>
          <w:sz w:val="32"/>
        </w:rPr>
        <w:t>S</w:t>
      </w:r>
      <w:r w:rsidR="003102EF">
        <w:rPr>
          <w:i w:val="0"/>
          <w:iCs w:val="0"/>
          <w:color w:val="0000FF"/>
          <w:sz w:val="32"/>
        </w:rPr>
        <w:t>hutdown</w:t>
      </w:r>
      <w:bookmarkEnd w:id="39"/>
      <w:r w:rsidR="003102EF">
        <w:rPr>
          <w:i w:val="0"/>
          <w:iCs w:val="0"/>
          <w:color w:val="0000FF"/>
          <w:sz w:val="32"/>
        </w:rPr>
        <w:tab/>
      </w:r>
      <w:r w:rsidR="003102EF">
        <w:rPr>
          <w:i w:val="0"/>
          <w:iCs w:val="0"/>
          <w:color w:val="0000FF"/>
          <w:sz w:val="32"/>
        </w:rPr>
        <w:tab/>
      </w:r>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Off Confirm</w:t>
            </w:r>
          </w:p>
        </w:tc>
        <w:tc>
          <w:tcPr>
            <w:tcW w:w="8228" w:type="dxa"/>
          </w:tcPr>
          <w:p w:rsidR="003102EF" w:rsidRDefault="003102EF">
            <w:r>
              <w:t>Use the remote or push a door-button (or the one on the hatch) when leaving your Prius.  That will confirm that all the doors really did get shut tightly and the power for the hybrid system is off.  If you don't, the 12-volt auxiliary battery may get drained completely or the alarm might not be able to protect the car.</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Whirring Sound</w:t>
            </w:r>
          </w:p>
        </w:tc>
        <w:tc>
          <w:tcPr>
            <w:tcW w:w="8228" w:type="dxa"/>
          </w:tcPr>
          <w:p w:rsidR="003102EF" w:rsidRDefault="003102EF">
            <w:r>
              <w:t>There is a small electric-pump that pumps 3 liters of coolant into a thermal container (to keep it hot) every ti</w:t>
            </w:r>
            <w:smartTag w:uri="urn:schemas-microsoft-com:office:smarttags" w:element="PersonName">
              <w:r>
                <w:t>me you</w:t>
              </w:r>
            </w:smartTag>
            <w:r>
              <w:t xml:space="preserve"> turn the hybrid system power OFF.  When the power is turned back ON, the coolant is pump back into the engine.  This process reduces emissions, by achieving warm-up much faster than with an engine that would normally have to heat itself up.  This process also helps to reduce wear &amp; tear on the engine.</w:t>
            </w:r>
          </w:p>
          <w:p w:rsidR="003102EF" w:rsidRDefault="003102EF"/>
        </w:tc>
      </w:tr>
    </w:tbl>
    <w:p w:rsidR="003102EF" w:rsidRDefault="003102EF">
      <w:bookmarkStart w:id="40" w:name="_Toc6766872"/>
      <w:bookmarkStart w:id="41" w:name="_Toc12629236"/>
      <w:bookmarkStart w:id="42" w:name="_Toc12629386"/>
      <w:bookmarkStart w:id="43" w:name="_Toc12629485"/>
      <w:bookmarkStart w:id="44" w:name="_Toc12629663"/>
      <w:bookmarkStart w:id="45" w:name="_Toc12629770"/>
      <w:bookmarkStart w:id="46" w:name="_Toc12629839"/>
      <w:bookmarkStart w:id="47" w:name="_Toc12629914"/>
      <w:bookmarkStart w:id="48" w:name="_Toc6766871"/>
      <w:bookmarkStart w:id="49" w:name="_Toc12629235"/>
      <w:bookmarkStart w:id="50" w:name="_Toc12629385"/>
      <w:bookmarkStart w:id="51" w:name="_Toc12629484"/>
      <w:bookmarkStart w:id="52" w:name="_Toc12629662"/>
      <w:bookmarkStart w:id="53" w:name="_Toc12629769"/>
      <w:bookmarkStart w:id="54" w:name="_Toc12629838"/>
      <w:bookmarkStart w:id="55" w:name="_Toc12629913"/>
      <w:bookmarkEnd w:id="31"/>
      <w:bookmarkEnd w:id="32"/>
      <w:bookmarkEnd w:id="33"/>
      <w:bookmarkEnd w:id="34"/>
      <w:bookmarkEnd w:id="35"/>
      <w:bookmarkEnd w:id="36"/>
      <w:bookmarkEnd w:id="37"/>
      <w:bookmarkEnd w:id="38"/>
    </w:p>
    <w:p w:rsidR="003102EF" w:rsidRDefault="003102EF" w:rsidP="00545963">
      <w:pPr>
        <w:pStyle w:val="Heading2"/>
        <w:autoSpaceDE w:val="0"/>
        <w:rPr>
          <w:i w:val="0"/>
          <w:iCs w:val="0"/>
          <w:color w:val="0000FF"/>
          <w:sz w:val="32"/>
        </w:rPr>
      </w:pPr>
      <w:bookmarkStart w:id="56" w:name="_Toc224578769"/>
      <w:r>
        <w:rPr>
          <w:i w:val="0"/>
          <w:iCs w:val="0"/>
          <w:color w:val="0000FF"/>
          <w:sz w:val="32"/>
        </w:rPr>
        <w:t>Cruise-Control</w:t>
      </w:r>
      <w:bookmarkEnd w:id="40"/>
      <w:bookmarkEnd w:id="41"/>
      <w:bookmarkEnd w:id="42"/>
      <w:bookmarkEnd w:id="43"/>
      <w:bookmarkEnd w:id="44"/>
      <w:bookmarkEnd w:id="45"/>
      <w:bookmarkEnd w:id="46"/>
      <w:bookmarkEnd w:id="47"/>
      <w:bookmarkEnd w:id="56"/>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24 MPH minimum</w:t>
            </w:r>
          </w:p>
        </w:tc>
        <w:tc>
          <w:tcPr>
            <w:tcW w:w="8228" w:type="dxa"/>
          </w:tcPr>
          <w:p w:rsidR="003102EF" w:rsidRDefault="003102EF">
            <w:r>
              <w:t xml:space="preserve">Slowing down to less than 24 MPH (39 km/h) will cause the cruise-control </w:t>
            </w:r>
            <w:r w:rsidR="005F3130">
              <w:t>"</w:t>
            </w:r>
            <w:r>
              <w:t>resume</w:t>
            </w:r>
            <w:r w:rsidR="005F3130">
              <w:t>"</w:t>
            </w:r>
            <w:r>
              <w:t xml:space="preserve"> memory to reset.  So if you have to slow down or stop, you'll need to set the speed again.</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MPG</w:t>
            </w:r>
          </w:p>
        </w:tc>
        <w:tc>
          <w:tcPr>
            <w:tcW w:w="8228" w:type="dxa"/>
          </w:tcPr>
          <w:p w:rsidR="003102EF" w:rsidRDefault="003102EF">
            <w:r>
              <w:t>Some owners have observed an increase in MPG from using the cruise-control, others have not.  Results vary depending on your particular driving habits and road conditions.</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Stealth</w:t>
            </w:r>
          </w:p>
        </w:tc>
        <w:tc>
          <w:tcPr>
            <w:tcW w:w="8228" w:type="dxa"/>
          </w:tcPr>
          <w:p w:rsidR="003102EF" w:rsidRDefault="003102EF">
            <w:r>
              <w:t xml:space="preserve">If you don't have a sensitive enough foot but would still like to enjoy stealth driving on a light traffic road, just set the cruise-control.  This can be done all the way up to 42 MPH (68 km/h) on flat or declining terrain without making the engine startup. </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Smoooo</w:t>
            </w:r>
            <w:r w:rsidR="008E7F48">
              <w:rPr>
                <w:b/>
                <w:sz w:val="24"/>
              </w:rPr>
              <w:t>o</w:t>
            </w:r>
            <w:r>
              <w:rPr>
                <w:b/>
                <w:sz w:val="24"/>
              </w:rPr>
              <w:t>oth</w:t>
            </w:r>
          </w:p>
        </w:tc>
        <w:tc>
          <w:tcPr>
            <w:tcW w:w="8228" w:type="dxa"/>
          </w:tcPr>
          <w:p w:rsidR="003102EF" w:rsidRDefault="003102EF">
            <w:r>
              <w:t xml:space="preserve">The CVT (Continuously Variable Transmission </w:t>
            </w:r>
            <w:r w:rsidR="005F3130">
              <w:t>"</w:t>
            </w:r>
            <w:r>
              <w:t>Planetary</w:t>
            </w:r>
            <w:r w:rsidR="005F3130">
              <w:t>"</w:t>
            </w:r>
            <w:r>
              <w:t xml:space="preserve"> type) makes the cruise-control in Prius remarkably smooth.  You'll notice the </w:t>
            </w:r>
            <w:r w:rsidR="005F3130">
              <w:t>"</w:t>
            </w:r>
            <w:r>
              <w:t>no shifting</w:t>
            </w:r>
            <w:r w:rsidR="005F3130">
              <w:t>"</w:t>
            </w:r>
            <w:r>
              <w:t xml:space="preserve"> characteristic of the drive when going up hills and accelerating aggressively.  Many consider this smoothness as a luxury feature.</w:t>
            </w:r>
          </w:p>
          <w:p w:rsidR="003102EF" w:rsidRDefault="003102EF"/>
        </w:tc>
      </w:tr>
    </w:tbl>
    <w:p w:rsidR="007F022E" w:rsidRDefault="007F022E" w:rsidP="007F022E"/>
    <w:p w:rsidR="007F022E" w:rsidRDefault="007F022E" w:rsidP="00545963">
      <w:pPr>
        <w:pStyle w:val="Heading2"/>
        <w:autoSpaceDE w:val="0"/>
        <w:rPr>
          <w:i w:val="0"/>
          <w:iCs w:val="0"/>
          <w:color w:val="0000FF"/>
          <w:sz w:val="32"/>
        </w:rPr>
      </w:pPr>
      <w:bookmarkStart w:id="57" w:name="_Toc224578770"/>
      <w:r>
        <w:rPr>
          <w:i w:val="0"/>
          <w:iCs w:val="0"/>
          <w:color w:val="0000FF"/>
          <w:sz w:val="32"/>
        </w:rPr>
        <w:t>Neutral</w:t>
      </w:r>
      <w:bookmarkEnd w:id="57"/>
    </w:p>
    <w:p w:rsidR="007F022E" w:rsidRDefault="007F022E" w:rsidP="007F022E"/>
    <w:tbl>
      <w:tblPr>
        <w:tblW w:w="11126" w:type="dxa"/>
        <w:tblLayout w:type="fixed"/>
        <w:tblLook w:val="0000"/>
      </w:tblPr>
      <w:tblGrid>
        <w:gridCol w:w="468"/>
        <w:gridCol w:w="2430"/>
        <w:gridCol w:w="8228"/>
      </w:tblGrid>
      <w:tr w:rsidR="007F022E">
        <w:tc>
          <w:tcPr>
            <w:tcW w:w="468" w:type="dxa"/>
          </w:tcPr>
          <w:p w:rsidR="007F022E" w:rsidRDefault="007F022E" w:rsidP="0055744C"/>
        </w:tc>
        <w:tc>
          <w:tcPr>
            <w:tcW w:w="2430" w:type="dxa"/>
          </w:tcPr>
          <w:p w:rsidR="007F022E" w:rsidRDefault="007F022E" w:rsidP="0055744C">
            <w:pPr>
              <w:rPr>
                <w:b/>
                <w:sz w:val="24"/>
              </w:rPr>
            </w:pPr>
            <w:r>
              <w:rPr>
                <w:b/>
                <w:sz w:val="24"/>
              </w:rPr>
              <w:t>No Engine</w:t>
            </w:r>
          </w:p>
        </w:tc>
        <w:tc>
          <w:tcPr>
            <w:tcW w:w="8228" w:type="dxa"/>
          </w:tcPr>
          <w:p w:rsidR="007F022E" w:rsidRDefault="007F022E" w:rsidP="0055744C">
            <w:r>
              <w:t>To shift into neutral and keep it there without any chance of the engine starting, do the following:</w:t>
            </w:r>
          </w:p>
          <w:p w:rsidR="00DA55F8" w:rsidRDefault="00DA55F8" w:rsidP="0055744C"/>
          <w:p w:rsidR="007F022E" w:rsidRPr="008E7F48" w:rsidRDefault="007F022E" w:rsidP="0055744C">
            <w:pPr>
              <w:rPr>
                <w:sz w:val="4"/>
              </w:rPr>
            </w:pPr>
          </w:p>
          <w:p w:rsidR="00DA55F8" w:rsidRDefault="007F022E" w:rsidP="00DA55F8">
            <w:pPr>
              <w:numPr>
                <w:ilvl w:val="0"/>
                <w:numId w:val="20"/>
              </w:numPr>
            </w:pPr>
            <w:r>
              <w:t>Insert the FOB (</w:t>
            </w:r>
            <w:r w:rsidR="00E94DDE">
              <w:t xml:space="preserve">not necessary if </w:t>
            </w:r>
            <w:r w:rsidR="008E7F48">
              <w:t xml:space="preserve">you have </w:t>
            </w:r>
            <w:r w:rsidR="00556774">
              <w:t xml:space="preserve">SKS, formally known as </w:t>
            </w:r>
            <w:r w:rsidR="008E7F48">
              <w:t>SE/SS).</w:t>
            </w:r>
          </w:p>
          <w:p w:rsidR="00DA55F8" w:rsidRPr="00DA55F8" w:rsidRDefault="00DA55F8" w:rsidP="00DA55F8">
            <w:pPr>
              <w:rPr>
                <w:sz w:val="12"/>
              </w:rPr>
            </w:pPr>
          </w:p>
          <w:p w:rsidR="008E7F48" w:rsidRDefault="007F022E" w:rsidP="007F022E">
            <w:pPr>
              <w:numPr>
                <w:ilvl w:val="0"/>
                <w:numId w:val="20"/>
              </w:numPr>
            </w:pPr>
            <w:r>
              <w:t xml:space="preserve">Without stepping on the brake pedal, </w:t>
            </w:r>
            <w:r w:rsidR="008E7F48">
              <w:t xml:space="preserve">press the </w:t>
            </w:r>
            <w:r w:rsidR="005F3130">
              <w:t>"</w:t>
            </w:r>
            <w:r w:rsidR="008E7F48">
              <w:t>Power</w:t>
            </w:r>
            <w:r w:rsidR="005F3130">
              <w:t>"</w:t>
            </w:r>
            <w:r w:rsidR="008E7F48">
              <w:t xml:space="preserve"> button twice.</w:t>
            </w:r>
          </w:p>
          <w:p w:rsidR="00DA55F8" w:rsidRPr="00DA55F8" w:rsidRDefault="00DA55F8" w:rsidP="00DA55F8">
            <w:pPr>
              <w:rPr>
                <w:sz w:val="12"/>
              </w:rPr>
            </w:pPr>
          </w:p>
          <w:p w:rsidR="007F022E" w:rsidRDefault="007F022E" w:rsidP="007F022E">
            <w:pPr>
              <w:numPr>
                <w:ilvl w:val="0"/>
                <w:numId w:val="20"/>
              </w:numPr>
            </w:pPr>
            <w:r>
              <w:t>Use the lever to shift in the Neutral position.</w:t>
            </w:r>
          </w:p>
          <w:p w:rsidR="007F022E" w:rsidRDefault="007F022E" w:rsidP="0055744C"/>
        </w:tc>
      </w:tr>
    </w:tbl>
    <w:p w:rsidR="003102EF" w:rsidRDefault="003102EF">
      <w:pPr>
        <w:rPr>
          <w:sz w:val="4"/>
        </w:rPr>
      </w:pPr>
      <w:r>
        <w:br w:type="page"/>
      </w:r>
    </w:p>
    <w:p w:rsidR="003102EF" w:rsidRDefault="003102EF" w:rsidP="00545963">
      <w:pPr>
        <w:pStyle w:val="Heading2"/>
        <w:autoSpaceDE w:val="0"/>
        <w:rPr>
          <w:i w:val="0"/>
          <w:iCs w:val="0"/>
          <w:color w:val="0000FF"/>
          <w:sz w:val="32"/>
        </w:rPr>
      </w:pPr>
      <w:bookmarkStart w:id="58" w:name="_Toc224578771"/>
      <w:r>
        <w:rPr>
          <w:i w:val="0"/>
          <w:iCs w:val="0"/>
          <w:color w:val="0000FF"/>
          <w:sz w:val="32"/>
        </w:rPr>
        <w:lastRenderedPageBreak/>
        <w:t>Reverse</w:t>
      </w:r>
      <w:bookmarkEnd w:id="58"/>
    </w:p>
    <w:p w:rsidR="003102EF" w:rsidRDefault="003102EF"/>
    <w:tbl>
      <w:tblPr>
        <w:tblW w:w="11126" w:type="dxa"/>
        <w:tblLayout w:type="fixed"/>
        <w:tblLook w:val="0000"/>
      </w:tblPr>
      <w:tblGrid>
        <w:gridCol w:w="468"/>
        <w:gridCol w:w="2430"/>
        <w:gridCol w:w="8228"/>
      </w:tblGrid>
      <w:tr w:rsidR="003102EF">
        <w:trPr>
          <w:trHeight w:val="90"/>
        </w:trPr>
        <w:tc>
          <w:tcPr>
            <w:tcW w:w="468" w:type="dxa"/>
          </w:tcPr>
          <w:p w:rsidR="003102EF" w:rsidRDefault="003102EF"/>
        </w:tc>
        <w:tc>
          <w:tcPr>
            <w:tcW w:w="2430" w:type="dxa"/>
          </w:tcPr>
          <w:p w:rsidR="003102EF" w:rsidRDefault="003102EF">
            <w:pPr>
              <w:rPr>
                <w:b/>
                <w:sz w:val="24"/>
              </w:rPr>
            </w:pPr>
            <w:r>
              <w:rPr>
                <w:b/>
                <w:sz w:val="24"/>
              </w:rPr>
              <w:t>Beeper Disable</w:t>
            </w:r>
          </w:p>
        </w:tc>
        <w:tc>
          <w:tcPr>
            <w:tcW w:w="8228" w:type="dxa"/>
          </w:tcPr>
          <w:p w:rsidR="003102EF" w:rsidRDefault="003102EF">
            <w:r>
              <w:t xml:space="preserve">Some </w:t>
            </w:r>
            <w:r w:rsidR="002763A0">
              <w:t>owners</w:t>
            </w:r>
            <w:r>
              <w:t xml:space="preserve"> find the reverse beeper distracting.  Although there isn't a method to change the repetitive beeping to just a short warning, there is a way to disable it completely.  To do that, carefully follow these steps:</w:t>
            </w:r>
          </w:p>
          <w:p w:rsidR="003102EF" w:rsidRDefault="003102EF">
            <w:pPr>
              <w:rPr>
                <w:sz w:val="16"/>
              </w:rPr>
            </w:pPr>
          </w:p>
          <w:p w:rsidR="003102EF" w:rsidRDefault="003102EF" w:rsidP="008E7F48">
            <w:pPr>
              <w:numPr>
                <w:ilvl w:val="0"/>
                <w:numId w:val="6"/>
              </w:numPr>
              <w:rPr>
                <w:sz w:val="16"/>
              </w:rPr>
            </w:pPr>
            <w:r>
              <w:t xml:space="preserve">Switch to the odometer/trip value to display </w:t>
            </w:r>
            <w:r w:rsidR="005F3130">
              <w:t>"</w:t>
            </w:r>
            <w:r>
              <w:t>ODO</w:t>
            </w:r>
            <w:r w:rsidR="005F3130">
              <w:t>"</w:t>
            </w:r>
            <w:r>
              <w:t xml:space="preserve"> by pushing the “ODO TRIP” button shown in the lower-right corner of the photo below.  If the speedometer-cluster was already showing “ODO”, make sure to cycle thru each option back to “ODO” again.</w:t>
            </w:r>
            <w:r>
              <w:rPr>
                <w:sz w:val="16"/>
              </w:rPr>
              <w:br/>
            </w:r>
            <w:r>
              <w:rPr>
                <w:sz w:val="16"/>
              </w:rPr>
              <w:br/>
            </w:r>
            <w:r w:rsidR="00F0576A">
              <w:rPr>
                <w:noProof/>
                <w:sz w:val="16"/>
              </w:rPr>
              <w:drawing>
                <wp:inline distT="0" distB="0" distL="0" distR="0">
                  <wp:extent cx="3843020" cy="2663825"/>
                  <wp:effectExtent l="19050" t="0" r="5080" b="0"/>
                  <wp:docPr id="1" name="Picture 1" descr="PriusDashboard_MultiDisplay-Sur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usDashboard_MultiDisplay-Surround"/>
                          <pic:cNvPicPr>
                            <a:picLocks noChangeAspect="1" noChangeArrowheads="1"/>
                          </pic:cNvPicPr>
                        </pic:nvPicPr>
                        <pic:blipFill>
                          <a:blip r:embed="rId11"/>
                          <a:srcRect/>
                          <a:stretch>
                            <a:fillRect/>
                          </a:stretch>
                        </pic:blipFill>
                        <pic:spPr bwMode="auto">
                          <a:xfrm>
                            <a:off x="0" y="0"/>
                            <a:ext cx="3843020" cy="2663825"/>
                          </a:xfrm>
                          <a:prstGeom prst="rect">
                            <a:avLst/>
                          </a:prstGeom>
                          <a:noFill/>
                          <a:ln w="9525">
                            <a:noFill/>
                            <a:miter lim="800000"/>
                            <a:headEnd/>
                            <a:tailEnd/>
                          </a:ln>
                        </pic:spPr>
                      </pic:pic>
                    </a:graphicData>
                  </a:graphic>
                </wp:inline>
              </w:drawing>
            </w:r>
            <w:r>
              <w:br/>
            </w:r>
          </w:p>
          <w:p w:rsidR="003102EF" w:rsidRDefault="003102EF">
            <w:pPr>
              <w:numPr>
                <w:ilvl w:val="0"/>
                <w:numId w:val="6"/>
              </w:numPr>
              <w:rPr>
                <w:sz w:val="16"/>
              </w:rPr>
            </w:pPr>
            <w:r>
              <w:t>Power OFF (push the "Power" button).</w:t>
            </w:r>
            <w:r>
              <w:rPr>
                <w:b/>
              </w:rPr>
              <w:br/>
            </w:r>
          </w:p>
          <w:p w:rsidR="003102EF" w:rsidRDefault="003102EF">
            <w:pPr>
              <w:numPr>
                <w:ilvl w:val="0"/>
                <w:numId w:val="6"/>
              </w:numPr>
              <w:rPr>
                <w:sz w:val="16"/>
              </w:rPr>
            </w:pPr>
            <w:r>
              <w:t>Power ON (push the "Power" button again).</w:t>
            </w:r>
            <w:r>
              <w:br/>
            </w:r>
          </w:p>
          <w:p w:rsidR="003102EF" w:rsidRDefault="003102EF">
            <w:pPr>
              <w:numPr>
                <w:ilvl w:val="0"/>
                <w:numId w:val="6"/>
              </w:numPr>
              <w:rPr>
                <w:sz w:val="16"/>
              </w:rPr>
            </w:pPr>
            <w:r>
              <w:t>Within 6 seconds of powering back ON, push &amp; hold the button for “ODO” for a minimum of 10 seconds.</w:t>
            </w:r>
            <w:r>
              <w:br/>
            </w:r>
          </w:p>
          <w:p w:rsidR="003102EF" w:rsidRDefault="003102EF">
            <w:pPr>
              <w:numPr>
                <w:ilvl w:val="0"/>
                <w:numId w:val="6"/>
              </w:numPr>
              <w:rPr>
                <w:sz w:val="16"/>
              </w:rPr>
            </w:pPr>
            <w:r>
              <w:t xml:space="preserve">While still holding the button for </w:t>
            </w:r>
            <w:r w:rsidR="005F3130">
              <w:t>"</w:t>
            </w:r>
            <w:r>
              <w:t>ODO</w:t>
            </w:r>
            <w:r w:rsidR="005F3130">
              <w:t>"</w:t>
            </w:r>
            <w:r>
              <w:t>, shift into "R" (Reverse), then to "P" (Park).</w:t>
            </w:r>
            <w:r>
              <w:br/>
            </w:r>
          </w:p>
          <w:p w:rsidR="003102EF" w:rsidRDefault="003102EF" w:rsidP="005F3130">
            <w:pPr>
              <w:numPr>
                <w:ilvl w:val="0"/>
                <w:numId w:val="6"/>
              </w:numPr>
              <w:ind w:right="290"/>
              <w:rPr>
                <w:sz w:val="16"/>
              </w:rPr>
            </w:pPr>
            <w:r>
              <w:t xml:space="preserve">"b-on" should display on the odometer/trip-meter now.  Push the </w:t>
            </w:r>
            <w:r w:rsidR="005F3130">
              <w:t>"</w:t>
            </w:r>
            <w:r>
              <w:t>ODO TRIP</w:t>
            </w:r>
            <w:r w:rsidR="005F3130">
              <w:t>"</w:t>
            </w:r>
            <w:r>
              <w:t xml:space="preserve"> button to switch the mode to "b-oFF", as shown here:</w:t>
            </w:r>
            <w:r>
              <w:br/>
            </w:r>
            <w:r>
              <w:br/>
            </w:r>
            <w:r w:rsidR="00F0576A">
              <w:rPr>
                <w:noProof/>
              </w:rPr>
              <w:drawing>
                <wp:inline distT="0" distB="0" distL="0" distR="0">
                  <wp:extent cx="3823335" cy="1093470"/>
                  <wp:effectExtent l="19050" t="0" r="5715" b="0"/>
                  <wp:docPr id="2" name="Picture 2" descr="PriusSpeedometer_b-off_b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usSpeedometer_b-off_bright"/>
                          <pic:cNvPicPr>
                            <a:picLocks noChangeAspect="1" noChangeArrowheads="1"/>
                          </pic:cNvPicPr>
                        </pic:nvPicPr>
                        <pic:blipFill>
                          <a:blip r:embed="rId12" cstate="print"/>
                          <a:srcRect/>
                          <a:stretch>
                            <a:fillRect/>
                          </a:stretch>
                        </pic:blipFill>
                        <pic:spPr bwMode="auto">
                          <a:xfrm>
                            <a:off x="0" y="0"/>
                            <a:ext cx="3823335" cy="1093470"/>
                          </a:xfrm>
                          <a:prstGeom prst="rect">
                            <a:avLst/>
                          </a:prstGeom>
                          <a:noFill/>
                          <a:ln w="9525">
                            <a:noFill/>
                            <a:miter lim="800000"/>
                            <a:headEnd/>
                            <a:tailEnd/>
                          </a:ln>
                        </pic:spPr>
                      </pic:pic>
                    </a:graphicData>
                  </a:graphic>
                </wp:inline>
              </w:drawing>
            </w:r>
            <w:r>
              <w:br/>
            </w:r>
          </w:p>
          <w:p w:rsidR="003102EF" w:rsidRDefault="003102EF">
            <w:pPr>
              <w:numPr>
                <w:ilvl w:val="0"/>
                <w:numId w:val="6"/>
              </w:numPr>
              <w:rPr>
                <w:sz w:val="16"/>
              </w:rPr>
            </w:pPr>
            <w:r>
              <w:t>Power OFF (push the "Power" button).  That’s it!  The beep should now be disabled.</w:t>
            </w:r>
            <w:r>
              <w:br/>
            </w:r>
          </w:p>
          <w:p w:rsidR="003102EF" w:rsidRDefault="003102EF">
            <w:pPr>
              <w:ind w:left="342"/>
              <w:rPr>
                <w:sz w:val="16"/>
              </w:rPr>
            </w:pPr>
          </w:p>
          <w:p w:rsidR="003102EF" w:rsidRDefault="003102EF" w:rsidP="00E94DDE">
            <w:pPr>
              <w:ind w:left="702" w:hanging="720"/>
            </w:pPr>
            <w:r w:rsidRPr="00E76133">
              <w:rPr>
                <w:sz w:val="14"/>
              </w:rPr>
              <w:t>Note #1:</w:t>
            </w:r>
            <w:r>
              <w:tab/>
              <w:t xml:space="preserve">If the sequence above failed, it may have due to the </w:t>
            </w:r>
            <w:r w:rsidR="005F3130">
              <w:t>"</w:t>
            </w:r>
            <w:r>
              <w:t>ODO</w:t>
            </w:r>
            <w:r w:rsidR="005F3130">
              <w:t>"</w:t>
            </w:r>
            <w:r>
              <w:t xml:space="preserve"> setting not having been visible recently.  In that case, all you have to do is drive with it that way for a few miles.  The next ti</w:t>
            </w:r>
            <w:smartTag w:uri="urn:schemas-microsoft-com:office:smarttags" w:element="PersonName">
              <w:r>
                <w:t>me you</w:t>
              </w:r>
            </w:smartTag>
            <w:r>
              <w:t xml:space="preserve"> try to disable the beeper, the process should work.</w:t>
            </w:r>
          </w:p>
          <w:p w:rsidR="003102EF" w:rsidRDefault="003102EF">
            <w:pPr>
              <w:ind w:left="522" w:hanging="522"/>
            </w:pPr>
          </w:p>
          <w:p w:rsidR="003102EF" w:rsidRDefault="003102EF" w:rsidP="00E94DDE">
            <w:pPr>
              <w:ind w:left="702" w:right="110" w:hanging="720"/>
            </w:pPr>
            <w:r w:rsidRPr="00E76133">
              <w:rPr>
                <w:sz w:val="14"/>
              </w:rPr>
              <w:t>Note #2:</w:t>
            </w:r>
            <w:r>
              <w:tab/>
              <w:t>If you ever disconnect the 12-volt auxiliary battery from the system (or drain it dead), you may have to repeat the disable process again.</w:t>
            </w:r>
          </w:p>
          <w:p w:rsidR="003102EF" w:rsidRDefault="003102EF">
            <w:pPr>
              <w:ind w:left="792" w:hanging="792"/>
            </w:pPr>
          </w:p>
        </w:tc>
      </w:tr>
    </w:tbl>
    <w:p w:rsidR="003102EF" w:rsidRDefault="003102EF"/>
    <w:p w:rsidR="003102EF" w:rsidRDefault="003102EF">
      <w:pPr>
        <w:rPr>
          <w:sz w:val="4"/>
        </w:rPr>
      </w:pPr>
      <w:r>
        <w:br w:type="page"/>
      </w:r>
    </w:p>
    <w:p w:rsidR="003102EF" w:rsidRDefault="003102EF" w:rsidP="00545963">
      <w:pPr>
        <w:pStyle w:val="Heading2"/>
        <w:autoSpaceDE w:val="0"/>
        <w:rPr>
          <w:i w:val="0"/>
          <w:iCs w:val="0"/>
          <w:color w:val="0000FF"/>
          <w:sz w:val="32"/>
        </w:rPr>
      </w:pPr>
      <w:bookmarkStart w:id="59" w:name="_Toc224578772"/>
      <w:r>
        <w:rPr>
          <w:i w:val="0"/>
          <w:iCs w:val="0"/>
          <w:color w:val="0000FF"/>
          <w:sz w:val="32"/>
        </w:rPr>
        <w:lastRenderedPageBreak/>
        <w:t>Hybrid Driving</w:t>
      </w:r>
      <w:bookmarkEnd w:id="59"/>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From a Stop</w:t>
            </w:r>
          </w:p>
        </w:tc>
        <w:tc>
          <w:tcPr>
            <w:tcW w:w="8228" w:type="dxa"/>
          </w:tcPr>
          <w:p w:rsidR="003102EF" w:rsidRDefault="003102EF">
            <w:r>
              <w:t xml:space="preserve">The gasoline engine is most efficient when running around 70% </w:t>
            </w:r>
            <w:r w:rsidR="00145C3A">
              <w:t>maximum</w:t>
            </w:r>
            <w:r>
              <w:t xml:space="preserve">.  So if you can't press lightly enough on the pedal to accelerate using only electricity, go ahead and press a little harder than usual.  That brisk </w:t>
            </w:r>
            <w:r w:rsidR="00E94DDE">
              <w:t>(</w:t>
            </w:r>
            <w:r>
              <w:t>but not aggressive</w:t>
            </w:r>
            <w:r w:rsidR="00E94DDE">
              <w:t>)</w:t>
            </w:r>
            <w:r>
              <w:t xml:space="preserve"> increase in speed will save a small amount of gas, resulting in an overall efficiency gain.</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Climbing Hills</w:t>
            </w:r>
          </w:p>
        </w:tc>
        <w:tc>
          <w:tcPr>
            <w:tcW w:w="8228" w:type="dxa"/>
          </w:tcPr>
          <w:p w:rsidR="003102EF" w:rsidRDefault="003102EF">
            <w:r>
              <w:t xml:space="preserve">The hybrid system has </w:t>
            </w:r>
            <w:r w:rsidR="00A34481">
              <w:t>two</w:t>
            </w:r>
            <w:r>
              <w:t xml:space="preserve"> electric motors.  When you encounter a large hill, those motors are automatically taken advantage of.  The gasoline engine will rev to its most efficient high-power RPM.  That provides thrust directly to the tires, generates electricity for the motor, and recharges the battery-pack all at the same time.  So to the surprise of many new owners, large hills don’t drain the system.  You’ll still have plenty of reserve power available when you reach the top.</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On the Highway</w:t>
            </w:r>
          </w:p>
        </w:tc>
        <w:tc>
          <w:tcPr>
            <w:tcW w:w="8228" w:type="dxa"/>
          </w:tcPr>
          <w:p w:rsidR="003102EF" w:rsidRDefault="003102EF">
            <w:smartTag w:uri="urn:schemas-microsoft-com:office:smarttags" w:element="PersonName">
              <w:r>
                <w:t>J</w:t>
              </w:r>
            </w:smartTag>
            <w:r>
              <w:t>ust like with traditional vehicles, efficiency drops the faster you drive on the highway.  60 MPH (96 km/h) is more efficient than 70 MPH (113 km/h).  Speeding up to 75 MPH (121 km/h), you'll observe MPG drop even more.  It</w:t>
            </w:r>
            <w:r w:rsidR="00A34481">
              <w:t xml:space="preserve"> is beneficial</w:t>
            </w:r>
            <w:r>
              <w:t xml:space="preserve"> to drive slower.</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Without the Pack</w:t>
            </w:r>
          </w:p>
        </w:tc>
        <w:tc>
          <w:tcPr>
            <w:tcW w:w="8228" w:type="dxa"/>
          </w:tcPr>
          <w:p w:rsidR="003102EF" w:rsidRDefault="003102EF">
            <w:r>
              <w:t xml:space="preserve">The </w:t>
            </w:r>
            <w:r w:rsidR="00A34481">
              <w:t xml:space="preserve">large </w:t>
            </w:r>
            <w:r>
              <w:t xml:space="preserve">electric motor doesn't actually need electricity from the battery-pack.  The gasoline engine </w:t>
            </w:r>
            <w:r w:rsidR="00A34481">
              <w:t>generates</w:t>
            </w:r>
            <w:r>
              <w:t xml:space="preserve"> electricity while you drive</w:t>
            </w:r>
            <w:r w:rsidR="00A34481">
              <w:t xml:space="preserve"> for immediate use</w:t>
            </w:r>
            <w:r>
              <w:t xml:space="preserve">.  So quite frequently, </w:t>
            </w:r>
            <w:r w:rsidR="00A34481">
              <w:t xml:space="preserve">you’ll see on the multi-display </w:t>
            </w:r>
            <w:r>
              <w:t xml:space="preserve">that the motor is being fed directly from the engine and the battery-pack isn't being used.  </w:t>
            </w:r>
            <w:r w:rsidR="0024415C">
              <w:t>S</w:t>
            </w:r>
            <w:r>
              <w:t>ometimes, while both the engine and motor are providing thrust, the engine will also recharge the battery-pack at the same time.</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A/C Instead</w:t>
            </w:r>
          </w:p>
        </w:tc>
        <w:tc>
          <w:tcPr>
            <w:tcW w:w="8228" w:type="dxa"/>
          </w:tcPr>
          <w:p w:rsidR="003102EF" w:rsidRDefault="003102EF">
            <w:r>
              <w:t>At highway speeds, using the A/C or vent to remain cool will likely result in slightly</w:t>
            </w:r>
            <w:r w:rsidR="00E76133">
              <w:t xml:space="preserve"> </w:t>
            </w:r>
            <w:r>
              <w:t>higher MPG than having the windows open.</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Cruising</w:t>
            </w:r>
          </w:p>
        </w:tc>
        <w:tc>
          <w:tcPr>
            <w:tcW w:w="8228" w:type="dxa"/>
          </w:tcPr>
          <w:p w:rsidR="003102EF" w:rsidRDefault="003102EF">
            <w:r>
              <w:t xml:space="preserve">A beneficial technique for efficient cruising is to feather the accelerator pedal at particular times.  </w:t>
            </w:r>
          </w:p>
          <w:p w:rsidR="003102EF" w:rsidRDefault="003102EF"/>
          <w:p w:rsidR="003102EF" w:rsidRDefault="003102EF">
            <w:r>
              <w:t>Learning to do this is simple and will quickly become second nature with very little practice.  (In fact, you may already have that foot control if you in-line skate or bicycle occasionally.)  To do it, just lightly reduce pressure on the accelerator-pedal whenever you encounter a section of road that’s perfectly flat or has a slight decline.  The MPG indicator will sometimes jump all the way to the +100 mark, even though your speed ends up dropping only 1 MPH.  Then lightly push the accelerator-pedal to efficiently regain that speed afterward.  Overall, MPG will climb a little bit when each ti</w:t>
            </w:r>
            <w:smartTag w:uri="urn:schemas-microsoft-com:office:smarttags" w:element="PersonName">
              <w:r>
                <w:t>me you</w:t>
              </w:r>
            </w:smartTag>
            <w:r>
              <w:t xml:space="preserve"> do that.</w:t>
            </w:r>
          </w:p>
          <w:p w:rsidR="003102EF" w:rsidRDefault="003102EF"/>
          <w:p w:rsidR="003102EF" w:rsidRDefault="003102EF">
            <w:r>
              <w:t>You’ll end up taking advantage of the hybrid design.  Changes in the road pitch naturally cause changes in speed anyway.  Using the multi-display and large digital speedometer helps you discover when gains from that are possible.</w:t>
            </w:r>
          </w:p>
          <w:p w:rsidR="003102EF" w:rsidRDefault="003102EF"/>
        </w:tc>
      </w:tr>
    </w:tbl>
    <w:p w:rsidR="0055744C" w:rsidRDefault="0055744C" w:rsidP="0055744C"/>
    <w:p w:rsidR="0055744C" w:rsidRDefault="0055744C" w:rsidP="00545963">
      <w:pPr>
        <w:pStyle w:val="Heading2"/>
        <w:autoSpaceDE w:val="0"/>
        <w:rPr>
          <w:i w:val="0"/>
          <w:iCs w:val="0"/>
          <w:color w:val="0000FF"/>
          <w:sz w:val="32"/>
        </w:rPr>
      </w:pPr>
      <w:bookmarkStart w:id="60" w:name="_Toc6766874"/>
      <w:bookmarkStart w:id="61" w:name="_Toc12629238"/>
      <w:bookmarkStart w:id="62" w:name="_Toc12629388"/>
      <w:bookmarkStart w:id="63" w:name="_Toc12629487"/>
      <w:bookmarkStart w:id="64" w:name="_Toc12629665"/>
      <w:bookmarkStart w:id="65" w:name="_Toc12629772"/>
      <w:bookmarkStart w:id="66" w:name="_Toc12629841"/>
      <w:bookmarkStart w:id="67" w:name="_Toc12629916"/>
      <w:bookmarkStart w:id="68" w:name="_Toc224578773"/>
      <w:r>
        <w:rPr>
          <w:i w:val="0"/>
          <w:iCs w:val="0"/>
          <w:color w:val="0000FF"/>
          <w:sz w:val="32"/>
        </w:rPr>
        <w:t>Brakes</w:t>
      </w:r>
      <w:bookmarkEnd w:id="60"/>
      <w:bookmarkEnd w:id="61"/>
      <w:bookmarkEnd w:id="62"/>
      <w:bookmarkEnd w:id="63"/>
      <w:bookmarkEnd w:id="64"/>
      <w:bookmarkEnd w:id="65"/>
      <w:bookmarkEnd w:id="66"/>
      <w:bookmarkEnd w:id="67"/>
      <w:bookmarkEnd w:id="68"/>
    </w:p>
    <w:p w:rsidR="0055744C" w:rsidRDefault="0055744C" w:rsidP="0055744C"/>
    <w:tbl>
      <w:tblPr>
        <w:tblW w:w="11126" w:type="dxa"/>
        <w:tblLayout w:type="fixed"/>
        <w:tblLook w:val="0000"/>
      </w:tblPr>
      <w:tblGrid>
        <w:gridCol w:w="468"/>
        <w:gridCol w:w="2430"/>
        <w:gridCol w:w="8228"/>
      </w:tblGrid>
      <w:tr w:rsidR="0055744C">
        <w:tc>
          <w:tcPr>
            <w:tcW w:w="468" w:type="dxa"/>
          </w:tcPr>
          <w:p w:rsidR="0055744C" w:rsidRDefault="0055744C" w:rsidP="0055744C"/>
        </w:tc>
        <w:tc>
          <w:tcPr>
            <w:tcW w:w="2430" w:type="dxa"/>
          </w:tcPr>
          <w:p w:rsidR="0055744C" w:rsidRDefault="0055744C" w:rsidP="0055744C">
            <w:pPr>
              <w:rPr>
                <w:b/>
                <w:sz w:val="24"/>
              </w:rPr>
            </w:pPr>
            <w:r>
              <w:rPr>
                <w:b/>
                <w:sz w:val="24"/>
              </w:rPr>
              <w:t>Regenerator</w:t>
            </w:r>
          </w:p>
        </w:tc>
        <w:tc>
          <w:tcPr>
            <w:tcW w:w="8228" w:type="dxa"/>
          </w:tcPr>
          <w:p w:rsidR="0055744C" w:rsidRDefault="0055744C" w:rsidP="0055744C">
            <w:r>
              <w:t>When you reduce pressure on the accelerator-pedal or use the brake-pedal, excess speed turns a motor, causing regeneration of electricity to recharge the battery-pack.  The regenerator takes advantage of the kinetic energy that would have otherwise been lost.  The brake pads &amp; shoes are not used as much as in a traditional vehicle.  This not only makes the Prius more efficient, it also indicates the brakes will last longer.</w:t>
            </w:r>
          </w:p>
          <w:p w:rsidR="0055744C" w:rsidRDefault="0055744C" w:rsidP="0055744C"/>
        </w:tc>
      </w:tr>
    </w:tbl>
    <w:p w:rsidR="003102EF" w:rsidRDefault="003102EF">
      <w:pPr>
        <w:rPr>
          <w:sz w:val="4"/>
        </w:rPr>
      </w:pPr>
      <w:r>
        <w:br w:type="page"/>
      </w:r>
    </w:p>
    <w:p w:rsidR="003102EF" w:rsidRDefault="003102EF" w:rsidP="00545963">
      <w:pPr>
        <w:pStyle w:val="Heading2"/>
        <w:autoSpaceDE w:val="0"/>
        <w:rPr>
          <w:i w:val="0"/>
          <w:iCs w:val="0"/>
          <w:color w:val="0000FF"/>
          <w:sz w:val="32"/>
        </w:rPr>
      </w:pPr>
      <w:bookmarkStart w:id="69" w:name="_Toc224578774"/>
      <w:r>
        <w:rPr>
          <w:i w:val="0"/>
          <w:iCs w:val="0"/>
          <w:color w:val="0000FF"/>
          <w:sz w:val="32"/>
        </w:rPr>
        <w:lastRenderedPageBreak/>
        <w:t>Stealth Driving</w:t>
      </w:r>
      <w:bookmarkEnd w:id="48"/>
      <w:bookmarkEnd w:id="49"/>
      <w:bookmarkEnd w:id="50"/>
      <w:bookmarkEnd w:id="51"/>
      <w:bookmarkEnd w:id="52"/>
      <w:bookmarkEnd w:id="53"/>
      <w:bookmarkEnd w:id="54"/>
      <w:bookmarkEnd w:id="55"/>
      <w:bookmarkEnd w:id="69"/>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Engine Off</w:t>
            </w:r>
          </w:p>
        </w:tc>
        <w:tc>
          <w:tcPr>
            <w:tcW w:w="8228" w:type="dxa"/>
          </w:tcPr>
          <w:p w:rsidR="003102EF" w:rsidRDefault="003102EF">
            <w:r>
              <w:t xml:space="preserve">While the gasoline engine is off and you’re driving using just battery power, the mode you’re in is called "stealth" (since </w:t>
            </w:r>
            <w:r w:rsidR="009A270E">
              <w:t>the vehicle motion</w:t>
            </w:r>
            <w:r>
              <w:t xml:space="preserve"> is </w:t>
            </w:r>
            <w:r w:rsidR="008E7F48">
              <w:t>totally</w:t>
            </w:r>
            <w:r>
              <w:t xml:space="preserve"> silent).  </w:t>
            </w:r>
          </w:p>
          <w:p w:rsidR="003102EF" w:rsidRDefault="003102EF"/>
          <w:p w:rsidR="003102EF" w:rsidRDefault="003102EF">
            <w:r>
              <w:t>Invoking "stealth" is easy once the engine has warmed up (and you aren't running the A/C or Heater too heavily).  While driving, just find a street section without any inclines then lift your foot from the accelerator-pedal.  The engine will shut off within a few moments.  Once it does, lightly place your foot back on the accelerator-pedal to continue driving with only electricity.  Another way to invoke stealth is to just stop completely, that will make the engine shut off.</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Up to 42 MPH</w:t>
            </w:r>
          </w:p>
        </w:tc>
        <w:tc>
          <w:tcPr>
            <w:tcW w:w="8228" w:type="dxa"/>
          </w:tcPr>
          <w:p w:rsidR="003102EF" w:rsidRDefault="003102EF">
            <w:r>
              <w:t xml:space="preserve">The 50 kW electric motor is designed to propel the Prius up to 42 MPH (68 km/h).  It takes a steady foot though.  Slower speeds, like 35 MPH (56 km/h) and 30 MPH (48 km/h), are easier.  Beyond that maximum speed or in conditions when additional power is needed, the </w:t>
            </w:r>
            <w:r w:rsidR="009A270E">
              <w:t xml:space="preserve">electric </w:t>
            </w:r>
            <w:r>
              <w:t>motor works in combination with the gasoline engine.  Though, you will discover above 42 MPH (68 km/h) that there are times when the engine will spin (pistons in motion) without any fuel being consumed; it is a normal function of the Planetary-CVT.</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Acceleration</w:t>
            </w:r>
          </w:p>
        </w:tc>
        <w:tc>
          <w:tcPr>
            <w:tcW w:w="8228" w:type="dxa"/>
          </w:tcPr>
          <w:p w:rsidR="003102EF" w:rsidRDefault="003102EF">
            <w:r>
              <w:t>Accelerating in "stealth" can be very slow.  Also using the gasoline engine is both quicker and more efficient, so don't be afraid to consume a little bit of gas.  Remember that even if you use the battery and get "+100 MPG", the engine must run later to recharge it.  So short-term gains may actually result in an overall loss.</w:t>
            </w:r>
          </w:p>
          <w:p w:rsidR="003102EF" w:rsidRDefault="003102EF"/>
          <w:p w:rsidR="003102EF" w:rsidRDefault="003102EF"/>
        </w:tc>
      </w:tr>
      <w:tr w:rsidR="00FD10BD" w:rsidTr="00FD10BD">
        <w:tc>
          <w:tcPr>
            <w:tcW w:w="468" w:type="dxa"/>
          </w:tcPr>
          <w:p w:rsidR="00FD10BD" w:rsidRDefault="00FD10BD" w:rsidP="00FD10BD"/>
        </w:tc>
        <w:tc>
          <w:tcPr>
            <w:tcW w:w="2430" w:type="dxa"/>
          </w:tcPr>
          <w:p w:rsidR="00FD10BD" w:rsidRDefault="00FD10BD" w:rsidP="00612CAD">
            <w:pPr>
              <w:rPr>
                <w:b/>
                <w:sz w:val="24"/>
              </w:rPr>
            </w:pPr>
            <w:r>
              <w:rPr>
                <w:b/>
                <w:sz w:val="24"/>
              </w:rPr>
              <w:t>A/C</w:t>
            </w:r>
          </w:p>
        </w:tc>
        <w:tc>
          <w:tcPr>
            <w:tcW w:w="8228" w:type="dxa"/>
          </w:tcPr>
          <w:p w:rsidR="00FD10BD" w:rsidRDefault="00FD10BD" w:rsidP="00FD10BD">
            <w:r>
              <w:t>The A/C is electric.  So as long as the battery-pack has ample supply remaining, the e</w:t>
            </w:r>
            <w:r w:rsidR="00612CAD">
              <w:t>ngine will typically remain off while you drive in “stealth”.</w:t>
            </w:r>
          </w:p>
          <w:p w:rsidR="00FD10BD" w:rsidRDefault="00FD10BD" w:rsidP="00FD10BD"/>
          <w:p w:rsidR="00FD10BD" w:rsidRDefault="00FD10BD" w:rsidP="00FD10BD"/>
        </w:tc>
      </w:tr>
      <w:tr w:rsidR="003102EF">
        <w:tc>
          <w:tcPr>
            <w:tcW w:w="468" w:type="dxa"/>
          </w:tcPr>
          <w:p w:rsidR="003102EF" w:rsidRDefault="003102EF"/>
        </w:tc>
        <w:tc>
          <w:tcPr>
            <w:tcW w:w="2430" w:type="dxa"/>
          </w:tcPr>
          <w:p w:rsidR="003102EF" w:rsidRDefault="00FD10BD" w:rsidP="00FD10BD">
            <w:pPr>
              <w:rPr>
                <w:b/>
                <w:sz w:val="24"/>
              </w:rPr>
            </w:pPr>
            <w:r>
              <w:rPr>
                <w:b/>
                <w:sz w:val="24"/>
              </w:rPr>
              <w:t>Heater</w:t>
            </w:r>
          </w:p>
        </w:tc>
        <w:tc>
          <w:tcPr>
            <w:tcW w:w="8228" w:type="dxa"/>
          </w:tcPr>
          <w:p w:rsidR="003102EF" w:rsidRDefault="00FD10BD">
            <w:r>
              <w:t>Until coolant temperature remains drops below 145 F degrees (62.8 C) and the catalytic-converter is still warm, you can continue to drive in “stealth” even with the heater running.</w:t>
            </w:r>
          </w:p>
          <w:p w:rsidR="00FD10BD" w:rsidRDefault="00FD10BD"/>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Be Careful !</w:t>
            </w:r>
          </w:p>
        </w:tc>
        <w:tc>
          <w:tcPr>
            <w:tcW w:w="8228" w:type="dxa"/>
          </w:tcPr>
          <w:p w:rsidR="003102EF" w:rsidRDefault="003102EF">
            <w:r>
              <w:t xml:space="preserve">Be careful while driving in "stealth", especially in parking lots.  Some people use only their ears to verify </w:t>
            </w:r>
            <w:r w:rsidR="00683466">
              <w:t xml:space="preserve">that </w:t>
            </w:r>
            <w:r>
              <w:t>it's safe, not their eyes!  So having a car that's completely silent means you'll probably have someone step out in front of it without even realizing you’re driving right at him or her.</w:t>
            </w:r>
            <w:r w:rsidR="00270DC6">
              <w:t xml:space="preserve">  And fortunately, the quiet actually makes it easier to hear children (who commonly don’t look anyway).</w:t>
            </w:r>
          </w:p>
          <w:p w:rsidR="003102EF" w:rsidRDefault="003102EF"/>
        </w:tc>
      </w:tr>
    </w:tbl>
    <w:p w:rsidR="003102EF" w:rsidRDefault="003102EF">
      <w:bookmarkStart w:id="70" w:name="_Toc6766873"/>
      <w:bookmarkStart w:id="71" w:name="_Toc12629237"/>
      <w:bookmarkStart w:id="72" w:name="_Toc12629387"/>
      <w:bookmarkStart w:id="73" w:name="_Toc12629486"/>
      <w:bookmarkStart w:id="74" w:name="_Toc12629664"/>
      <w:bookmarkStart w:id="75" w:name="_Toc12629771"/>
      <w:bookmarkStart w:id="76" w:name="_Toc12629840"/>
      <w:bookmarkStart w:id="77" w:name="_Toc12629915"/>
    </w:p>
    <w:p w:rsidR="003102EF" w:rsidRDefault="003102EF" w:rsidP="00545963">
      <w:pPr>
        <w:pStyle w:val="Heading2"/>
        <w:autoSpaceDE w:val="0"/>
        <w:rPr>
          <w:i w:val="0"/>
          <w:iCs w:val="0"/>
          <w:color w:val="0000FF"/>
          <w:sz w:val="32"/>
        </w:rPr>
      </w:pPr>
      <w:bookmarkStart w:id="78" w:name="_Toc6766875"/>
      <w:bookmarkStart w:id="79" w:name="_Toc12629239"/>
      <w:bookmarkStart w:id="80" w:name="_Toc12629389"/>
      <w:bookmarkStart w:id="81" w:name="_Toc12629488"/>
      <w:bookmarkStart w:id="82" w:name="_Toc12629666"/>
      <w:bookmarkStart w:id="83" w:name="_Toc12629773"/>
      <w:bookmarkStart w:id="84" w:name="_Toc12629842"/>
      <w:bookmarkStart w:id="85" w:name="_Toc12629917"/>
      <w:bookmarkStart w:id="86" w:name="_Toc224578775"/>
      <w:r>
        <w:rPr>
          <w:i w:val="0"/>
          <w:iCs w:val="0"/>
          <w:color w:val="0000FF"/>
          <w:sz w:val="32"/>
        </w:rPr>
        <w:t>"B" Mode</w:t>
      </w:r>
      <w:bookmarkEnd w:id="78"/>
      <w:bookmarkEnd w:id="79"/>
      <w:bookmarkEnd w:id="80"/>
      <w:bookmarkEnd w:id="81"/>
      <w:bookmarkEnd w:id="82"/>
      <w:bookmarkEnd w:id="83"/>
      <w:bookmarkEnd w:id="84"/>
      <w:bookmarkEnd w:id="85"/>
      <w:bookmarkEnd w:id="86"/>
    </w:p>
    <w:p w:rsidR="003102EF" w:rsidRDefault="003102EF"/>
    <w:tbl>
      <w:tblPr>
        <w:tblW w:w="11126" w:type="dxa"/>
        <w:tblLayout w:type="fixed"/>
        <w:tblLook w:val="0000"/>
      </w:tblPr>
      <w:tblGrid>
        <w:gridCol w:w="468"/>
        <w:gridCol w:w="2430"/>
        <w:gridCol w:w="8228"/>
      </w:tblGrid>
      <w:tr w:rsidR="0055744C">
        <w:tc>
          <w:tcPr>
            <w:tcW w:w="468" w:type="dxa"/>
          </w:tcPr>
          <w:p w:rsidR="0055744C" w:rsidRDefault="0055744C" w:rsidP="0055744C"/>
        </w:tc>
        <w:tc>
          <w:tcPr>
            <w:tcW w:w="2430" w:type="dxa"/>
          </w:tcPr>
          <w:p w:rsidR="0055744C" w:rsidRDefault="0055744C" w:rsidP="0055744C">
            <w:pPr>
              <w:rPr>
                <w:b/>
                <w:sz w:val="24"/>
              </w:rPr>
            </w:pPr>
            <w:r>
              <w:rPr>
                <w:b/>
                <w:sz w:val="24"/>
              </w:rPr>
              <w:t>On/Off Anytime</w:t>
            </w:r>
          </w:p>
        </w:tc>
        <w:tc>
          <w:tcPr>
            <w:tcW w:w="8228" w:type="dxa"/>
          </w:tcPr>
          <w:p w:rsidR="0055744C" w:rsidRDefault="0055744C" w:rsidP="0055744C">
            <w:r>
              <w:t>You can engage or disengage engine-braking at anytime while driving.</w:t>
            </w:r>
          </w:p>
          <w:p w:rsidR="0055744C" w:rsidRDefault="0055744C" w:rsidP="0055744C"/>
          <w:p w:rsidR="0055744C" w:rsidRDefault="0055744C" w:rsidP="0055744C"/>
        </w:tc>
      </w:tr>
      <w:tr w:rsidR="003102EF">
        <w:tc>
          <w:tcPr>
            <w:tcW w:w="468" w:type="dxa"/>
          </w:tcPr>
          <w:p w:rsidR="003102EF" w:rsidRDefault="003102EF"/>
        </w:tc>
        <w:tc>
          <w:tcPr>
            <w:tcW w:w="2430" w:type="dxa"/>
          </w:tcPr>
          <w:p w:rsidR="003102EF" w:rsidRDefault="003102EF">
            <w:pPr>
              <w:rPr>
                <w:b/>
                <w:sz w:val="24"/>
              </w:rPr>
            </w:pPr>
            <w:r>
              <w:rPr>
                <w:b/>
                <w:sz w:val="24"/>
              </w:rPr>
              <w:t>Engine-Braking</w:t>
            </w:r>
          </w:p>
        </w:tc>
        <w:tc>
          <w:tcPr>
            <w:tcW w:w="8228" w:type="dxa"/>
          </w:tcPr>
          <w:p w:rsidR="0055744C" w:rsidRDefault="0055744C" w:rsidP="0055744C">
            <w:r>
              <w:t xml:space="preserve">Avoid using this mode unless absolutely necessary, since it will cause MPG to drop.  There is no charging benefit over regular </w:t>
            </w:r>
            <w:r w:rsidR="009A270E">
              <w:t xml:space="preserve">(foot pedal) </w:t>
            </w:r>
            <w:r>
              <w:t>braking either.</w:t>
            </w:r>
          </w:p>
          <w:p w:rsidR="0055744C" w:rsidRDefault="0055744C"/>
          <w:p w:rsidR="003102EF" w:rsidRDefault="003102EF">
            <w:r>
              <w:t>"B" mode works like a</w:t>
            </w:r>
            <w:r w:rsidR="008E64B3">
              <w:t>n exhaust b</w:t>
            </w:r>
            <w:r>
              <w:t>rake on a large truck (except, it's totally silent).  The engine is used to slow down the vehicle, allowing you to reduce reliance on the regular brakes.  So for steep declines, like driving down a mountain, it's a great way to avoid overheating caused by friction from the brake drums &amp; shoes.</w:t>
            </w:r>
          </w:p>
          <w:p w:rsidR="0055744C" w:rsidRDefault="0055744C" w:rsidP="0055744C"/>
          <w:p w:rsidR="0055744C" w:rsidRDefault="0055744C" w:rsidP="0055744C"/>
        </w:tc>
      </w:tr>
      <w:tr w:rsidR="0055744C">
        <w:tc>
          <w:tcPr>
            <w:tcW w:w="468" w:type="dxa"/>
          </w:tcPr>
          <w:p w:rsidR="0055744C" w:rsidRDefault="0055744C"/>
        </w:tc>
        <w:tc>
          <w:tcPr>
            <w:tcW w:w="2430" w:type="dxa"/>
          </w:tcPr>
          <w:p w:rsidR="0055744C" w:rsidRDefault="0055744C">
            <w:pPr>
              <w:rPr>
                <w:b/>
                <w:sz w:val="24"/>
              </w:rPr>
            </w:pPr>
            <w:r>
              <w:rPr>
                <w:b/>
                <w:sz w:val="24"/>
              </w:rPr>
              <w:t>Winter Slowing</w:t>
            </w:r>
          </w:p>
        </w:tc>
        <w:tc>
          <w:tcPr>
            <w:tcW w:w="8228" w:type="dxa"/>
          </w:tcPr>
          <w:p w:rsidR="0055744C" w:rsidRDefault="0055744C" w:rsidP="00FD10BD">
            <w:r w:rsidRPr="0055744C">
              <w:t>A special use of "B" is the ability to shift into it on-the-fly without having to take your eyes off the road.  Finding yourself taking a turn on snow or ice a little bit too fast, you'll discover "B" does an absolutely fantastic job of slowing the car enough to retain traction without any risk whatsoever of the wheels slipping from braking too hard... since you aren't using the brakes at all.</w:t>
            </w:r>
          </w:p>
          <w:p w:rsidR="00FD10BD" w:rsidRPr="0055744C" w:rsidRDefault="00FD10BD" w:rsidP="00FD10BD"/>
        </w:tc>
      </w:tr>
    </w:tbl>
    <w:p w:rsidR="00B92943" w:rsidRDefault="00B92943" w:rsidP="00B92943"/>
    <w:p w:rsidR="00E55A96" w:rsidRDefault="00E55A96" w:rsidP="00B92943">
      <w:pPr>
        <w:rPr>
          <w:sz w:val="4"/>
        </w:rPr>
      </w:pPr>
      <w:r>
        <w:rPr>
          <w:i/>
          <w:iCs/>
          <w:color w:val="0000FF"/>
          <w:sz w:val="32"/>
        </w:rPr>
        <w:br w:type="page"/>
      </w:r>
    </w:p>
    <w:p w:rsidR="00E249A1" w:rsidRDefault="00E249A1" w:rsidP="00545963">
      <w:pPr>
        <w:pStyle w:val="Heading2"/>
        <w:autoSpaceDE w:val="0"/>
        <w:rPr>
          <w:i w:val="0"/>
          <w:iCs w:val="0"/>
          <w:color w:val="0000FF"/>
          <w:sz w:val="32"/>
        </w:rPr>
      </w:pPr>
      <w:bookmarkStart w:id="87" w:name="_Toc224578776"/>
      <w:r>
        <w:rPr>
          <w:i w:val="0"/>
          <w:iCs w:val="0"/>
          <w:color w:val="0000FF"/>
          <w:sz w:val="32"/>
        </w:rPr>
        <w:lastRenderedPageBreak/>
        <w:t>Charge-Level</w:t>
      </w:r>
      <w:bookmarkEnd w:id="87"/>
    </w:p>
    <w:p w:rsidR="00E249A1" w:rsidRDefault="00E249A1" w:rsidP="00E249A1"/>
    <w:tbl>
      <w:tblPr>
        <w:tblW w:w="11126" w:type="dxa"/>
        <w:tblLayout w:type="fixed"/>
        <w:tblLook w:val="0000"/>
      </w:tblPr>
      <w:tblGrid>
        <w:gridCol w:w="468"/>
        <w:gridCol w:w="1680"/>
        <w:gridCol w:w="2040"/>
        <w:gridCol w:w="6938"/>
      </w:tblGrid>
      <w:tr w:rsidR="00E249A1">
        <w:tc>
          <w:tcPr>
            <w:tcW w:w="468" w:type="dxa"/>
          </w:tcPr>
          <w:p w:rsidR="00E249A1" w:rsidRDefault="00E249A1" w:rsidP="00E249A1"/>
        </w:tc>
        <w:tc>
          <w:tcPr>
            <w:tcW w:w="1680" w:type="dxa"/>
          </w:tcPr>
          <w:p w:rsidR="00E249A1" w:rsidRDefault="00E249A1" w:rsidP="00E249A1">
            <w:pPr>
              <w:rPr>
                <w:b/>
                <w:sz w:val="24"/>
              </w:rPr>
            </w:pPr>
            <w:r>
              <w:rPr>
                <w:b/>
                <w:sz w:val="24"/>
              </w:rPr>
              <w:t>Green</w:t>
            </w:r>
          </w:p>
        </w:tc>
        <w:tc>
          <w:tcPr>
            <w:tcW w:w="2040" w:type="dxa"/>
          </w:tcPr>
          <w:p w:rsidR="00E249A1" w:rsidRDefault="00F0576A" w:rsidP="00DD3839">
            <w:pPr>
              <w:ind w:left="-168"/>
            </w:pPr>
            <w:r>
              <w:rPr>
                <w:noProof/>
              </w:rPr>
              <w:drawing>
                <wp:inline distT="0" distB="0" distL="0" distR="0">
                  <wp:extent cx="715645" cy="954405"/>
                  <wp:effectExtent l="171450" t="133350" r="370205" b="302895"/>
                  <wp:docPr id="3" name="Picture 3" descr="Battery-Symbol-Closeup_green-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ttery-Symbol-Closeup_green-level"/>
                          <pic:cNvPicPr>
                            <a:picLocks noChangeAspect="1" noChangeArrowheads="1"/>
                          </pic:cNvPicPr>
                        </pic:nvPicPr>
                        <pic:blipFill>
                          <a:blip r:embed="rId13"/>
                          <a:srcRect/>
                          <a:stretch>
                            <a:fillRect/>
                          </a:stretch>
                        </pic:blipFill>
                        <pic:spPr bwMode="auto">
                          <a:xfrm>
                            <a:off x="0" y="0"/>
                            <a:ext cx="715645" cy="954405"/>
                          </a:xfrm>
                          <a:prstGeom prst="rect">
                            <a:avLst/>
                          </a:prstGeom>
                          <a:ln>
                            <a:noFill/>
                          </a:ln>
                          <a:effectLst>
                            <a:outerShdw blurRad="292100" dist="139700" dir="2700000" algn="tl" rotWithShape="0">
                              <a:srgbClr val="333333">
                                <a:alpha val="65000"/>
                              </a:srgbClr>
                            </a:outerShdw>
                          </a:effectLst>
                        </pic:spPr>
                      </pic:pic>
                    </a:graphicData>
                  </a:graphic>
                </wp:inline>
              </w:drawing>
            </w:r>
          </w:p>
          <w:p w:rsidR="00E249A1" w:rsidRDefault="00E249A1" w:rsidP="00E249A1"/>
          <w:p w:rsidR="00E249A1" w:rsidRDefault="00E249A1" w:rsidP="00E249A1"/>
          <w:p w:rsidR="00F86B5E" w:rsidRDefault="00F86B5E" w:rsidP="00E249A1"/>
          <w:p w:rsidR="00F86B5E" w:rsidRDefault="00F86B5E" w:rsidP="00E249A1"/>
        </w:tc>
        <w:tc>
          <w:tcPr>
            <w:tcW w:w="6938" w:type="dxa"/>
          </w:tcPr>
          <w:p w:rsidR="00E249A1" w:rsidRDefault="0082661B" w:rsidP="00E249A1">
            <w:r>
              <w:t xml:space="preserve">When the charge-level of the battery-pack (displayed on the Energy Screen) exceeds 6 bars, the color will change to </w:t>
            </w:r>
            <w:r w:rsidR="00BF0497" w:rsidRPr="00BF0497">
              <w:rPr>
                <w:b/>
              </w:rPr>
              <w:t>G</w:t>
            </w:r>
            <w:r w:rsidRPr="00BF0497">
              <w:rPr>
                <w:b/>
              </w:rPr>
              <w:t>r</w:t>
            </w:r>
            <w:r w:rsidRPr="0082661B">
              <w:rPr>
                <w:b/>
              </w:rPr>
              <w:t>een</w:t>
            </w:r>
            <w:r>
              <w:t>.  This is simply a convenience feature to make the SOC (State-Of-Charge) easier to notice.</w:t>
            </w:r>
          </w:p>
          <w:p w:rsidR="0082661B" w:rsidRDefault="0082661B" w:rsidP="00E249A1"/>
          <w:p w:rsidR="0082661B" w:rsidRDefault="0082661B" w:rsidP="00E249A1">
            <w:r>
              <w:t>Once the level reaches 8 bars, no further detail is shown even though charging continues.  That is because the battery-pack isn’t actually full.  What you see is actually just 80% capacity.  The range above that is rarely utilized, since that shortens the lifetime of the battery-pack.  So, it isn’t included on the display.</w:t>
            </w:r>
          </w:p>
        </w:tc>
      </w:tr>
      <w:tr w:rsidR="00E249A1">
        <w:tc>
          <w:tcPr>
            <w:tcW w:w="468" w:type="dxa"/>
          </w:tcPr>
          <w:p w:rsidR="00E249A1" w:rsidRDefault="00E249A1" w:rsidP="00E249A1"/>
        </w:tc>
        <w:tc>
          <w:tcPr>
            <w:tcW w:w="1680" w:type="dxa"/>
          </w:tcPr>
          <w:p w:rsidR="00E249A1" w:rsidRDefault="00E249A1" w:rsidP="00E249A1">
            <w:pPr>
              <w:rPr>
                <w:b/>
                <w:sz w:val="24"/>
              </w:rPr>
            </w:pPr>
            <w:r>
              <w:rPr>
                <w:b/>
                <w:sz w:val="24"/>
              </w:rPr>
              <w:t>Blue</w:t>
            </w:r>
          </w:p>
        </w:tc>
        <w:tc>
          <w:tcPr>
            <w:tcW w:w="2040" w:type="dxa"/>
          </w:tcPr>
          <w:p w:rsidR="00E249A1" w:rsidRDefault="00F0576A" w:rsidP="00DD3839">
            <w:pPr>
              <w:ind w:left="-168"/>
            </w:pPr>
            <w:r>
              <w:rPr>
                <w:noProof/>
              </w:rPr>
              <w:drawing>
                <wp:inline distT="0" distB="0" distL="0" distR="0">
                  <wp:extent cx="715645" cy="954405"/>
                  <wp:effectExtent l="171450" t="133350" r="370205" b="302895"/>
                  <wp:docPr id="4" name="Picture 4" descr="Battery-Symbol-Closeup_blue-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ttery-Symbol-Closeup_blue-level"/>
                          <pic:cNvPicPr>
                            <a:picLocks noChangeAspect="1" noChangeArrowheads="1"/>
                          </pic:cNvPicPr>
                        </pic:nvPicPr>
                        <pic:blipFill>
                          <a:blip r:embed="rId14"/>
                          <a:srcRect/>
                          <a:stretch>
                            <a:fillRect/>
                          </a:stretch>
                        </pic:blipFill>
                        <pic:spPr bwMode="auto">
                          <a:xfrm>
                            <a:off x="0" y="0"/>
                            <a:ext cx="715645" cy="954405"/>
                          </a:xfrm>
                          <a:prstGeom prst="rect">
                            <a:avLst/>
                          </a:prstGeom>
                          <a:ln>
                            <a:noFill/>
                          </a:ln>
                          <a:effectLst>
                            <a:outerShdw blurRad="292100" dist="139700" dir="2700000" algn="tl" rotWithShape="0">
                              <a:srgbClr val="333333">
                                <a:alpha val="65000"/>
                              </a:srgbClr>
                            </a:outerShdw>
                          </a:effectLst>
                        </pic:spPr>
                      </pic:pic>
                    </a:graphicData>
                  </a:graphic>
                </wp:inline>
              </w:drawing>
            </w:r>
          </w:p>
          <w:p w:rsidR="00E249A1" w:rsidRDefault="00E249A1" w:rsidP="00E249A1"/>
          <w:p w:rsidR="00F86B5E" w:rsidRDefault="00F86B5E" w:rsidP="00E249A1"/>
          <w:p w:rsidR="00F86B5E" w:rsidRDefault="00F86B5E" w:rsidP="00E249A1"/>
          <w:p w:rsidR="00E249A1" w:rsidRDefault="00E249A1" w:rsidP="00E249A1"/>
        </w:tc>
        <w:tc>
          <w:tcPr>
            <w:tcW w:w="6938" w:type="dxa"/>
          </w:tcPr>
          <w:p w:rsidR="00E249A1" w:rsidRDefault="00F86B5E" w:rsidP="00E249A1">
            <w:r>
              <w:t xml:space="preserve">When the SOC is 3 to 6 bars, the color will be displayed as </w:t>
            </w:r>
            <w:r w:rsidR="00BF0497">
              <w:rPr>
                <w:b/>
              </w:rPr>
              <w:t>B</w:t>
            </w:r>
            <w:r w:rsidRPr="00F86B5E">
              <w:rPr>
                <w:b/>
              </w:rPr>
              <w:t>lue</w:t>
            </w:r>
            <w:r>
              <w:t>.</w:t>
            </w:r>
          </w:p>
          <w:p w:rsidR="00F86B5E" w:rsidRDefault="00F86B5E" w:rsidP="00E249A1"/>
          <w:p w:rsidR="00F86B5E" w:rsidRDefault="00F86B5E" w:rsidP="00E249A1">
            <w:r>
              <w:t>This level is what the battery-pack will be at the most.  For maximum life, it is the ideal.  So you’ll often witness behavior on the Energy Screen that contributes to a SOC within this range.</w:t>
            </w:r>
          </w:p>
          <w:p w:rsidR="00083DC2" w:rsidRDefault="00083DC2" w:rsidP="00E249A1"/>
          <w:p w:rsidR="00083DC2" w:rsidRDefault="00083DC2" w:rsidP="00E249A1">
            <w:r>
              <w:t>In short, don’t get too preoccupied with SOC.  The system will properly maintain it for you automatically.</w:t>
            </w:r>
          </w:p>
          <w:p w:rsidR="00F86B5E" w:rsidRDefault="00F86B5E" w:rsidP="00E249A1"/>
        </w:tc>
      </w:tr>
      <w:tr w:rsidR="00E249A1">
        <w:tc>
          <w:tcPr>
            <w:tcW w:w="468" w:type="dxa"/>
          </w:tcPr>
          <w:p w:rsidR="00E249A1" w:rsidRDefault="00E249A1" w:rsidP="0072422A"/>
        </w:tc>
        <w:tc>
          <w:tcPr>
            <w:tcW w:w="1680" w:type="dxa"/>
          </w:tcPr>
          <w:p w:rsidR="00E249A1" w:rsidRDefault="00E249A1" w:rsidP="0072422A">
            <w:pPr>
              <w:rPr>
                <w:b/>
                <w:sz w:val="24"/>
              </w:rPr>
            </w:pPr>
            <w:r>
              <w:rPr>
                <w:b/>
                <w:sz w:val="24"/>
              </w:rPr>
              <w:t>Pink</w:t>
            </w:r>
          </w:p>
        </w:tc>
        <w:tc>
          <w:tcPr>
            <w:tcW w:w="2040" w:type="dxa"/>
          </w:tcPr>
          <w:p w:rsidR="00E249A1" w:rsidRDefault="00F0576A" w:rsidP="00DD3839">
            <w:pPr>
              <w:ind w:left="-168"/>
            </w:pPr>
            <w:r>
              <w:rPr>
                <w:noProof/>
              </w:rPr>
              <w:drawing>
                <wp:inline distT="0" distB="0" distL="0" distR="0">
                  <wp:extent cx="715645" cy="954405"/>
                  <wp:effectExtent l="171450" t="133350" r="370205" b="302895"/>
                  <wp:docPr id="5" name="Picture 5" descr="Battery-Symbol-Closeup_pink-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tery-Symbol-Closeup_pink-level"/>
                          <pic:cNvPicPr>
                            <a:picLocks noChangeAspect="1" noChangeArrowheads="1"/>
                          </pic:cNvPicPr>
                        </pic:nvPicPr>
                        <pic:blipFill>
                          <a:blip r:embed="rId15"/>
                          <a:srcRect/>
                          <a:stretch>
                            <a:fillRect/>
                          </a:stretch>
                        </pic:blipFill>
                        <pic:spPr bwMode="auto">
                          <a:xfrm>
                            <a:off x="0" y="0"/>
                            <a:ext cx="715645" cy="954405"/>
                          </a:xfrm>
                          <a:prstGeom prst="rect">
                            <a:avLst/>
                          </a:prstGeom>
                          <a:ln>
                            <a:noFill/>
                          </a:ln>
                          <a:effectLst>
                            <a:outerShdw blurRad="292100" dist="139700" dir="2700000" algn="tl" rotWithShape="0">
                              <a:srgbClr val="333333">
                                <a:alpha val="65000"/>
                              </a:srgbClr>
                            </a:outerShdw>
                          </a:effectLst>
                        </pic:spPr>
                      </pic:pic>
                    </a:graphicData>
                  </a:graphic>
                </wp:inline>
              </w:drawing>
            </w:r>
          </w:p>
          <w:p w:rsidR="00E249A1" w:rsidRDefault="00E249A1" w:rsidP="00E249A1"/>
          <w:p w:rsidR="00F86B5E" w:rsidRDefault="00F86B5E" w:rsidP="00E249A1"/>
          <w:p w:rsidR="00F86B5E" w:rsidRDefault="00F86B5E" w:rsidP="00E249A1"/>
          <w:p w:rsidR="00E249A1" w:rsidRDefault="00E249A1" w:rsidP="00E249A1"/>
        </w:tc>
        <w:tc>
          <w:tcPr>
            <w:tcW w:w="6938" w:type="dxa"/>
          </w:tcPr>
          <w:p w:rsidR="00F86B5E" w:rsidRDefault="00F86B5E" w:rsidP="00E249A1">
            <w:r>
              <w:t xml:space="preserve">From time to time, you may witness the </w:t>
            </w:r>
            <w:r w:rsidR="00BF0497">
              <w:rPr>
                <w:b/>
              </w:rPr>
              <w:t>P</w:t>
            </w:r>
            <w:r w:rsidRPr="00F86B5E">
              <w:rPr>
                <w:b/>
              </w:rPr>
              <w:t>ink</w:t>
            </w:r>
            <w:r>
              <w:t xml:space="preserve"> color.  That’s when the SOC drops below 3 bars.</w:t>
            </w:r>
          </w:p>
          <w:p w:rsidR="00F86B5E" w:rsidRDefault="00F86B5E" w:rsidP="00E249A1"/>
          <w:p w:rsidR="00F86B5E" w:rsidRDefault="00F86B5E" w:rsidP="00E249A1">
            <w:r>
              <w:t xml:space="preserve">When this happens, don’t panic!  New owners often do, even though there is absolutely nothing wrong.  It is simply an indication that the engine will begin running soon to replenish the SOC.  That’s all.  </w:t>
            </w:r>
          </w:p>
          <w:p w:rsidR="00F86B5E" w:rsidRDefault="00F86B5E" w:rsidP="00E249A1"/>
          <w:p w:rsidR="00F86B5E" w:rsidRDefault="00F86B5E" w:rsidP="00E249A1">
            <w:r>
              <w:t>Even without any bars showing at all, the battery-pack still has 40% capacity available.  But since deep-discharges (a condition that shortens the life of the battery-pack) are automatically prevented, there is no reason to ever display anything below that level.  So, it doesn’t.</w:t>
            </w:r>
          </w:p>
          <w:p w:rsidR="00F86B5E" w:rsidRDefault="00F86B5E" w:rsidP="00E249A1"/>
          <w:p w:rsidR="00F86B5E" w:rsidRDefault="00F86B5E" w:rsidP="00E249A1"/>
        </w:tc>
      </w:tr>
    </w:tbl>
    <w:p w:rsidR="00E249A1" w:rsidRDefault="00E249A1" w:rsidP="00E249A1"/>
    <w:p w:rsidR="00E249A1" w:rsidRDefault="00E249A1" w:rsidP="00545963">
      <w:pPr>
        <w:pStyle w:val="Heading2"/>
        <w:autoSpaceDE w:val="0"/>
        <w:rPr>
          <w:i w:val="0"/>
          <w:iCs w:val="0"/>
          <w:color w:val="0000FF"/>
          <w:sz w:val="32"/>
        </w:rPr>
      </w:pPr>
      <w:bookmarkStart w:id="88" w:name="_Toc224578777"/>
      <w:r>
        <w:rPr>
          <w:i w:val="0"/>
          <w:iCs w:val="0"/>
          <w:color w:val="0000FF"/>
          <w:sz w:val="32"/>
        </w:rPr>
        <w:t>Radio</w:t>
      </w:r>
      <w:bookmarkEnd w:id="88"/>
    </w:p>
    <w:p w:rsidR="00E249A1" w:rsidRDefault="00E249A1" w:rsidP="00E249A1"/>
    <w:tbl>
      <w:tblPr>
        <w:tblW w:w="11126" w:type="dxa"/>
        <w:tblLayout w:type="fixed"/>
        <w:tblLook w:val="0000"/>
      </w:tblPr>
      <w:tblGrid>
        <w:gridCol w:w="468"/>
        <w:gridCol w:w="2430"/>
        <w:gridCol w:w="8228"/>
      </w:tblGrid>
      <w:tr w:rsidR="00E249A1">
        <w:tc>
          <w:tcPr>
            <w:tcW w:w="468" w:type="dxa"/>
          </w:tcPr>
          <w:p w:rsidR="00E249A1" w:rsidRDefault="00E249A1" w:rsidP="0072422A"/>
        </w:tc>
        <w:tc>
          <w:tcPr>
            <w:tcW w:w="2430" w:type="dxa"/>
          </w:tcPr>
          <w:p w:rsidR="00E249A1" w:rsidRDefault="00E249A1" w:rsidP="0072422A">
            <w:pPr>
              <w:rPr>
                <w:b/>
                <w:sz w:val="24"/>
              </w:rPr>
            </w:pPr>
            <w:r>
              <w:rPr>
                <w:b/>
                <w:sz w:val="24"/>
              </w:rPr>
              <w:t>Channel Scan</w:t>
            </w:r>
          </w:p>
        </w:tc>
        <w:tc>
          <w:tcPr>
            <w:tcW w:w="8228" w:type="dxa"/>
          </w:tcPr>
          <w:p w:rsidR="00E249A1" w:rsidRDefault="00E249A1" w:rsidP="0072422A">
            <w:r>
              <w:t>Press the "</w:t>
            </w:r>
            <w:r>
              <w:rPr>
                <w:b/>
              </w:rPr>
              <w:t>SCAN</w:t>
            </w:r>
            <w:r>
              <w:t>" button by the radio tuner knob.  It will begin scanning for radio channels.  When it does finds a station, a few seconds will play, then it will automatically scan for the next.  Press the "SCAN" button again when you want the scanning to stop.</w:t>
            </w:r>
          </w:p>
          <w:p w:rsidR="00E249A1" w:rsidRDefault="00E249A1" w:rsidP="0072422A"/>
          <w:p w:rsidR="00E249A1" w:rsidRDefault="00E249A1" w:rsidP="0072422A">
            <w:r>
              <w:t>If you press then hold the "SCAN" button, only your preset radio channels will be scanned.</w:t>
            </w:r>
          </w:p>
          <w:p w:rsidR="00E249A1" w:rsidRDefault="00E249A1" w:rsidP="0072422A"/>
          <w:p w:rsidR="00E249A1" w:rsidRDefault="00E249A1" w:rsidP="0072422A"/>
        </w:tc>
      </w:tr>
      <w:tr w:rsidR="00E249A1">
        <w:tc>
          <w:tcPr>
            <w:tcW w:w="468" w:type="dxa"/>
          </w:tcPr>
          <w:p w:rsidR="00E249A1" w:rsidRDefault="00E249A1" w:rsidP="0072422A"/>
        </w:tc>
        <w:tc>
          <w:tcPr>
            <w:tcW w:w="2430" w:type="dxa"/>
          </w:tcPr>
          <w:p w:rsidR="00E249A1" w:rsidRDefault="00E249A1" w:rsidP="0072422A">
            <w:pPr>
              <w:rPr>
                <w:b/>
                <w:sz w:val="24"/>
              </w:rPr>
            </w:pPr>
            <w:r>
              <w:rPr>
                <w:b/>
                <w:sz w:val="24"/>
              </w:rPr>
              <w:t>Tuner Adjust</w:t>
            </w:r>
          </w:p>
        </w:tc>
        <w:tc>
          <w:tcPr>
            <w:tcW w:w="8228" w:type="dxa"/>
          </w:tcPr>
          <w:p w:rsidR="00E249A1" w:rsidRDefault="00E249A1" w:rsidP="0072422A">
            <w:r>
              <w:t>In additions to using the knob on the dashboard, you also have the option of adjusting the tuner for the radio via the buttons on the steering-wheel.  Just press &amp; hold either the up or down button with your left thumb.</w:t>
            </w:r>
          </w:p>
          <w:p w:rsidR="00E249A1" w:rsidRDefault="00E249A1" w:rsidP="0072422A"/>
        </w:tc>
      </w:tr>
    </w:tbl>
    <w:p w:rsidR="00E249A1" w:rsidRDefault="00E249A1" w:rsidP="00E249A1"/>
    <w:p w:rsidR="00B4643C" w:rsidRDefault="00B4643C" w:rsidP="00B4643C">
      <w:pPr>
        <w:rPr>
          <w:sz w:val="4"/>
        </w:rPr>
      </w:pPr>
      <w:r>
        <w:rPr>
          <w:i/>
          <w:iCs/>
          <w:color w:val="0000FF"/>
          <w:sz w:val="32"/>
        </w:rPr>
        <w:br w:type="page"/>
      </w:r>
    </w:p>
    <w:p w:rsidR="00ED3427" w:rsidRDefault="00155116" w:rsidP="00545963">
      <w:pPr>
        <w:pStyle w:val="Heading2"/>
        <w:autoSpaceDE w:val="0"/>
        <w:rPr>
          <w:i w:val="0"/>
          <w:iCs w:val="0"/>
          <w:color w:val="0000FF"/>
          <w:sz w:val="32"/>
        </w:rPr>
      </w:pPr>
      <w:bookmarkStart w:id="89" w:name="_Toc224578778"/>
      <w:r>
        <w:rPr>
          <w:i w:val="0"/>
          <w:iCs w:val="0"/>
          <w:color w:val="0000FF"/>
          <w:sz w:val="32"/>
        </w:rPr>
        <w:lastRenderedPageBreak/>
        <w:t>Multi-</w:t>
      </w:r>
      <w:r w:rsidR="00ED3427">
        <w:rPr>
          <w:i w:val="0"/>
          <w:iCs w:val="0"/>
          <w:color w:val="0000FF"/>
          <w:sz w:val="32"/>
        </w:rPr>
        <w:t>Display</w:t>
      </w:r>
      <w:bookmarkEnd w:id="89"/>
    </w:p>
    <w:p w:rsidR="00ED3427" w:rsidRDefault="00ED3427" w:rsidP="00ED3427"/>
    <w:tbl>
      <w:tblPr>
        <w:tblW w:w="11126" w:type="dxa"/>
        <w:tblLayout w:type="fixed"/>
        <w:tblLook w:val="0000"/>
      </w:tblPr>
      <w:tblGrid>
        <w:gridCol w:w="468"/>
        <w:gridCol w:w="2430"/>
        <w:gridCol w:w="8228"/>
      </w:tblGrid>
      <w:tr w:rsidR="00ED3427">
        <w:tc>
          <w:tcPr>
            <w:tcW w:w="468" w:type="dxa"/>
          </w:tcPr>
          <w:p w:rsidR="00ED3427" w:rsidRDefault="00ED3427" w:rsidP="00ED3427"/>
        </w:tc>
        <w:tc>
          <w:tcPr>
            <w:tcW w:w="2430" w:type="dxa"/>
          </w:tcPr>
          <w:p w:rsidR="00ED3427" w:rsidRPr="00007526" w:rsidRDefault="00ED3427" w:rsidP="00ED3427">
            <w:pPr>
              <w:rPr>
                <w:b/>
                <w:color w:val="993366"/>
                <w:sz w:val="24"/>
              </w:rPr>
            </w:pPr>
            <w:r w:rsidRPr="00007526">
              <w:rPr>
                <w:b/>
                <w:color w:val="993366"/>
                <w:sz w:val="24"/>
              </w:rPr>
              <w:t>Screen Off !</w:t>
            </w:r>
          </w:p>
        </w:tc>
        <w:tc>
          <w:tcPr>
            <w:tcW w:w="8228" w:type="dxa"/>
          </w:tcPr>
          <w:p w:rsidR="00ED3427" w:rsidRDefault="00ED3427" w:rsidP="00ED3427">
            <w:r>
              <w:t>Many new owners accidentally discover the off button.  Innocently pressing it causes them to panic, because the Multi-Display unexpectedly goes black.  Don’t worry though.  It’s easy to turn back on.</w:t>
            </w:r>
          </w:p>
          <w:p w:rsidR="00ED3427" w:rsidRDefault="00ED3427" w:rsidP="00ED3427"/>
          <w:p w:rsidR="00ED3427" w:rsidRDefault="00ED3427" w:rsidP="00ED3427">
            <w:pPr>
              <w:numPr>
                <w:ilvl w:val="0"/>
                <w:numId w:val="26"/>
              </w:numPr>
            </w:pPr>
            <w:r>
              <w:t>Press the "</w:t>
            </w:r>
            <w:r w:rsidRPr="007E5F3E">
              <w:rPr>
                <w:b/>
              </w:rPr>
              <w:t>INFO</w:t>
            </w:r>
            <w:r>
              <w:t>" button on the le</w:t>
            </w:r>
            <w:r w:rsidR="00DA55F8">
              <w:t>ft, next to the Multi-Display.</w:t>
            </w:r>
          </w:p>
          <w:p w:rsidR="00ED3427" w:rsidRPr="007E5F3E" w:rsidRDefault="00ED3427" w:rsidP="00ED3427">
            <w:pPr>
              <w:rPr>
                <w:sz w:val="12"/>
              </w:rPr>
            </w:pPr>
          </w:p>
          <w:p w:rsidR="00ED3427" w:rsidRDefault="00ED3427" w:rsidP="00ED3427">
            <w:pPr>
              <w:numPr>
                <w:ilvl w:val="0"/>
                <w:numId w:val="26"/>
              </w:numPr>
            </w:pPr>
            <w:r>
              <w:t>On the screen that appears, press the "</w:t>
            </w:r>
            <w:r w:rsidRPr="007E5F3E">
              <w:rPr>
                <w:b/>
              </w:rPr>
              <w:t>Trip Info</w:t>
            </w:r>
            <w:r>
              <w:t>" button.</w:t>
            </w:r>
          </w:p>
          <w:p w:rsidR="00612CAD" w:rsidRDefault="00612CAD" w:rsidP="00612CAD"/>
        </w:tc>
      </w:tr>
    </w:tbl>
    <w:p w:rsidR="00155116" w:rsidRDefault="00155116" w:rsidP="00155116"/>
    <w:p w:rsidR="00155116" w:rsidRDefault="00155116" w:rsidP="00545963">
      <w:pPr>
        <w:pStyle w:val="Heading2"/>
        <w:autoSpaceDE w:val="0"/>
        <w:rPr>
          <w:i w:val="0"/>
          <w:iCs w:val="0"/>
          <w:color w:val="0000FF"/>
          <w:sz w:val="32"/>
        </w:rPr>
      </w:pPr>
      <w:bookmarkStart w:id="90" w:name="_Toc224578779"/>
      <w:r>
        <w:rPr>
          <w:i w:val="0"/>
          <w:iCs w:val="0"/>
          <w:color w:val="0000FF"/>
          <w:sz w:val="32"/>
        </w:rPr>
        <w:t>Steering-Wheel</w:t>
      </w:r>
      <w:bookmarkEnd w:id="90"/>
    </w:p>
    <w:p w:rsidR="00155116" w:rsidRDefault="00155116" w:rsidP="00155116"/>
    <w:tbl>
      <w:tblPr>
        <w:tblW w:w="11126" w:type="dxa"/>
        <w:tblLayout w:type="fixed"/>
        <w:tblLook w:val="0000"/>
      </w:tblPr>
      <w:tblGrid>
        <w:gridCol w:w="468"/>
        <w:gridCol w:w="2430"/>
        <w:gridCol w:w="8228"/>
      </w:tblGrid>
      <w:tr w:rsidR="00155116">
        <w:tc>
          <w:tcPr>
            <w:tcW w:w="468" w:type="dxa"/>
          </w:tcPr>
          <w:p w:rsidR="00155116" w:rsidRDefault="00155116" w:rsidP="00A04F6B"/>
        </w:tc>
        <w:tc>
          <w:tcPr>
            <w:tcW w:w="2430" w:type="dxa"/>
          </w:tcPr>
          <w:p w:rsidR="00155116" w:rsidRDefault="00155116" w:rsidP="00A04F6B">
            <w:pPr>
              <w:rPr>
                <w:b/>
                <w:sz w:val="24"/>
              </w:rPr>
            </w:pPr>
            <w:r>
              <w:rPr>
                <w:b/>
                <w:sz w:val="24"/>
              </w:rPr>
              <w:t>Tilting</w:t>
            </w:r>
          </w:p>
        </w:tc>
        <w:tc>
          <w:tcPr>
            <w:tcW w:w="8228" w:type="dxa"/>
          </w:tcPr>
          <w:p w:rsidR="00155116" w:rsidRDefault="00155116" w:rsidP="00A04F6B">
            <w:r>
              <w:t>You won’t notice the lever unless you’re specifically looking for it.  Reach underneath, feeling for an opening.  When you find it push forward.  The lever will swing out, releasing the steering-wheel.  Then you can tilt it.  Pulling the lever back toward you afterward will lock the steering-wheel into the new position.</w:t>
            </w:r>
          </w:p>
          <w:p w:rsidR="00155116" w:rsidRDefault="00155116" w:rsidP="00A04F6B"/>
        </w:tc>
      </w:tr>
    </w:tbl>
    <w:p w:rsidR="00155116" w:rsidRDefault="00155116" w:rsidP="00155116"/>
    <w:p w:rsidR="00155116" w:rsidRDefault="00155116" w:rsidP="00545963">
      <w:pPr>
        <w:pStyle w:val="Heading2"/>
        <w:autoSpaceDE w:val="0"/>
        <w:rPr>
          <w:i w:val="0"/>
          <w:iCs w:val="0"/>
          <w:color w:val="0000FF"/>
          <w:sz w:val="32"/>
        </w:rPr>
      </w:pPr>
      <w:bookmarkStart w:id="91" w:name="_Toc224578780"/>
      <w:r>
        <w:rPr>
          <w:i w:val="0"/>
          <w:iCs w:val="0"/>
          <w:color w:val="0000FF"/>
          <w:sz w:val="32"/>
        </w:rPr>
        <w:t>CD Player</w:t>
      </w:r>
      <w:bookmarkEnd w:id="91"/>
    </w:p>
    <w:p w:rsidR="00155116" w:rsidRDefault="00155116" w:rsidP="00155116"/>
    <w:tbl>
      <w:tblPr>
        <w:tblW w:w="11126" w:type="dxa"/>
        <w:tblLayout w:type="fixed"/>
        <w:tblLook w:val="0000"/>
      </w:tblPr>
      <w:tblGrid>
        <w:gridCol w:w="468"/>
        <w:gridCol w:w="2430"/>
        <w:gridCol w:w="8228"/>
      </w:tblGrid>
      <w:tr w:rsidR="00155116">
        <w:tc>
          <w:tcPr>
            <w:tcW w:w="468" w:type="dxa"/>
          </w:tcPr>
          <w:p w:rsidR="00155116" w:rsidRDefault="00155116" w:rsidP="00A04F6B"/>
        </w:tc>
        <w:tc>
          <w:tcPr>
            <w:tcW w:w="2430" w:type="dxa"/>
          </w:tcPr>
          <w:p w:rsidR="00155116" w:rsidRDefault="00155116" w:rsidP="00A04F6B">
            <w:pPr>
              <w:rPr>
                <w:b/>
                <w:sz w:val="24"/>
              </w:rPr>
            </w:pPr>
            <w:r>
              <w:rPr>
                <w:b/>
                <w:sz w:val="24"/>
              </w:rPr>
              <w:t>Changing</w:t>
            </w:r>
          </w:p>
        </w:tc>
        <w:tc>
          <w:tcPr>
            <w:tcW w:w="8228" w:type="dxa"/>
          </w:tcPr>
          <w:p w:rsidR="00155116" w:rsidRDefault="00155116" w:rsidP="00A04F6B">
            <w:r>
              <w:t>Holding the track-change button on the steering-wheel, rather than just quickly pressing it, will cause the CD to be changed instead.</w:t>
            </w:r>
          </w:p>
          <w:p w:rsidR="00155116" w:rsidRDefault="00155116" w:rsidP="00A04F6B"/>
        </w:tc>
      </w:tr>
    </w:tbl>
    <w:p w:rsidR="00ED3427" w:rsidRDefault="00ED3427" w:rsidP="00ED3427"/>
    <w:p w:rsidR="00ED3427" w:rsidRDefault="00C146E9" w:rsidP="00545963">
      <w:pPr>
        <w:pStyle w:val="Heading2"/>
        <w:autoSpaceDE w:val="0"/>
        <w:rPr>
          <w:i w:val="0"/>
          <w:iCs w:val="0"/>
          <w:color w:val="0000FF"/>
          <w:sz w:val="32"/>
        </w:rPr>
      </w:pPr>
      <w:bookmarkStart w:id="92" w:name="_Toc224578781"/>
      <w:r>
        <w:rPr>
          <w:i w:val="0"/>
          <w:iCs w:val="0"/>
          <w:color w:val="0000FF"/>
          <w:sz w:val="32"/>
        </w:rPr>
        <w:t>A</w:t>
      </w:r>
      <w:r w:rsidR="00ED3427">
        <w:rPr>
          <w:i w:val="0"/>
          <w:iCs w:val="0"/>
          <w:color w:val="0000FF"/>
          <w:sz w:val="32"/>
        </w:rPr>
        <w:t>udio Buttons</w:t>
      </w:r>
      <w:bookmarkEnd w:id="92"/>
    </w:p>
    <w:p w:rsidR="00ED3427" w:rsidRDefault="00ED3427" w:rsidP="00ED3427"/>
    <w:tbl>
      <w:tblPr>
        <w:tblW w:w="11126" w:type="dxa"/>
        <w:tblLayout w:type="fixed"/>
        <w:tblLook w:val="0000"/>
      </w:tblPr>
      <w:tblGrid>
        <w:gridCol w:w="468"/>
        <w:gridCol w:w="2430"/>
        <w:gridCol w:w="8228"/>
      </w:tblGrid>
      <w:tr w:rsidR="00ED3427">
        <w:tc>
          <w:tcPr>
            <w:tcW w:w="468" w:type="dxa"/>
          </w:tcPr>
          <w:p w:rsidR="00ED3427" w:rsidRDefault="00ED3427" w:rsidP="00ED3427"/>
        </w:tc>
        <w:tc>
          <w:tcPr>
            <w:tcW w:w="2430" w:type="dxa"/>
          </w:tcPr>
          <w:p w:rsidR="00ED3427" w:rsidRDefault="00ED3427" w:rsidP="00ED3427">
            <w:pPr>
              <w:rPr>
                <w:b/>
                <w:sz w:val="24"/>
              </w:rPr>
            </w:pPr>
            <w:r>
              <w:rPr>
                <w:b/>
                <w:sz w:val="24"/>
              </w:rPr>
              <w:t>Audio Button</w:t>
            </w:r>
          </w:p>
        </w:tc>
        <w:tc>
          <w:tcPr>
            <w:tcW w:w="8228" w:type="dxa"/>
          </w:tcPr>
          <w:p w:rsidR="00ED3427" w:rsidRDefault="00ED3427" w:rsidP="00ED3427">
            <w:r>
              <w:t>Pressing the "Audio" button next to the Multi-Display will reveal the Radio Preset or CD Control screen, depending on what is playing at that moment.</w:t>
            </w:r>
            <w:r>
              <w:br/>
            </w:r>
            <w:r>
              <w:br/>
              <w:t xml:space="preserve">Pressing the "Audio" button </w:t>
            </w:r>
            <w:r w:rsidR="00270DC6">
              <w:t>an additional</w:t>
            </w:r>
            <w:r>
              <w:t xml:space="preserve"> time will return you to the screen you were previously viewing, "Consumption" or "Energy Monitor" or "Navigation".</w:t>
            </w:r>
          </w:p>
          <w:p w:rsidR="00ED3427" w:rsidRDefault="00ED3427" w:rsidP="00ED3427"/>
          <w:p w:rsidR="00ED3427" w:rsidRDefault="00ED3427" w:rsidP="00ED3427"/>
        </w:tc>
      </w:tr>
      <w:tr w:rsidR="00ED3427">
        <w:tc>
          <w:tcPr>
            <w:tcW w:w="468" w:type="dxa"/>
          </w:tcPr>
          <w:p w:rsidR="00ED3427" w:rsidRDefault="00ED3427" w:rsidP="00ED3427"/>
        </w:tc>
        <w:tc>
          <w:tcPr>
            <w:tcW w:w="2430" w:type="dxa"/>
          </w:tcPr>
          <w:p w:rsidR="00ED3427" w:rsidRDefault="00ED3427" w:rsidP="00ED3427">
            <w:pPr>
              <w:rPr>
                <w:b/>
                <w:sz w:val="24"/>
              </w:rPr>
            </w:pPr>
            <w:r>
              <w:rPr>
                <w:b/>
                <w:sz w:val="24"/>
              </w:rPr>
              <w:t>Mode Button</w:t>
            </w:r>
          </w:p>
        </w:tc>
        <w:tc>
          <w:tcPr>
            <w:tcW w:w="8228" w:type="dxa"/>
          </w:tcPr>
          <w:p w:rsidR="00ED3427" w:rsidRDefault="00ED3427" w:rsidP="00ED3427">
            <w:r>
              <w:t>Pressing the "Mode" button on the Steering-Wheel toggles between the AM, FM1, FM2, and CD modes of the audio system.</w:t>
            </w:r>
          </w:p>
          <w:p w:rsidR="00ED3427" w:rsidRDefault="00ED3427" w:rsidP="00ED3427"/>
          <w:p w:rsidR="00ED3427" w:rsidRDefault="00ED3427" w:rsidP="00ED3427">
            <w:r>
              <w:t>Holding the "Mode" button for a few seconds will toggle the power for the audio system on &amp; off.</w:t>
            </w:r>
          </w:p>
          <w:p w:rsidR="00ED3427" w:rsidRDefault="00ED3427" w:rsidP="00ED3427"/>
        </w:tc>
      </w:tr>
    </w:tbl>
    <w:p w:rsidR="00ED3427" w:rsidRDefault="00ED3427" w:rsidP="00ED3427"/>
    <w:p w:rsidR="00ED3427" w:rsidRDefault="00ED3427" w:rsidP="00545963">
      <w:pPr>
        <w:pStyle w:val="Heading2"/>
        <w:autoSpaceDE w:val="0"/>
        <w:rPr>
          <w:i w:val="0"/>
          <w:iCs w:val="0"/>
          <w:color w:val="0000FF"/>
          <w:sz w:val="32"/>
        </w:rPr>
      </w:pPr>
      <w:bookmarkStart w:id="93" w:name="_Toc224578782"/>
      <w:r>
        <w:rPr>
          <w:i w:val="0"/>
          <w:iCs w:val="0"/>
          <w:color w:val="0000FF"/>
          <w:sz w:val="32"/>
        </w:rPr>
        <w:t>Inside Air</w:t>
      </w:r>
      <w:bookmarkEnd w:id="93"/>
    </w:p>
    <w:p w:rsidR="00ED3427" w:rsidRDefault="00ED3427" w:rsidP="00ED3427"/>
    <w:tbl>
      <w:tblPr>
        <w:tblW w:w="11126" w:type="dxa"/>
        <w:tblLayout w:type="fixed"/>
        <w:tblLook w:val="0000"/>
      </w:tblPr>
      <w:tblGrid>
        <w:gridCol w:w="468"/>
        <w:gridCol w:w="2430"/>
        <w:gridCol w:w="8228"/>
      </w:tblGrid>
      <w:tr w:rsidR="00ED3427">
        <w:tc>
          <w:tcPr>
            <w:tcW w:w="468" w:type="dxa"/>
          </w:tcPr>
          <w:p w:rsidR="00ED3427" w:rsidRDefault="00ED3427" w:rsidP="00ED3427"/>
        </w:tc>
        <w:tc>
          <w:tcPr>
            <w:tcW w:w="2430" w:type="dxa"/>
          </w:tcPr>
          <w:p w:rsidR="00ED3427" w:rsidRDefault="00ED3427" w:rsidP="00ED3427">
            <w:pPr>
              <w:rPr>
                <w:b/>
                <w:sz w:val="24"/>
              </w:rPr>
            </w:pPr>
            <w:r>
              <w:rPr>
                <w:b/>
                <w:sz w:val="24"/>
              </w:rPr>
              <w:t>Recirculate</w:t>
            </w:r>
          </w:p>
        </w:tc>
        <w:tc>
          <w:tcPr>
            <w:tcW w:w="8228" w:type="dxa"/>
          </w:tcPr>
          <w:p w:rsidR="00ED3427" w:rsidRDefault="00ED3427" w:rsidP="00ED3427">
            <w:r>
              <w:t xml:space="preserve">Avoid using this mode during the winter, since it </w:t>
            </w:r>
            <w:r w:rsidR="00457E34">
              <w:t>contributes to</w:t>
            </w:r>
            <w:r>
              <w:t xml:space="preserve"> frost on the inside of the windows.</w:t>
            </w:r>
          </w:p>
          <w:p w:rsidR="00ED3427" w:rsidRDefault="00ED3427" w:rsidP="00ED3427"/>
          <w:p w:rsidR="00ED3427" w:rsidRPr="00BC2134" w:rsidRDefault="00ED3427" w:rsidP="00ED3427">
            <w:r>
              <w:t>Recirculating warm inside air will prevent the engine from needing to run as often; however, the moisture you naturally exhale will build up after awhile.  Allowing the fresh cold air from outside to be drawn in will keep the humidity low.  The resulting minor MPG penalty is well worth always having clear glass.</w:t>
            </w:r>
          </w:p>
          <w:p w:rsidR="00ED3427" w:rsidRDefault="00ED3427" w:rsidP="00ED3427">
            <w:r>
              <w:t xml:space="preserve"> </w:t>
            </w:r>
          </w:p>
        </w:tc>
      </w:tr>
    </w:tbl>
    <w:p w:rsidR="00E55A96" w:rsidRDefault="00E55A96" w:rsidP="00E55A96">
      <w:pPr>
        <w:rPr>
          <w:sz w:val="4"/>
        </w:rPr>
      </w:pPr>
      <w:r>
        <w:br w:type="page"/>
      </w:r>
    </w:p>
    <w:p w:rsidR="00E55A96" w:rsidRDefault="00E55A96" w:rsidP="00545963">
      <w:pPr>
        <w:pStyle w:val="Heading2"/>
        <w:autoSpaceDE w:val="0"/>
        <w:rPr>
          <w:i w:val="0"/>
          <w:iCs w:val="0"/>
          <w:color w:val="0000FF"/>
          <w:sz w:val="32"/>
        </w:rPr>
      </w:pPr>
      <w:bookmarkStart w:id="94" w:name="_Toc224578783"/>
      <w:r>
        <w:rPr>
          <w:i w:val="0"/>
          <w:iCs w:val="0"/>
          <w:color w:val="0000FF"/>
          <w:sz w:val="32"/>
        </w:rPr>
        <w:lastRenderedPageBreak/>
        <w:t>Outside Air</w:t>
      </w:r>
      <w:bookmarkEnd w:id="94"/>
    </w:p>
    <w:p w:rsidR="00E55A96" w:rsidRDefault="00E55A96" w:rsidP="00E55A96"/>
    <w:tbl>
      <w:tblPr>
        <w:tblW w:w="11126" w:type="dxa"/>
        <w:tblLayout w:type="fixed"/>
        <w:tblLook w:val="0000"/>
      </w:tblPr>
      <w:tblGrid>
        <w:gridCol w:w="468"/>
        <w:gridCol w:w="2430"/>
        <w:gridCol w:w="8228"/>
      </w:tblGrid>
      <w:tr w:rsidR="00E55A96">
        <w:tc>
          <w:tcPr>
            <w:tcW w:w="468" w:type="dxa"/>
          </w:tcPr>
          <w:p w:rsidR="00E55A96" w:rsidRDefault="00E55A96" w:rsidP="00E55A96"/>
        </w:tc>
        <w:tc>
          <w:tcPr>
            <w:tcW w:w="2430" w:type="dxa"/>
          </w:tcPr>
          <w:p w:rsidR="00E55A96" w:rsidRDefault="00E55A96" w:rsidP="00E55A96">
            <w:pPr>
              <w:rPr>
                <w:b/>
                <w:sz w:val="24"/>
              </w:rPr>
            </w:pPr>
            <w:r>
              <w:rPr>
                <w:b/>
                <w:sz w:val="24"/>
              </w:rPr>
              <w:t>Vent</w:t>
            </w:r>
          </w:p>
        </w:tc>
        <w:tc>
          <w:tcPr>
            <w:tcW w:w="8228" w:type="dxa"/>
          </w:tcPr>
          <w:p w:rsidR="00E55A96" w:rsidRDefault="00E55A96" w:rsidP="00E55A96">
            <w:r>
              <w:t>Changing the "Air Conditioner" mode to draw in air directly from the outside for cooling rather than allowing it to be influenced by the heater-core isn’t an obvious process, but it is surprisingly easily once you know how.</w:t>
            </w:r>
          </w:p>
          <w:p w:rsidR="00E55A96" w:rsidRDefault="00E55A96" w:rsidP="00E55A96"/>
          <w:p w:rsidR="00E55A96" w:rsidRDefault="00E55A96" w:rsidP="00E55A96">
            <w:r>
              <w:t>Many people call this "opening the vent" and it is used most frequently in the summer when you want to avoid having to turn on the A/C.</w:t>
            </w:r>
          </w:p>
          <w:p w:rsidR="00E55A96" w:rsidRDefault="00E55A96" w:rsidP="00E55A96">
            <w:r>
              <w:t xml:space="preserve"> </w:t>
            </w:r>
          </w:p>
          <w:p w:rsidR="00E55A96" w:rsidRDefault="00F0576A" w:rsidP="00E55A96">
            <w:r>
              <w:rPr>
                <w:noProof/>
              </w:rPr>
              <w:drawing>
                <wp:inline distT="0" distB="0" distL="0" distR="0">
                  <wp:extent cx="4971191" cy="3017520"/>
                  <wp:effectExtent l="19050" t="0" r="859" b="0"/>
                  <wp:docPr id="6" name="Picture 6" descr="PriusAirConditioner_Outsid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usAirConditioner_OutsideVent"/>
                          <pic:cNvPicPr>
                            <a:picLocks noChangeAspect="1" noChangeArrowheads="1"/>
                          </pic:cNvPicPr>
                        </pic:nvPicPr>
                        <pic:blipFill>
                          <a:blip r:embed="rId16">
                            <a:lum bright="4000" contrast="2000"/>
                          </a:blip>
                          <a:srcRect/>
                          <a:stretch>
                            <a:fillRect/>
                          </a:stretch>
                        </pic:blipFill>
                        <pic:spPr bwMode="auto">
                          <a:xfrm>
                            <a:off x="0" y="0"/>
                            <a:ext cx="4971191" cy="3017520"/>
                          </a:xfrm>
                          <a:prstGeom prst="rect">
                            <a:avLst/>
                          </a:prstGeom>
                          <a:noFill/>
                          <a:ln w="9525">
                            <a:noFill/>
                            <a:miter lim="800000"/>
                            <a:headEnd/>
                            <a:tailEnd/>
                          </a:ln>
                        </pic:spPr>
                      </pic:pic>
                    </a:graphicData>
                  </a:graphic>
                </wp:inline>
              </w:drawing>
            </w:r>
          </w:p>
          <w:p w:rsidR="00E55A96" w:rsidRDefault="00E55A96" w:rsidP="00E55A96"/>
          <w:p w:rsidR="00E55A96" w:rsidRDefault="00E55A96" w:rsidP="00E55A96">
            <w:r>
              <w:t>Here’s how:</w:t>
            </w:r>
          </w:p>
          <w:p w:rsidR="00D17B96" w:rsidRPr="00DA55F8" w:rsidRDefault="00D17B96" w:rsidP="00D17B96">
            <w:pPr>
              <w:rPr>
                <w:sz w:val="12"/>
              </w:rPr>
            </w:pPr>
          </w:p>
          <w:p w:rsidR="00E55A96" w:rsidRPr="00983CB2" w:rsidRDefault="00E55A96" w:rsidP="00E55A96">
            <w:pPr>
              <w:rPr>
                <w:sz w:val="4"/>
              </w:rPr>
            </w:pPr>
          </w:p>
          <w:p w:rsidR="00E55A96" w:rsidRDefault="00E55A96" w:rsidP="00E55A96">
            <w:pPr>
              <w:numPr>
                <w:ilvl w:val="0"/>
                <w:numId w:val="22"/>
              </w:numPr>
            </w:pPr>
            <w:r>
              <w:t>Press the "A/C" button so the yellow-bar above it disappears.</w:t>
            </w:r>
          </w:p>
          <w:p w:rsidR="00D17B96" w:rsidRPr="00DA55F8" w:rsidRDefault="00D17B96" w:rsidP="00D17B96">
            <w:pPr>
              <w:rPr>
                <w:sz w:val="12"/>
              </w:rPr>
            </w:pPr>
          </w:p>
          <w:p w:rsidR="00E55A96" w:rsidRDefault="00E55A96" w:rsidP="00E55A96">
            <w:pPr>
              <w:numPr>
                <w:ilvl w:val="0"/>
                <w:numId w:val="22"/>
              </w:numPr>
            </w:pPr>
            <w:r>
              <w:t xml:space="preserve">Press the circulation button so the yellow-bar above the "outside car arrow" appears. </w:t>
            </w:r>
          </w:p>
          <w:p w:rsidR="00D17B96" w:rsidRPr="00DA55F8" w:rsidRDefault="00D17B96" w:rsidP="00D17B96">
            <w:pPr>
              <w:rPr>
                <w:sz w:val="12"/>
              </w:rPr>
            </w:pPr>
          </w:p>
          <w:p w:rsidR="00E55A96" w:rsidRDefault="00E55A96" w:rsidP="00E55A96">
            <w:pPr>
              <w:numPr>
                <w:ilvl w:val="0"/>
                <w:numId w:val="22"/>
              </w:numPr>
            </w:pPr>
            <w:r>
              <w:t>Reduce the temperature to the lowest setting, called "</w:t>
            </w:r>
            <w:smartTag w:uri="urn:schemas-microsoft-com:office:smarttags" w:element="PersonName">
              <w:r>
                <w:t>Max</w:t>
              </w:r>
            </w:smartTag>
            <w:r>
              <w:t xml:space="preserve"> Cold".</w:t>
            </w:r>
          </w:p>
          <w:p w:rsidR="00E55A96" w:rsidRDefault="00E55A96" w:rsidP="00E55A96"/>
          <w:p w:rsidR="00E55A96" w:rsidRDefault="00E55A96" w:rsidP="00E55A96">
            <w:r>
              <w:t>The Multi-Display will then resemble the example above.</w:t>
            </w:r>
            <w:r w:rsidR="005F23B3">
              <w:t xml:space="preserve">  Below is a photo of the button layout for the newer model; different settings are enabled (not vent).</w:t>
            </w:r>
          </w:p>
          <w:p w:rsidR="00E55A96" w:rsidRDefault="00E55A96" w:rsidP="00E55A96"/>
          <w:p w:rsidR="00E55A96" w:rsidRDefault="00E55A96" w:rsidP="00E55A96">
            <w:r>
              <w:t>You may alter the blowing location to any of the 4 settings available and the blowing speed to any of the 7 settings available.</w:t>
            </w:r>
          </w:p>
          <w:p w:rsidR="005F23B3" w:rsidRDefault="005F23B3" w:rsidP="00E55A96"/>
          <w:p w:rsidR="005F23B3" w:rsidRDefault="00F0576A" w:rsidP="005F23B3">
            <w:pPr>
              <w:jc w:val="center"/>
            </w:pPr>
            <w:r>
              <w:rPr>
                <w:noProof/>
              </w:rPr>
              <w:drawing>
                <wp:inline distT="0" distB="0" distL="0" distR="0">
                  <wp:extent cx="3538220" cy="2259330"/>
                  <wp:effectExtent l="19050" t="0" r="5080" b="0"/>
                  <wp:docPr id="7" name="Picture 7" descr="2006_Air-Conditioner%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6_Air-Conditioner%20(user-guide)"/>
                          <pic:cNvPicPr>
                            <a:picLocks noChangeAspect="1" noChangeArrowheads="1"/>
                          </pic:cNvPicPr>
                        </pic:nvPicPr>
                        <pic:blipFill>
                          <a:blip r:embed="rId17">
                            <a:lum bright="10000" contrast="4000"/>
                          </a:blip>
                          <a:srcRect/>
                          <a:stretch>
                            <a:fillRect/>
                          </a:stretch>
                        </pic:blipFill>
                        <pic:spPr bwMode="auto">
                          <a:xfrm>
                            <a:off x="0" y="0"/>
                            <a:ext cx="3538220" cy="2259330"/>
                          </a:xfrm>
                          <a:prstGeom prst="rect">
                            <a:avLst/>
                          </a:prstGeom>
                          <a:noFill/>
                          <a:ln w="9525">
                            <a:noFill/>
                            <a:miter lim="800000"/>
                            <a:headEnd/>
                            <a:tailEnd/>
                          </a:ln>
                        </pic:spPr>
                      </pic:pic>
                    </a:graphicData>
                  </a:graphic>
                </wp:inline>
              </w:drawing>
            </w:r>
          </w:p>
          <w:p w:rsidR="00E55A96" w:rsidRDefault="00E55A96" w:rsidP="00E55A96"/>
        </w:tc>
      </w:tr>
    </w:tbl>
    <w:p w:rsidR="00E55A96" w:rsidRDefault="003102EF" w:rsidP="00545963">
      <w:pPr>
        <w:pStyle w:val="Heading1"/>
        <w:autoSpaceDE w:val="0"/>
        <w:rPr>
          <w:sz w:val="12"/>
        </w:rPr>
      </w:pPr>
      <w:r>
        <w:rPr>
          <w:i/>
          <w:iCs/>
          <w:color w:val="0000FF"/>
          <w:sz w:val="32"/>
        </w:rPr>
        <w:br w:type="page"/>
      </w:r>
      <w:bookmarkStart w:id="95" w:name="_Toc224578784"/>
      <w:r w:rsidR="00E55A96">
        <w:lastRenderedPageBreak/>
        <w:t>UNDERSTANDING</w:t>
      </w:r>
      <w:bookmarkEnd w:id="95"/>
      <w:r w:rsidR="00E55A96">
        <w:br/>
      </w:r>
    </w:p>
    <w:p w:rsidR="003102EF" w:rsidRDefault="003102EF" w:rsidP="00545963">
      <w:pPr>
        <w:pStyle w:val="Heading2"/>
        <w:autoSpaceDE w:val="0"/>
        <w:rPr>
          <w:i w:val="0"/>
          <w:iCs w:val="0"/>
          <w:color w:val="0000FF"/>
          <w:sz w:val="32"/>
        </w:rPr>
      </w:pPr>
      <w:bookmarkStart w:id="96" w:name="_Toc224578785"/>
      <w:r>
        <w:rPr>
          <w:i w:val="0"/>
          <w:iCs w:val="0"/>
          <w:color w:val="0000FF"/>
          <w:sz w:val="32"/>
        </w:rPr>
        <w:t>MPG Measurement</w:t>
      </w:r>
      <w:bookmarkEnd w:id="70"/>
      <w:bookmarkEnd w:id="71"/>
      <w:bookmarkEnd w:id="72"/>
      <w:bookmarkEnd w:id="73"/>
      <w:bookmarkEnd w:id="74"/>
      <w:bookmarkEnd w:id="75"/>
      <w:bookmarkEnd w:id="76"/>
      <w:bookmarkEnd w:id="77"/>
      <w:bookmarkEnd w:id="96"/>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Lifetime</w:t>
            </w:r>
          </w:p>
        </w:tc>
        <w:tc>
          <w:tcPr>
            <w:tcW w:w="8228" w:type="dxa"/>
          </w:tcPr>
          <w:p w:rsidR="003102EF" w:rsidRDefault="003102EF">
            <w:r>
              <w:t>LIFETIME is the most useful measurement.  Total miles driven, divided by total gallons consumed, informs you how efficiently the car has performed overall.</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Tank</w:t>
            </w:r>
          </w:p>
        </w:tc>
        <w:tc>
          <w:tcPr>
            <w:tcW w:w="8228" w:type="dxa"/>
          </w:tcPr>
          <w:p w:rsidR="003102EF" w:rsidRDefault="003102EF">
            <w:r>
              <w:t>TANK is the measurement between each fill up.  You press the RESET button when the tank is full.  The results are informative, but not perfectly accurate.  In cold weather, the bladder inside the gas tank shrinks.  This reduces the overall capacity making the "full" level variable.  Also, "full" can be misrepresented if the pump doesn't shut off at the proper time.  These factors make calculations based on fill-up less accurate.</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Trip</w:t>
            </w:r>
          </w:p>
        </w:tc>
        <w:tc>
          <w:tcPr>
            <w:tcW w:w="8228" w:type="dxa"/>
          </w:tcPr>
          <w:p w:rsidR="003102EF" w:rsidRDefault="003102EF">
            <w:r>
              <w:t xml:space="preserve">TRIP is mostly for fun, since a multitude of variables can affect the measurement to a single destination.  Watch the 5-minute summary segments shown on the multi-display.  Remember though, if you were to start a drive downhill, with a tail wind, a warm engine, a fully charged battery-pack, and a warm outside temperature, the MPG would be very </w:t>
            </w:r>
            <w:r>
              <w:rPr>
                <w:i/>
              </w:rPr>
              <w:t>impressive</w:t>
            </w:r>
            <w:r>
              <w:t xml:space="preserve"> for that particular trip.  But then if the return trip back was uphill, against the wind, with a cold engine, a drained battery-pack, and a cold outside temperature, the MPG would appear very </w:t>
            </w:r>
            <w:r>
              <w:rPr>
                <w:i/>
              </w:rPr>
              <w:t>disappointing</w:t>
            </w:r>
            <w:r>
              <w:t>.  In summary, trip results can vary greatly.  The overall average is what really matters.</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Sudden Drop</w:t>
            </w:r>
          </w:p>
        </w:tc>
        <w:tc>
          <w:tcPr>
            <w:tcW w:w="8228" w:type="dxa"/>
          </w:tcPr>
          <w:p w:rsidR="003102EF" w:rsidRDefault="003102EF">
            <w:r>
              <w:t xml:space="preserve">Tire pressure may have </w:t>
            </w:r>
            <w:r w:rsidR="00457E34">
              <w:t>gone down</w:t>
            </w:r>
            <w:r>
              <w:t xml:space="preserve">.  For every 10 F degrees colder, pressure will </w:t>
            </w:r>
            <w:r w:rsidR="00457E34">
              <w:t>naturally</w:t>
            </w:r>
            <w:r>
              <w:t xml:space="preserve"> </w:t>
            </w:r>
            <w:r w:rsidR="00457E34">
              <w:t>decrease by</w:t>
            </w:r>
            <w:r w:rsidR="008E7F48">
              <w:t xml:space="preserve"> </w:t>
            </w:r>
            <w:r>
              <w:t>1 PSI.  Verify you still have as much air in the tires as you think they do.</w:t>
            </w:r>
          </w:p>
          <w:p w:rsidR="003102EF" w:rsidRDefault="003102EF"/>
          <w:p w:rsidR="003102EF" w:rsidRDefault="00612CAD">
            <w:r>
              <w:t>Increased use of the H</w:t>
            </w:r>
            <w:r w:rsidR="003102EF">
              <w:t xml:space="preserve">eater or </w:t>
            </w:r>
            <w:r>
              <w:t>A/C</w:t>
            </w:r>
            <w:r w:rsidR="003102EF">
              <w:t xml:space="preserve"> (which includes the defroster) will force the engine to run more often.  Try a less demanding setting.</w:t>
            </w:r>
          </w:p>
          <w:p w:rsidR="003102EF" w:rsidRDefault="003102EF"/>
          <w:p w:rsidR="003102EF" w:rsidRDefault="003102EF">
            <w:r>
              <w:t>When the temper</w:t>
            </w:r>
            <w:r w:rsidR="00457E34">
              <w:t xml:space="preserve">ature drops below freezing, you’ll probably </w:t>
            </w:r>
            <w:r>
              <w:t xml:space="preserve">notice the engine has to run quite a bit longer </w:t>
            </w:r>
            <w:r w:rsidR="00457E34">
              <w:t>to create heat for the</w:t>
            </w:r>
            <w:r>
              <w:t xml:space="preserve"> catalytic-converter.  This is to keep the Prius emissions </w:t>
            </w:r>
            <w:r w:rsidR="00457E34">
              <w:t>extremely</w:t>
            </w:r>
            <w:r>
              <w:t xml:space="preserve"> </w:t>
            </w:r>
            <w:r w:rsidR="00707450">
              <w:t>low</w:t>
            </w:r>
            <w:r>
              <w:t>.  Avoid driving short trips; instead, take advantage of the time after warm up is complete by running several errands at once.</w:t>
            </w:r>
          </w:p>
          <w:p w:rsidR="00C364DF" w:rsidRDefault="00C364DF"/>
          <w:p w:rsidR="00C364DF" w:rsidRDefault="00C364DF">
            <w:r>
              <w:t>A dirty engine air-filter will also cause the MPG to drop.  Check it routinely, especially as the seasons change.  Once flow becomes visibly restricted (dark colored rather than white), the time has come replace it.</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Tire Break-In</w:t>
            </w:r>
          </w:p>
        </w:tc>
        <w:tc>
          <w:tcPr>
            <w:tcW w:w="8228" w:type="dxa"/>
          </w:tcPr>
          <w:p w:rsidR="003102EF" w:rsidRDefault="003102EF">
            <w:r>
              <w:t>Don’t forget that new tires require a break-in period.  Before that the tire surface and tread edges will be rough, causing MPG to be lower than you expect.  It takes about 1,000 miles (1,600 km) before enough wear (barely visible to a trained eye) occurs to allow less abrasive contact with the road.  And since front tires wear more than those in the rear, expect another break-in period the first time the rear tires are rotated to the front.  Fortunately, that reduced MPG will only last a few hundred miles.</w:t>
            </w:r>
          </w:p>
          <w:p w:rsidR="003102EF" w:rsidRDefault="003102EF"/>
        </w:tc>
      </w:tr>
    </w:tbl>
    <w:p w:rsidR="003102EF" w:rsidRDefault="003102EF"/>
    <w:p w:rsidR="003102EF" w:rsidRDefault="003102EF" w:rsidP="00545963">
      <w:pPr>
        <w:pStyle w:val="Heading2"/>
        <w:autoSpaceDE w:val="0"/>
        <w:rPr>
          <w:i w:val="0"/>
          <w:iCs w:val="0"/>
          <w:color w:val="0000FF"/>
          <w:sz w:val="32"/>
        </w:rPr>
      </w:pPr>
      <w:bookmarkStart w:id="97" w:name="_Toc6766876"/>
      <w:bookmarkStart w:id="98" w:name="_Toc12629240"/>
      <w:bookmarkStart w:id="99" w:name="_Toc12629390"/>
      <w:bookmarkStart w:id="100" w:name="_Toc12629489"/>
      <w:bookmarkStart w:id="101" w:name="_Toc12629667"/>
      <w:bookmarkStart w:id="102" w:name="_Toc12629774"/>
      <w:bookmarkStart w:id="103" w:name="_Toc12629843"/>
      <w:bookmarkStart w:id="104" w:name="_Toc12629918"/>
      <w:bookmarkStart w:id="105" w:name="_Toc224578786"/>
      <w:r>
        <w:rPr>
          <w:i w:val="0"/>
          <w:iCs w:val="0"/>
          <w:color w:val="0000FF"/>
          <w:sz w:val="32"/>
        </w:rPr>
        <w:t>Increasing MPG</w:t>
      </w:r>
      <w:bookmarkEnd w:id="97"/>
      <w:bookmarkEnd w:id="98"/>
      <w:bookmarkEnd w:id="99"/>
      <w:bookmarkEnd w:id="100"/>
      <w:bookmarkEnd w:id="101"/>
      <w:bookmarkEnd w:id="102"/>
      <w:bookmarkEnd w:id="103"/>
      <w:bookmarkEnd w:id="104"/>
      <w:bookmarkEnd w:id="105"/>
    </w:p>
    <w:p w:rsidR="003102EF" w:rsidRDefault="003102EF"/>
    <w:tbl>
      <w:tblPr>
        <w:tblW w:w="11126" w:type="dxa"/>
        <w:tblLayout w:type="fixed"/>
        <w:tblLook w:val="0000"/>
      </w:tblPr>
      <w:tblGrid>
        <w:gridCol w:w="468"/>
        <w:gridCol w:w="2430"/>
        <w:gridCol w:w="8228"/>
      </w:tblGrid>
      <w:tr w:rsidR="00C364DF">
        <w:tc>
          <w:tcPr>
            <w:tcW w:w="468" w:type="dxa"/>
          </w:tcPr>
          <w:p w:rsidR="00C364DF" w:rsidRDefault="00C364DF" w:rsidP="00C364DF"/>
        </w:tc>
        <w:tc>
          <w:tcPr>
            <w:tcW w:w="2430" w:type="dxa"/>
          </w:tcPr>
          <w:p w:rsidR="00C364DF" w:rsidRDefault="00C364DF" w:rsidP="00C364DF">
            <w:pPr>
              <w:rPr>
                <w:b/>
                <w:sz w:val="24"/>
              </w:rPr>
            </w:pPr>
            <w:r>
              <w:rPr>
                <w:b/>
                <w:sz w:val="24"/>
              </w:rPr>
              <w:t>A/C &amp; Heater</w:t>
            </w:r>
          </w:p>
        </w:tc>
        <w:tc>
          <w:tcPr>
            <w:tcW w:w="8228" w:type="dxa"/>
          </w:tcPr>
          <w:p w:rsidR="00C364DF" w:rsidRDefault="00C364DF" w:rsidP="00C364DF">
            <w:r>
              <w:t xml:space="preserve">Minimal use is the key.  Using the Heater or the A/C (which includes the defroster) on anything but a low setting may prevent the engine from shutting off.  That will reduce MPG.  So, try to avoid high demand use.  Fortunately, on the highway using the A/C is still more efficient than opening the windows.  </w:t>
            </w:r>
          </w:p>
          <w:p w:rsidR="00C364DF" w:rsidRDefault="00C364DF" w:rsidP="00C364DF"/>
          <w:p w:rsidR="002F1664" w:rsidRDefault="002F1664" w:rsidP="00C364DF"/>
          <w:p w:rsidR="00C364DF" w:rsidRDefault="00C364DF" w:rsidP="00C364DF"/>
        </w:tc>
      </w:tr>
      <w:tr w:rsidR="00C364DF">
        <w:tc>
          <w:tcPr>
            <w:tcW w:w="468" w:type="dxa"/>
          </w:tcPr>
          <w:p w:rsidR="00C364DF" w:rsidRDefault="00C364DF" w:rsidP="00C364DF"/>
        </w:tc>
        <w:tc>
          <w:tcPr>
            <w:tcW w:w="2430" w:type="dxa"/>
          </w:tcPr>
          <w:p w:rsidR="00C364DF" w:rsidRDefault="00C364DF" w:rsidP="00C364DF">
            <w:pPr>
              <w:rPr>
                <w:b/>
                <w:sz w:val="24"/>
              </w:rPr>
            </w:pPr>
            <w:r>
              <w:rPr>
                <w:b/>
                <w:sz w:val="24"/>
              </w:rPr>
              <w:t>On the Highway</w:t>
            </w:r>
          </w:p>
        </w:tc>
        <w:tc>
          <w:tcPr>
            <w:tcW w:w="8228" w:type="dxa"/>
          </w:tcPr>
          <w:p w:rsidR="00C364DF" w:rsidRDefault="00C364DF" w:rsidP="00C364DF">
            <w:pPr>
              <w:ind w:right="110"/>
            </w:pPr>
            <w:r w:rsidRPr="00CB19AF">
              <w:t>Just like with traditional vehicles, efficiency</w:t>
            </w:r>
            <w:r w:rsidR="00CD66B7">
              <w:t xml:space="preserve"> drops the faster you drive on the</w:t>
            </w:r>
            <w:r w:rsidRPr="00CB19AF">
              <w:t xml:space="preserve"> highway.  60 MPH (96 km/h) is more efficient than 70 MPH (113 km/h).  Speeding up to 75 MPH (121 km/h), you'll observe MPG drop even more.  It pays to drive slower (obey the speed-limit).  Think of it this way, pedaling a bicycle rapidly takes much more energy than pedaling at a moderate rate.</w:t>
            </w:r>
          </w:p>
          <w:p w:rsidR="00C364DF" w:rsidRPr="00CB19AF" w:rsidRDefault="00C364DF" w:rsidP="00C364DF"/>
          <w:p w:rsidR="00C364DF" w:rsidRDefault="00C364DF" w:rsidP="00C364DF"/>
        </w:tc>
      </w:tr>
      <w:tr w:rsidR="00E55A96">
        <w:tc>
          <w:tcPr>
            <w:tcW w:w="468" w:type="dxa"/>
          </w:tcPr>
          <w:p w:rsidR="00E55A96" w:rsidRDefault="00E55A96" w:rsidP="00E55A96"/>
        </w:tc>
        <w:tc>
          <w:tcPr>
            <w:tcW w:w="2430" w:type="dxa"/>
          </w:tcPr>
          <w:p w:rsidR="00E55A96" w:rsidRDefault="00E55A96" w:rsidP="00E55A96">
            <w:pPr>
              <w:rPr>
                <w:b/>
                <w:sz w:val="24"/>
              </w:rPr>
            </w:pPr>
            <w:r>
              <w:rPr>
                <w:b/>
                <w:sz w:val="24"/>
              </w:rPr>
              <w:t>YMMV</w:t>
            </w:r>
          </w:p>
        </w:tc>
        <w:tc>
          <w:tcPr>
            <w:tcW w:w="8228" w:type="dxa"/>
          </w:tcPr>
          <w:p w:rsidR="00E55A96" w:rsidRDefault="00E55A96" w:rsidP="00E55A96">
            <w:r>
              <w:rPr>
                <w:b/>
              </w:rPr>
              <w:t xml:space="preserve">"Your Mileage May Vary"  </w:t>
            </w:r>
            <w:r>
              <w:t xml:space="preserve">That simple statement about the EPA </w:t>
            </w:r>
            <w:r w:rsidR="00457E34">
              <w:t>estimates</w:t>
            </w:r>
            <w:r>
              <w:t xml:space="preserve"> shown on the new vehicle window sticker is often overlooked, yet it makes a significant difference depending on the type of driving you do.  Reading this quote provided by the EPA about Prius reveals why: "</w:t>
            </w:r>
            <w:r>
              <w:rPr>
                <w:i/>
                <w:iCs/>
              </w:rPr>
              <w:t>Actual Mileage will vary with options, driving conditions, driving habits and vehicle's condition.  Results reported to EPA indicate that the majority of vehicles with these estimates will achieve between 51 and 69 mpg in the city and between 43 and 59 on the highway.</w:t>
            </w:r>
            <w:r>
              <w:t>"</w:t>
            </w:r>
          </w:p>
          <w:p w:rsidR="00E55A96" w:rsidRDefault="00E55A96" w:rsidP="00E55A96"/>
          <w:p w:rsidR="00E55A96" w:rsidRDefault="00E55A96" w:rsidP="00E55A96">
            <w:r>
              <w:t xml:space="preserve">EPA tests are </w:t>
            </w:r>
            <w:r w:rsidR="00457E34">
              <w:t xml:space="preserve">basic </w:t>
            </w:r>
            <w:r>
              <w:t xml:space="preserve">generalizations (performed under </w:t>
            </w:r>
            <w:r>
              <w:rPr>
                <w:i/>
                <w:iCs/>
              </w:rPr>
              <w:t>ideal</w:t>
            </w:r>
            <w:r>
              <w:t xml:space="preserve"> conditions) intended to make vehicle comparisons easier, not to specify what MPG you will actually get.  In fact, they rarely </w:t>
            </w:r>
            <w:r w:rsidR="00457E34">
              <w:t xml:space="preserve">actually </w:t>
            </w:r>
            <w:r>
              <w:t xml:space="preserve">reflect the MPG in real-world driving experiences. </w:t>
            </w:r>
          </w:p>
          <w:p w:rsidR="0063253D" w:rsidRDefault="0063253D" w:rsidP="00E55A96"/>
          <w:p w:rsidR="00E55A96" w:rsidRDefault="00E55A96" w:rsidP="00E55A96"/>
        </w:tc>
      </w:tr>
      <w:tr w:rsidR="003102EF">
        <w:tc>
          <w:tcPr>
            <w:tcW w:w="468" w:type="dxa"/>
          </w:tcPr>
          <w:p w:rsidR="003102EF" w:rsidRDefault="003102EF"/>
        </w:tc>
        <w:tc>
          <w:tcPr>
            <w:tcW w:w="2430" w:type="dxa"/>
          </w:tcPr>
          <w:p w:rsidR="003102EF" w:rsidRDefault="003102EF">
            <w:pPr>
              <w:rPr>
                <w:b/>
                <w:sz w:val="24"/>
              </w:rPr>
            </w:pPr>
            <w:r>
              <w:rPr>
                <w:b/>
                <w:sz w:val="24"/>
              </w:rPr>
              <w:t>Driving</w:t>
            </w:r>
          </w:p>
        </w:tc>
        <w:tc>
          <w:tcPr>
            <w:tcW w:w="8228" w:type="dxa"/>
          </w:tcPr>
          <w:p w:rsidR="003102EF" w:rsidRDefault="003102EF">
            <w:r>
              <w:rPr>
                <w:b/>
              </w:rPr>
              <w:t>Brisk Acceleration</w:t>
            </w:r>
            <w:r>
              <w:t xml:space="preserve"> </w:t>
            </w:r>
            <w:r w:rsidR="00CB19AF" w:rsidRPr="00CB19AF">
              <w:t>is an often misunderstood benefit.  There's no need to hold back.  A gasoline engine works more efficiently when running at higher RPM, about 70 percent of maximum.  Take advantage of that by getting to cruising speed quickly (but not aggressively, please drive safely).  And remember, while the engine running it is also generating electricity for later use.</w:t>
            </w:r>
          </w:p>
          <w:p w:rsidR="00CB19AF" w:rsidRPr="00CB19AF" w:rsidRDefault="00CB19AF"/>
          <w:p w:rsidR="003102EF" w:rsidRDefault="003102EF">
            <w:r>
              <w:rPr>
                <w:b/>
                <w:bCs/>
              </w:rPr>
              <w:t>Coast</w:t>
            </w:r>
            <w:r>
              <w:t xml:space="preserve"> </w:t>
            </w:r>
            <w:r w:rsidR="00CB19AF">
              <w:t>whenever you have the opportunity.  Using the feather technique helps.  By lifting your foot lightly from the accelerator-pedal, you can invoke an efficient computer-controlled glide without decelerating much at all (less than 1 MPH).  With good road conditions and a bit of practice, you'll find yourself doing this instinctively.</w:t>
            </w:r>
          </w:p>
          <w:p w:rsidR="00CB19AF" w:rsidRDefault="00CB19AF"/>
          <w:p w:rsidR="009D0454" w:rsidRDefault="003102EF" w:rsidP="008E7F48">
            <w:pPr>
              <w:ind w:right="110"/>
            </w:pPr>
            <w:r>
              <w:rPr>
                <w:b/>
              </w:rPr>
              <w:t>Look Ahead</w:t>
            </w:r>
            <w:r>
              <w:t xml:space="preserve">.  </w:t>
            </w:r>
            <w:r w:rsidR="00CB19AF" w:rsidRPr="00CB19AF">
              <w:t>If you see a light turning red or a need to slow down in the distance, there's no reason to continue holding the accelerator-pedal.  Remove your foot and allow the generator to decelerate the Prius.  That will increase your MPG, charge the battery-pack, and prolong the life of your brakes</w:t>
            </w:r>
            <w:r>
              <w:t>.</w:t>
            </w:r>
          </w:p>
          <w:p w:rsidR="0063253D" w:rsidRDefault="0063253D" w:rsidP="008E7F48">
            <w:pPr>
              <w:ind w:right="110"/>
            </w:pPr>
          </w:p>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Tire Care</w:t>
            </w:r>
          </w:p>
        </w:tc>
        <w:tc>
          <w:tcPr>
            <w:tcW w:w="8228" w:type="dxa"/>
          </w:tcPr>
          <w:p w:rsidR="003102EF" w:rsidRDefault="003102EF">
            <w:r>
              <w:rPr>
                <w:b/>
              </w:rPr>
              <w:t>42/40</w:t>
            </w:r>
            <w:r>
              <w:t xml:space="preserve"> </w:t>
            </w:r>
            <w:r>
              <w:rPr>
                <w:b/>
              </w:rPr>
              <w:t>PSI</w:t>
            </w:r>
            <w:r>
              <w:t xml:space="preserve"> </w:t>
            </w:r>
            <w:r w:rsidR="00CB19AF">
              <w:t xml:space="preserve">(2.9/2.8 bar) is what many Prius owners </w:t>
            </w:r>
            <w:r w:rsidR="00CB19AF">
              <w:rPr>
                <w:i/>
                <w:iCs/>
              </w:rPr>
              <w:t>strongly</w:t>
            </w:r>
            <w:r w:rsidR="00CB19AF">
              <w:t xml:space="preserve"> recommend.  The original tires for the Classic Prius support a maximum cold pressure of 50 PSI </w:t>
            </w:r>
            <w:r w:rsidR="00204C41">
              <w:t xml:space="preserve">(3.4 bar) and for the </w:t>
            </w:r>
            <w:r w:rsidR="00210B1D">
              <w:t>Iconic</w:t>
            </w:r>
            <w:r w:rsidR="00204C41">
              <w:t xml:space="preserve"> </w:t>
            </w:r>
            <w:r w:rsidR="00CB19AF">
              <w:t>Prius 44 PSI (3.0 bar).  So that pressure increase is well within the design specifications.  Many of the alternate tires available support a maximum cold pressure of 44 PSI (3.0 bar) too.  Whatever you decide, just remember that low pressure results in a MPG drop and the tires wear out faster.  Tires will not bulge like in decades past; manufacturers provide much better quality now which maintains a flat contact surface all the way up to the maximum pressure.</w:t>
            </w:r>
            <w:r>
              <w:t xml:space="preserve">  </w:t>
            </w:r>
          </w:p>
          <w:p w:rsidR="003102EF" w:rsidRDefault="003102EF"/>
          <w:p w:rsidR="00CB19AF" w:rsidRDefault="003102EF" w:rsidP="00CB19AF">
            <w:r>
              <w:rPr>
                <w:b/>
              </w:rPr>
              <w:t>Every 5,</w:t>
            </w:r>
            <w:r w:rsidRPr="00CB19AF">
              <w:rPr>
                <w:b/>
              </w:rPr>
              <w:t xml:space="preserve">000 </w:t>
            </w:r>
            <w:r w:rsidR="00457E34">
              <w:rPr>
                <w:b/>
              </w:rPr>
              <w:t xml:space="preserve">miles </w:t>
            </w:r>
            <w:r w:rsidR="00CB19AF">
              <w:t>(8,000 km) the tires should be rotated, for best lifetime performance.  Rotation is preferred in a roll-back, roll-forward pattern.</w:t>
            </w:r>
            <w:r w:rsidR="00CB19AF">
              <w:br/>
            </w:r>
            <w:r w:rsidR="00CB19AF">
              <w:br/>
            </w:r>
            <w:r w:rsidR="00CB19AF" w:rsidRPr="00CB19AF">
              <w:rPr>
                <w:b/>
              </w:rPr>
              <w:t>Measuring</w:t>
            </w:r>
            <w:r w:rsidR="00CB19AF" w:rsidRPr="00CB19AF">
              <w:t xml:space="preserve"> the PSI should be done only when the tires are cold, since driving heats up the air inside the tires making the results inaccurate... giving you the impression more pressure is higher than it really is.</w:t>
            </w:r>
          </w:p>
          <w:p w:rsidR="00CB19AF" w:rsidRPr="00CB19AF" w:rsidRDefault="00CB19AF" w:rsidP="00CB19AF"/>
          <w:p w:rsidR="003102EF" w:rsidRPr="00CB19AF" w:rsidRDefault="00CB19AF">
            <w:r w:rsidRPr="00CB19AF">
              <w:rPr>
                <w:b/>
              </w:rPr>
              <w:t>Check Often</w:t>
            </w:r>
            <w:r w:rsidRPr="00CB19AF">
              <w:t xml:space="preserve"> since temperature causing pressure to drop, 1 PSI for every 10</w:t>
            </w:r>
            <w:r w:rsidR="00457E34">
              <w:t xml:space="preserve"> </w:t>
            </w:r>
            <w:r w:rsidRPr="00CB19AF">
              <w:t>F degrees.  Air will naturally leak out from normal use too.</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87 Octane Gas</w:t>
            </w:r>
          </w:p>
        </w:tc>
        <w:tc>
          <w:tcPr>
            <w:tcW w:w="8228" w:type="dxa"/>
          </w:tcPr>
          <w:p w:rsidR="003102EF" w:rsidRDefault="003102EF">
            <w:r>
              <w:t>Prius was designed to run with 87 Octane gasoline (85 in high altitudes).  Some owners have experimented with higher octanes, but found there wasn't any MPG improvement.  Also, bear in mind that higher octane gasoline may trigger an emission sensor alert.  So just save money and continue using the less expensive 87 octane gas.</w:t>
            </w:r>
          </w:p>
          <w:p w:rsidR="003102EF" w:rsidRDefault="003102EF"/>
          <w:p w:rsidR="003102EF" w:rsidRDefault="003102EF"/>
        </w:tc>
      </w:tr>
      <w:tr w:rsidR="00C364DF">
        <w:tc>
          <w:tcPr>
            <w:tcW w:w="468" w:type="dxa"/>
          </w:tcPr>
          <w:p w:rsidR="00C364DF" w:rsidRDefault="00C364DF" w:rsidP="00C364DF"/>
        </w:tc>
        <w:tc>
          <w:tcPr>
            <w:tcW w:w="2430" w:type="dxa"/>
          </w:tcPr>
          <w:p w:rsidR="00C364DF" w:rsidRDefault="00C364DF" w:rsidP="00C364DF">
            <w:pPr>
              <w:rPr>
                <w:b/>
                <w:sz w:val="24"/>
              </w:rPr>
            </w:pPr>
            <w:r>
              <w:rPr>
                <w:b/>
                <w:sz w:val="24"/>
              </w:rPr>
              <w:t>"B" Mode</w:t>
            </w:r>
          </w:p>
        </w:tc>
        <w:tc>
          <w:tcPr>
            <w:tcW w:w="8228" w:type="dxa"/>
          </w:tcPr>
          <w:p w:rsidR="00517617" w:rsidRDefault="00C364DF" w:rsidP="00C364DF">
            <w:r>
              <w:t>Avoid using this m</w:t>
            </w:r>
            <w:r w:rsidR="00457E34">
              <w:t>ode unless absolutely necessary, since</w:t>
            </w:r>
            <w:r>
              <w:t xml:space="preserve"> it will </w:t>
            </w:r>
            <w:r w:rsidR="00457E34">
              <w:t xml:space="preserve">reduce </w:t>
            </w:r>
            <w:r>
              <w:t xml:space="preserve">MPG. </w:t>
            </w:r>
          </w:p>
          <w:p w:rsidR="00C364DF" w:rsidRDefault="00C364DF" w:rsidP="00C364DF"/>
          <w:p w:rsidR="00C364DF" w:rsidRDefault="00C364DF" w:rsidP="00C364DF"/>
          <w:p w:rsidR="0063253D" w:rsidRDefault="0063253D" w:rsidP="00C364DF"/>
        </w:tc>
      </w:tr>
      <w:tr w:rsidR="00C364DF">
        <w:tc>
          <w:tcPr>
            <w:tcW w:w="468" w:type="dxa"/>
          </w:tcPr>
          <w:p w:rsidR="00C364DF" w:rsidRDefault="00C364DF" w:rsidP="00C364DF"/>
        </w:tc>
        <w:tc>
          <w:tcPr>
            <w:tcW w:w="2430" w:type="dxa"/>
          </w:tcPr>
          <w:p w:rsidR="00C364DF" w:rsidRDefault="00C364DF" w:rsidP="00C364DF">
            <w:pPr>
              <w:rPr>
                <w:b/>
                <w:sz w:val="24"/>
              </w:rPr>
            </w:pPr>
            <w:r>
              <w:rPr>
                <w:b/>
                <w:sz w:val="24"/>
              </w:rPr>
              <w:t>External Loads</w:t>
            </w:r>
          </w:p>
        </w:tc>
        <w:tc>
          <w:tcPr>
            <w:tcW w:w="8228" w:type="dxa"/>
          </w:tcPr>
          <w:p w:rsidR="00C364DF" w:rsidRDefault="00493658" w:rsidP="00C364DF">
            <w:r>
              <w:t>Any type of accessory rack for carrying external loads (Receiver,</w:t>
            </w:r>
            <w:r w:rsidR="00C364DF">
              <w:t xml:space="preserve"> Roof</w:t>
            </w:r>
            <w:r>
              <w:t xml:space="preserve">, or Strap-On) will </w:t>
            </w:r>
            <w:r w:rsidR="00C364DF">
              <w:t>cause aerodynamic drag.  So, expect a MPG drop when you use one.</w:t>
            </w:r>
          </w:p>
          <w:p w:rsidR="00C364DF" w:rsidRDefault="00C364DF" w:rsidP="00C364DF"/>
          <w:p w:rsidR="00C364DF" w:rsidRDefault="00C364DF" w:rsidP="00C364DF"/>
        </w:tc>
      </w:tr>
      <w:tr w:rsidR="003102EF">
        <w:tc>
          <w:tcPr>
            <w:tcW w:w="468" w:type="dxa"/>
          </w:tcPr>
          <w:p w:rsidR="003102EF" w:rsidRDefault="003102EF"/>
        </w:tc>
        <w:tc>
          <w:tcPr>
            <w:tcW w:w="2430" w:type="dxa"/>
          </w:tcPr>
          <w:p w:rsidR="003102EF" w:rsidRDefault="003102EF">
            <w:pPr>
              <w:rPr>
                <w:b/>
                <w:sz w:val="24"/>
              </w:rPr>
            </w:pPr>
            <w:r>
              <w:rPr>
                <w:b/>
                <w:sz w:val="24"/>
              </w:rPr>
              <w:t>Engine Warm-Up</w:t>
            </w:r>
          </w:p>
        </w:tc>
        <w:tc>
          <w:tcPr>
            <w:tcW w:w="8228" w:type="dxa"/>
          </w:tcPr>
          <w:p w:rsidR="003102EF" w:rsidRDefault="003102EF">
            <w:r>
              <w:rPr>
                <w:b/>
              </w:rPr>
              <w:t>Short Trips</w:t>
            </w:r>
            <w:r>
              <w:t xml:space="preserve"> </w:t>
            </w:r>
            <w:r w:rsidR="00DD6A3C" w:rsidRPr="00DD6A3C">
              <w:t>are horribly inefficient for all vehicles.  Prius is no exception; however, it’s far more noticeable since the Multi-Display provides immediate feedback to actually show you the lower MPG.  The efficiency benefits of the system are not utilized until after warm-up is complete... that's engine, emissions system, and tires.  So try to run several errands at once to take advantage of an already warmed up car</w:t>
            </w:r>
            <w:r>
              <w:t>.</w:t>
            </w:r>
          </w:p>
          <w:p w:rsidR="003102EF" w:rsidRDefault="003102EF"/>
          <w:p w:rsidR="003102EF" w:rsidRDefault="003102EF">
            <w:r>
              <w:rPr>
                <w:b/>
              </w:rPr>
              <w:t>PZEV</w:t>
            </w:r>
            <w:r>
              <w:t xml:space="preserve"> (Partial Zero Emission Vehicle) </w:t>
            </w:r>
            <w:r w:rsidR="00DD6A3C" w:rsidRPr="00DD6A3C">
              <w:t>is what Prius strives to remain whenever active, even during warm-up.  That means the catalytic-converter must be kept hot even if that requires using some gas to do it.  Fortunately, you still get better than average mileage, even if the engine doesn't shut off right away</w:t>
            </w:r>
            <w:r>
              <w:t>.</w:t>
            </w:r>
          </w:p>
          <w:p w:rsidR="00AF11F6" w:rsidRDefault="00AF11F6"/>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5W-30 Oil</w:t>
            </w:r>
          </w:p>
        </w:tc>
        <w:tc>
          <w:tcPr>
            <w:tcW w:w="8228" w:type="dxa"/>
          </w:tcPr>
          <w:p w:rsidR="003102EF" w:rsidRDefault="003102EF">
            <w:r>
              <w:t>5W-30 oil is strongly recommended (real or synthetic).</w:t>
            </w:r>
          </w:p>
          <w:p w:rsidR="003102EF" w:rsidRDefault="003102EF"/>
          <w:p w:rsidR="003102EF" w:rsidRPr="00707450" w:rsidRDefault="00A8612C">
            <w:r>
              <w:t xml:space="preserve">If a service person puts 10W-30 in by mistake, you may complain since it will negatively impact your MPG slightly and may affect performance in below freezing temperatures.  The text </w:t>
            </w:r>
            <w:r w:rsidR="00457E34">
              <w:t xml:space="preserve">printed </w:t>
            </w:r>
            <w:r>
              <w:t>on the engine oil cap clearly states 5W-30 should be used</w:t>
            </w:r>
            <w:r w:rsidR="00707450" w:rsidRPr="00707450">
              <w:t>.</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Synthetic Oil</w:t>
            </w:r>
          </w:p>
        </w:tc>
        <w:tc>
          <w:tcPr>
            <w:tcW w:w="8228" w:type="dxa"/>
          </w:tcPr>
          <w:p w:rsidR="003102EF" w:rsidRDefault="003102EF">
            <w:r>
              <w:t xml:space="preserve">Owners have observed minor MPG improvements by switching to synthetic oil.  </w:t>
            </w:r>
          </w:p>
          <w:p w:rsidR="003102EF" w:rsidRDefault="003102EF"/>
          <w:p w:rsidR="003102EF" w:rsidRDefault="003102EF">
            <w:r>
              <w:t>Plus, since it protects the engine better than real oil and makes extremely cold startups even easier, switching from real oil should be a simple choice.</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Oil Level</w:t>
            </w:r>
          </w:p>
        </w:tc>
        <w:tc>
          <w:tcPr>
            <w:tcW w:w="8228" w:type="dxa"/>
          </w:tcPr>
          <w:p w:rsidR="003102EF" w:rsidRDefault="003102EF">
            <w:r>
              <w:t xml:space="preserve">Too much oil can decrease MPG.  Verify the level is never above the max mark on the dipstick.  </w:t>
            </w:r>
          </w:p>
          <w:p w:rsidR="003102EF" w:rsidRDefault="003102EF"/>
          <w:p w:rsidR="003102EF" w:rsidRDefault="003102EF">
            <w:r>
              <w:t>Unfortunately, overfilling is a problem commonly overlooked.  Oil change services routinely pump oil from large barrels, rather than using quart-size bottles.  That makes overfilling very easy to do.  Taking a moment afterward to check afterward is truly beneficial.</w:t>
            </w:r>
          </w:p>
          <w:p w:rsidR="003102EF" w:rsidRDefault="003102EF"/>
          <w:p w:rsidR="005B0246" w:rsidRDefault="005B0246"/>
        </w:tc>
      </w:tr>
      <w:tr w:rsidR="009D0454">
        <w:tc>
          <w:tcPr>
            <w:tcW w:w="468" w:type="dxa"/>
          </w:tcPr>
          <w:p w:rsidR="009D0454" w:rsidRDefault="009D0454" w:rsidP="009D0454"/>
        </w:tc>
        <w:tc>
          <w:tcPr>
            <w:tcW w:w="2430" w:type="dxa"/>
          </w:tcPr>
          <w:p w:rsidR="009D0454" w:rsidRDefault="009D0454" w:rsidP="009D0454">
            <w:pPr>
              <w:rPr>
                <w:b/>
                <w:sz w:val="24"/>
              </w:rPr>
            </w:pPr>
            <w:r>
              <w:rPr>
                <w:b/>
                <w:sz w:val="24"/>
              </w:rPr>
              <w:t>Measurement</w:t>
            </w:r>
          </w:p>
        </w:tc>
        <w:tc>
          <w:tcPr>
            <w:tcW w:w="8228" w:type="dxa"/>
          </w:tcPr>
          <w:p w:rsidR="009D0454" w:rsidRDefault="009D0454" w:rsidP="00545963">
            <w:pPr>
              <w:autoSpaceDE w:val="0"/>
            </w:pPr>
            <w:r>
              <w:t xml:space="preserve">The multi-display averages optimistically, so it will usually read about </w:t>
            </w:r>
            <w:r w:rsidR="00A076C6">
              <w:t>1.4</w:t>
            </w:r>
            <w:r>
              <w:t xml:space="preserve"> MPG too high for most owners.  The "bladder effect" (caused by the bladder in the gas tank shrinking due to temperatures below freezing), which is very noticeable in the Spring &amp; Fall, causes the readout value and manual calculations to vary greatly for individual </w:t>
            </w:r>
            <w:r w:rsidR="00457E34">
              <w:t xml:space="preserve">tank </w:t>
            </w:r>
            <w:r>
              <w:t xml:space="preserve">measurements.  Averaging several fill up amounts documented at the gas station will provide the actual MPG you've been getting.  For an example of how to do this, refer to this webpage... </w:t>
            </w:r>
            <w:r w:rsidR="00545963">
              <w:rPr>
                <w:rFonts w:ascii="ZWAdobeF" w:hAnsi="ZWAdobeF" w:cs="ZWAdobeF"/>
                <w:sz w:val="2"/>
                <w:szCs w:val="2"/>
              </w:rPr>
              <w:t>H</w:t>
            </w:r>
            <w:hyperlink r:id="rId18" w:history="1">
              <w:r>
                <w:rPr>
                  <w:rStyle w:val="Hyperlink"/>
                </w:rPr>
                <w:t>http://john1701a.com/prius/prius-data.htm</w:t>
              </w:r>
            </w:hyperlink>
          </w:p>
          <w:p w:rsidR="009D0454" w:rsidRDefault="009D0454" w:rsidP="009D0454"/>
          <w:p w:rsidR="009D0454" w:rsidRDefault="009D0454" w:rsidP="009D0454"/>
        </w:tc>
      </w:tr>
      <w:tr w:rsidR="009D0454">
        <w:tc>
          <w:tcPr>
            <w:tcW w:w="468" w:type="dxa"/>
          </w:tcPr>
          <w:p w:rsidR="009D0454" w:rsidRDefault="009D0454" w:rsidP="009D0454"/>
        </w:tc>
        <w:tc>
          <w:tcPr>
            <w:tcW w:w="2430" w:type="dxa"/>
          </w:tcPr>
          <w:p w:rsidR="009D0454" w:rsidRDefault="009D0454" w:rsidP="009D0454">
            <w:pPr>
              <w:rPr>
                <w:b/>
                <w:sz w:val="24"/>
              </w:rPr>
            </w:pPr>
            <w:r>
              <w:rPr>
                <w:b/>
                <w:sz w:val="24"/>
              </w:rPr>
              <w:t>Break-In</w:t>
            </w:r>
          </w:p>
        </w:tc>
        <w:tc>
          <w:tcPr>
            <w:tcW w:w="8228" w:type="dxa"/>
          </w:tcPr>
          <w:p w:rsidR="009D0454" w:rsidRDefault="009D0454" w:rsidP="009D0454">
            <w:r>
              <w:t xml:space="preserve">For the first </w:t>
            </w:r>
            <w:r w:rsidRPr="00DD6A3C">
              <w:rPr>
                <w:b/>
              </w:rPr>
              <w:t>200 Miles (322 km)</w:t>
            </w:r>
            <w:r w:rsidRPr="00353442">
              <w:t>:</w:t>
            </w:r>
          </w:p>
          <w:p w:rsidR="009D0454" w:rsidRDefault="009D0454" w:rsidP="009D0454">
            <w:pPr>
              <w:rPr>
                <w:sz w:val="8"/>
              </w:rPr>
            </w:pPr>
          </w:p>
          <w:p w:rsidR="009D0454" w:rsidRPr="005F3130" w:rsidRDefault="009D0454" w:rsidP="009D0454">
            <w:pPr>
              <w:rPr>
                <w:sz w:val="24"/>
              </w:rPr>
            </w:pPr>
            <w:r>
              <w:t xml:space="preserve">  </w:t>
            </w:r>
            <w:r w:rsidR="005F3130" w:rsidRPr="005F3130">
              <w:rPr>
                <w:sz w:val="16"/>
                <w:szCs w:val="16"/>
              </w:rPr>
              <w:t>•</w:t>
            </w:r>
            <w:r>
              <w:t xml:space="preserve"> </w:t>
            </w:r>
            <w:r w:rsidR="009A270E">
              <w:t xml:space="preserve"> </w:t>
            </w:r>
            <w:r>
              <w:t>avoid rapid deceleration (hard stops)</w:t>
            </w:r>
            <w:r>
              <w:br/>
              <w:t xml:space="preserve">  </w:t>
            </w:r>
            <w:r w:rsidR="005F3130" w:rsidRPr="005F3130">
              <w:rPr>
                <w:sz w:val="16"/>
                <w:szCs w:val="16"/>
              </w:rPr>
              <w:t>•</w:t>
            </w:r>
            <w:r>
              <w:t xml:space="preserve"> </w:t>
            </w:r>
            <w:r w:rsidR="009A270E">
              <w:t xml:space="preserve"> </w:t>
            </w:r>
            <w:r>
              <w:t>avoid high speeds (more than 70 MPH, 113 km/h)</w:t>
            </w:r>
            <w:r>
              <w:br/>
            </w:r>
          </w:p>
          <w:p w:rsidR="009D0454" w:rsidRDefault="009D0454" w:rsidP="009D0454">
            <w:r>
              <w:t xml:space="preserve">For the first </w:t>
            </w:r>
            <w:r w:rsidRPr="00A8612C">
              <w:rPr>
                <w:b/>
              </w:rPr>
              <w:t>600 Miles (966 km)</w:t>
            </w:r>
            <w:r>
              <w:t>:</w:t>
            </w:r>
          </w:p>
          <w:p w:rsidR="009D0454" w:rsidRDefault="009D0454" w:rsidP="009D0454">
            <w:pPr>
              <w:rPr>
                <w:sz w:val="8"/>
              </w:rPr>
            </w:pPr>
          </w:p>
          <w:p w:rsidR="009D0454" w:rsidRDefault="009D0454" w:rsidP="009D0454">
            <w:r>
              <w:t xml:space="preserve">  </w:t>
            </w:r>
            <w:r w:rsidR="005F3130" w:rsidRPr="005F3130">
              <w:rPr>
                <w:sz w:val="16"/>
                <w:szCs w:val="16"/>
              </w:rPr>
              <w:t>•</w:t>
            </w:r>
            <w:r>
              <w:t xml:space="preserve"> </w:t>
            </w:r>
            <w:r w:rsidR="009A270E">
              <w:t xml:space="preserve"> </w:t>
            </w:r>
            <w:r>
              <w:t>avoid rapid acceleration</w:t>
            </w:r>
          </w:p>
          <w:p w:rsidR="009D0454" w:rsidRDefault="009D0454" w:rsidP="009D0454">
            <w:r>
              <w:t xml:space="preserve">  </w:t>
            </w:r>
            <w:r w:rsidR="005F3130" w:rsidRPr="005F3130">
              <w:rPr>
                <w:sz w:val="16"/>
                <w:szCs w:val="16"/>
              </w:rPr>
              <w:t>•</w:t>
            </w:r>
            <w:r>
              <w:t xml:space="preserve"> </w:t>
            </w:r>
            <w:r w:rsidR="009A270E">
              <w:t xml:space="preserve"> </w:t>
            </w:r>
            <w:r>
              <w:t>avoid racing (high RPM) the engine</w:t>
            </w:r>
          </w:p>
          <w:p w:rsidR="009D0454" w:rsidRPr="005F3130" w:rsidRDefault="009D0454" w:rsidP="009D0454">
            <w:pPr>
              <w:rPr>
                <w:sz w:val="24"/>
              </w:rPr>
            </w:pPr>
          </w:p>
          <w:p w:rsidR="009D0454" w:rsidRDefault="009D0454" w:rsidP="009D0454">
            <w:r>
              <w:t xml:space="preserve">After roughly </w:t>
            </w:r>
            <w:r w:rsidRPr="00A8612C">
              <w:rPr>
                <w:b/>
              </w:rPr>
              <w:t>10,000 Miles (16,100 km)</w:t>
            </w:r>
            <w:r>
              <w:t>:</w:t>
            </w:r>
          </w:p>
          <w:p w:rsidR="009D0454" w:rsidRDefault="005F3130" w:rsidP="00DD6A3C">
            <w:pPr>
              <w:ind w:left="90"/>
            </w:pPr>
            <w:r w:rsidRPr="005F3130">
              <w:rPr>
                <w:sz w:val="16"/>
                <w:szCs w:val="16"/>
              </w:rPr>
              <w:t>•</w:t>
            </w:r>
            <w:r w:rsidR="00DD6A3C">
              <w:t xml:space="preserve"> </w:t>
            </w:r>
            <w:r w:rsidR="009A270E">
              <w:t xml:space="preserve"> </w:t>
            </w:r>
            <w:r w:rsidR="00DD6A3C">
              <w:t>enjoy a MPG increase, from the moving parts having loosened</w:t>
            </w:r>
          </w:p>
          <w:p w:rsidR="00DD6A3C" w:rsidRPr="005F3130" w:rsidRDefault="00DD6A3C" w:rsidP="00DD6A3C">
            <w:pPr>
              <w:rPr>
                <w:sz w:val="24"/>
              </w:rPr>
            </w:pPr>
          </w:p>
          <w:p w:rsidR="00DD6A3C" w:rsidRDefault="00DD6A3C" w:rsidP="00DD6A3C">
            <w:r>
              <w:t xml:space="preserve">Even at </w:t>
            </w:r>
            <w:r w:rsidRPr="00A8612C">
              <w:rPr>
                <w:b/>
              </w:rPr>
              <w:t>30,000 Miles (48,300 km)</w:t>
            </w:r>
            <w:r>
              <w:t>:</w:t>
            </w:r>
          </w:p>
          <w:p w:rsidR="005F3130" w:rsidRDefault="005F3130" w:rsidP="005F3130">
            <w:pPr>
              <w:ind w:left="90"/>
            </w:pPr>
            <w:r w:rsidRPr="005F3130">
              <w:rPr>
                <w:sz w:val="16"/>
                <w:szCs w:val="16"/>
              </w:rPr>
              <w:t>•</w:t>
            </w:r>
            <w:r>
              <w:t xml:space="preserve"> </w:t>
            </w:r>
            <w:r w:rsidR="009A270E">
              <w:t xml:space="preserve"> </w:t>
            </w:r>
            <w:r w:rsidRPr="00DD6A3C">
              <w:t>you may continue observe minor MPG increases as the car ages</w:t>
            </w:r>
          </w:p>
          <w:p w:rsidR="00DD6A3C" w:rsidRDefault="00DD6A3C" w:rsidP="00DD6A3C"/>
          <w:p w:rsidR="00A076C6" w:rsidRPr="00DD6A3C" w:rsidRDefault="00A076C6" w:rsidP="00DD6A3C"/>
        </w:tc>
      </w:tr>
    </w:tbl>
    <w:p w:rsidR="00DD6A3C" w:rsidRDefault="00DD6A3C" w:rsidP="00DD6A3C">
      <w:bookmarkStart w:id="106" w:name="_Toc6766877"/>
      <w:bookmarkStart w:id="107" w:name="_Toc12629241"/>
      <w:bookmarkStart w:id="108" w:name="_Toc12629391"/>
      <w:bookmarkStart w:id="109" w:name="_Toc12629490"/>
      <w:bookmarkStart w:id="110" w:name="_Toc12629668"/>
      <w:bookmarkStart w:id="111" w:name="_Toc12629775"/>
      <w:bookmarkStart w:id="112" w:name="_Toc12629844"/>
      <w:bookmarkStart w:id="113" w:name="_Toc12629919"/>
    </w:p>
    <w:p w:rsidR="00A076C6" w:rsidRDefault="00A076C6" w:rsidP="00A076C6">
      <w:pPr>
        <w:rPr>
          <w:sz w:val="4"/>
        </w:rPr>
      </w:pPr>
      <w:r>
        <w:rPr>
          <w:i/>
          <w:iCs/>
          <w:color w:val="0000FF"/>
          <w:sz w:val="32"/>
        </w:rPr>
        <w:br w:type="page"/>
      </w:r>
    </w:p>
    <w:p w:rsidR="00A076C6" w:rsidRDefault="00A076C6" w:rsidP="00545963">
      <w:pPr>
        <w:pStyle w:val="Heading2"/>
        <w:autoSpaceDE w:val="0"/>
        <w:rPr>
          <w:i w:val="0"/>
          <w:color w:val="0000FF"/>
          <w:sz w:val="32"/>
          <w:szCs w:val="32"/>
        </w:rPr>
      </w:pPr>
      <w:bookmarkStart w:id="114" w:name="_Toc73116205"/>
      <w:bookmarkStart w:id="115" w:name="_Toc224578787"/>
      <w:r>
        <w:rPr>
          <w:i w:val="0"/>
          <w:color w:val="0000FF"/>
          <w:sz w:val="32"/>
          <w:szCs w:val="32"/>
        </w:rPr>
        <w:lastRenderedPageBreak/>
        <w:t>EPA Estimates</w:t>
      </w:r>
      <w:bookmarkEnd w:id="114"/>
      <w:bookmarkEnd w:id="115"/>
    </w:p>
    <w:p w:rsidR="00A076C6" w:rsidRDefault="00A076C6" w:rsidP="00A076C6">
      <w:pPr>
        <w:rPr>
          <w:sz w:val="28"/>
        </w:rPr>
      </w:pPr>
    </w:p>
    <w:tbl>
      <w:tblPr>
        <w:tblW w:w="11126" w:type="dxa"/>
        <w:tblLayout w:type="fixed"/>
        <w:tblLook w:val="0000"/>
      </w:tblPr>
      <w:tblGrid>
        <w:gridCol w:w="468"/>
        <w:gridCol w:w="2430"/>
        <w:gridCol w:w="8228"/>
      </w:tblGrid>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Purpose</w:t>
            </w:r>
          </w:p>
        </w:tc>
        <w:tc>
          <w:tcPr>
            <w:tcW w:w="8228" w:type="dxa"/>
          </w:tcPr>
          <w:p w:rsidR="00A076C6" w:rsidRDefault="00A076C6" w:rsidP="00A076C6">
            <w:r>
              <w:t xml:space="preserve">The intent of the EPA efficiency values posted on each new vehicle window-sticker is only to provide a basis for comparison, not an actual MPG expectation... as commonly believed.  </w:t>
            </w:r>
          </w:p>
          <w:p w:rsidR="00A076C6" w:rsidRDefault="00A076C6" w:rsidP="00A076C6"/>
          <w:p w:rsidR="00A076C6" w:rsidRDefault="00A076C6" w:rsidP="00A076C6">
            <w:r>
              <w:t xml:space="preserve">Read the fine-print on this </w:t>
            </w:r>
            <w:r w:rsidR="00204C41">
              <w:t xml:space="preserve">digital </w:t>
            </w:r>
            <w:r>
              <w:t>scan of a</w:t>
            </w:r>
            <w:r w:rsidR="007D49A4">
              <w:t>n actual</w:t>
            </w:r>
            <w:r>
              <w:t xml:space="preserve"> </w:t>
            </w:r>
            <w:r w:rsidRPr="00C61B33">
              <w:rPr>
                <w:b/>
              </w:rPr>
              <w:t>2004</w:t>
            </w:r>
            <w:r>
              <w:t xml:space="preserve"> Prius window-sticker</w:t>
            </w:r>
            <w:r w:rsidR="00C61B33">
              <w:t>, keeping in mind that even though the values changed beginning for 2008 the large numbers continue to mislead</w:t>
            </w:r>
            <w:r>
              <w:t>:</w:t>
            </w:r>
          </w:p>
          <w:p w:rsidR="00A076C6" w:rsidRDefault="00A076C6" w:rsidP="00A076C6"/>
          <w:p w:rsidR="00A076C6" w:rsidRDefault="00F0576A" w:rsidP="00A076C6">
            <w:r>
              <w:rPr>
                <w:noProof/>
              </w:rPr>
              <w:drawing>
                <wp:inline distT="0" distB="0" distL="0" distR="0">
                  <wp:extent cx="5088890" cy="3240405"/>
                  <wp:effectExtent l="19050" t="0" r="0" b="0"/>
                  <wp:docPr id="8" name="Picture 8" descr="Prius-2004_WindowSticker_EPA-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us-2004_WindowSticker_EPA-Section"/>
                          <pic:cNvPicPr>
                            <a:picLocks noChangeAspect="1" noChangeArrowheads="1"/>
                          </pic:cNvPicPr>
                        </pic:nvPicPr>
                        <pic:blipFill>
                          <a:blip r:embed="rId19"/>
                          <a:srcRect/>
                          <a:stretch>
                            <a:fillRect/>
                          </a:stretch>
                        </pic:blipFill>
                        <pic:spPr bwMode="auto">
                          <a:xfrm>
                            <a:off x="0" y="0"/>
                            <a:ext cx="5088890" cy="3240405"/>
                          </a:xfrm>
                          <a:prstGeom prst="rect">
                            <a:avLst/>
                          </a:prstGeom>
                          <a:noFill/>
                          <a:ln w="9525">
                            <a:noFill/>
                            <a:miter lim="800000"/>
                            <a:headEnd/>
                            <a:tailEnd/>
                          </a:ln>
                        </pic:spPr>
                      </pic:pic>
                    </a:graphicData>
                  </a:graphic>
                </wp:inline>
              </w:drawing>
            </w:r>
          </w:p>
          <w:p w:rsidR="00A076C6" w:rsidRDefault="00A076C6" w:rsidP="00A076C6"/>
          <w:p w:rsidR="00A076C6" w:rsidRDefault="00A076C6" w:rsidP="00A076C6">
            <w:r>
              <w:t>Real-World results vary significantly.</w:t>
            </w:r>
            <w:r w:rsidR="00C61B33">
              <w:t xml:space="preserve">  That’s what those smaller numbers express.  There is a range of efficiency owners can expect, not those specific City &amp; Highway values shown in large print.</w:t>
            </w:r>
          </w:p>
          <w:p w:rsidR="00A076C6" w:rsidRDefault="00A076C6" w:rsidP="00A076C6"/>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Ideal Conditions</w:t>
            </w:r>
          </w:p>
        </w:tc>
        <w:tc>
          <w:tcPr>
            <w:tcW w:w="8228" w:type="dxa"/>
          </w:tcPr>
          <w:p w:rsidR="00A076C6" w:rsidRDefault="00A076C6" w:rsidP="006B72C4">
            <w:pPr>
              <w:ind w:right="110"/>
            </w:pPr>
            <w:r>
              <w:t xml:space="preserve">Pay very close attention to the fact that the EPA tests are all performed under ideal conditions, those that don't </w:t>
            </w:r>
            <w:r w:rsidR="006B72C4">
              <w:t xml:space="preserve">actually </w:t>
            </w:r>
            <w:r>
              <w:t>reflect real-world temperature or driving habits.  Think of those values reported as optimal</w:t>
            </w:r>
            <w:r w:rsidR="006B72C4">
              <w:t>, not realistic</w:t>
            </w:r>
            <w:r>
              <w:t xml:space="preserve">.  </w:t>
            </w:r>
            <w:r w:rsidR="006B72C4">
              <w:t>Y</w:t>
            </w:r>
            <w:r>
              <w:t>ou may be able to achieve them from occasionally, but not on a routine basis.</w:t>
            </w:r>
          </w:p>
          <w:p w:rsidR="00A076C6" w:rsidRDefault="00A076C6" w:rsidP="00A076C6"/>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Ranging Values</w:t>
            </w:r>
          </w:p>
        </w:tc>
        <w:tc>
          <w:tcPr>
            <w:tcW w:w="8228" w:type="dxa"/>
          </w:tcPr>
          <w:p w:rsidR="00A076C6" w:rsidRDefault="00A076C6" w:rsidP="00A076C6">
            <w:r>
              <w:t>As mentioned on the window-sticker, there is a range of expected efficiency values.  The large numbers are really nothing but an average.  In fact, the MPG isn't even constant for each vehicle.  Driving conditions, method of driving, and the influence of multiple drivers can all have a</w:t>
            </w:r>
            <w:r w:rsidR="006B72C4">
              <w:t xml:space="preserve"> major</w:t>
            </w:r>
            <w:r>
              <w:t xml:space="preserve"> impact, </w:t>
            </w:r>
            <w:r w:rsidR="006B72C4">
              <w:t>causing</w:t>
            </w:r>
            <w:r>
              <w:t xml:space="preserve"> fluctuation.  </w:t>
            </w:r>
            <w:r w:rsidR="006B72C4">
              <w:t>T</w:t>
            </w:r>
            <w:r>
              <w:t>ank-to-tank measurements can vary quite a bit</w:t>
            </w:r>
            <w:r w:rsidR="006B72C4">
              <w:t xml:space="preserve"> as a result</w:t>
            </w:r>
            <w:r>
              <w:t xml:space="preserve">, without even taking into account the effect of seasonal cycles.  None of these factors are </w:t>
            </w:r>
            <w:r w:rsidR="006B72C4">
              <w:t>represented</w:t>
            </w:r>
            <w:r>
              <w:t xml:space="preserve"> when the EPA tests are performed.</w:t>
            </w:r>
          </w:p>
          <w:p w:rsidR="00A076C6" w:rsidRDefault="00A076C6" w:rsidP="00A076C6"/>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Unrealistic Speed</w:t>
            </w:r>
          </w:p>
        </w:tc>
        <w:tc>
          <w:tcPr>
            <w:tcW w:w="8228" w:type="dxa"/>
          </w:tcPr>
          <w:p w:rsidR="00A076C6" w:rsidRDefault="00A076C6" w:rsidP="00A076C6">
            <w:r>
              <w:t xml:space="preserve">Back when the testing procedures were established </w:t>
            </w:r>
            <w:r w:rsidR="00AF11F6">
              <w:t xml:space="preserve">way </w:t>
            </w:r>
            <w:r>
              <w:t xml:space="preserve">back in 1977, the speed limit on </w:t>
            </w:r>
            <w:r w:rsidR="00AF11F6">
              <w:t xml:space="preserve">most </w:t>
            </w:r>
            <w:r>
              <w:t>highways was only 55 MPH</w:t>
            </w:r>
            <w:r w:rsidR="00AF11F6">
              <w:t xml:space="preserve"> (88.5 km/h)</w:t>
            </w:r>
            <w:r>
              <w:t xml:space="preserve">.  That’s </w:t>
            </w:r>
            <w:r w:rsidR="00AF11F6">
              <w:t xml:space="preserve">quite </w:t>
            </w:r>
            <w:r>
              <w:t xml:space="preserve">unrealistic for travel nowadays.  Many </w:t>
            </w:r>
            <w:r w:rsidR="00AF11F6">
              <w:t>drivers</w:t>
            </w:r>
            <w:r>
              <w:t xml:space="preserve"> cruise at speeds much faster.  That causes a significant efficiency reduction, </w:t>
            </w:r>
            <w:r w:rsidR="00AF11F6">
              <w:t xml:space="preserve">which is </w:t>
            </w:r>
            <w:r>
              <w:t>not indicated on the window-sticker.</w:t>
            </w:r>
          </w:p>
          <w:p w:rsidR="00A076C6" w:rsidRDefault="00A076C6" w:rsidP="00A076C6"/>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Unrealistic Climate</w:t>
            </w:r>
          </w:p>
        </w:tc>
        <w:tc>
          <w:tcPr>
            <w:tcW w:w="8228" w:type="dxa"/>
          </w:tcPr>
          <w:p w:rsidR="00A076C6" w:rsidRDefault="00A076C6" w:rsidP="00A076C6">
            <w:r>
              <w:t xml:space="preserve">The </w:t>
            </w:r>
            <w:r w:rsidR="00965F98">
              <w:t>"</w:t>
            </w:r>
            <w:r>
              <w:t>perfect summer day</w:t>
            </w:r>
            <w:r w:rsidR="00965F98">
              <w:t>"</w:t>
            </w:r>
            <w:r>
              <w:t xml:space="preserve"> climate portrayed during the testing is not what people actually drive their vehicle in a great majority of the year.  Winter extremes cause efficiency to drop significantly, as do the Summer extremes.  Factors such as temperature, wind, and moisture have a major influence, causing the vehicle performance to be reduced in the form of lower MPG.  To make matters worse, the use of the Heater or A/C also contribute to lower MPG.</w:t>
            </w:r>
          </w:p>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Gentle Acceleration</w:t>
            </w:r>
          </w:p>
        </w:tc>
        <w:tc>
          <w:tcPr>
            <w:tcW w:w="8228" w:type="dxa"/>
          </w:tcPr>
          <w:p w:rsidR="00A076C6" w:rsidRDefault="00A076C6" w:rsidP="00A076C6">
            <w:r>
              <w:t>The testing procedures utilize gentle acceleration, which does not represent the way people actually drive anymore.  For example, when merging onto a highway now, much more harsh acceleration is required.  The tests don’t reflect the MPG penalty that causes.  So unless you acceleration as slowly as when the test was performed, efficiency will be lower.</w:t>
            </w:r>
          </w:p>
          <w:p w:rsidR="00A076C6" w:rsidRDefault="00A076C6" w:rsidP="00A076C6">
            <w:r>
              <w:t xml:space="preserve"> </w:t>
            </w:r>
          </w:p>
          <w:p w:rsidR="00A076C6" w:rsidRDefault="00A076C6" w:rsidP="00A076C6"/>
        </w:tc>
      </w:tr>
      <w:tr w:rsidR="00A076C6">
        <w:tc>
          <w:tcPr>
            <w:tcW w:w="468" w:type="dxa"/>
          </w:tcPr>
          <w:p w:rsidR="00A076C6" w:rsidRDefault="00A076C6" w:rsidP="00A076C6"/>
        </w:tc>
        <w:tc>
          <w:tcPr>
            <w:tcW w:w="2430" w:type="dxa"/>
          </w:tcPr>
          <w:p w:rsidR="00A076C6" w:rsidRPr="00E55A96" w:rsidRDefault="00A076C6" w:rsidP="00A076C6">
            <w:pPr>
              <w:rPr>
                <w:b/>
                <w:sz w:val="24"/>
              </w:rPr>
            </w:pPr>
            <w:r w:rsidRPr="00E55A96">
              <w:rPr>
                <w:b/>
                <w:sz w:val="24"/>
              </w:rPr>
              <w:t>Fuel Type</w:t>
            </w:r>
          </w:p>
        </w:tc>
        <w:tc>
          <w:tcPr>
            <w:tcW w:w="8228" w:type="dxa"/>
          </w:tcPr>
          <w:p w:rsidR="00A076C6" w:rsidRDefault="00A076C6" w:rsidP="00A076C6">
            <w:r>
              <w:t xml:space="preserve">EPA testing is done using 100% gasoline, which is the most efficient fuel available for a Prius to run on.  Those owners using the cleaner fuel alternative called </w:t>
            </w:r>
            <w:r w:rsidR="006B72C4">
              <w:t>"</w:t>
            </w:r>
            <w:r>
              <w:t>E10</w:t>
            </w:r>
            <w:r w:rsidR="006B72C4">
              <w:t>"</w:t>
            </w:r>
            <w:r>
              <w:t>, which is a 10% ethanol and 90% gasoline blend, have a clear disadvantage.  That blend is approximated 3.4% less efficient.  In simple terms, that means achieving 50 MPG using E10 could actually achieve 51.7 MPG using 100% gasoline instead.</w:t>
            </w:r>
          </w:p>
          <w:p w:rsidR="00A076C6" w:rsidRDefault="00A076C6" w:rsidP="00A076C6"/>
          <w:p w:rsidR="00A076C6" w:rsidRDefault="00A076C6" w:rsidP="00A076C6"/>
        </w:tc>
      </w:tr>
      <w:tr w:rsidR="00A076C6">
        <w:tc>
          <w:tcPr>
            <w:tcW w:w="468" w:type="dxa"/>
          </w:tcPr>
          <w:p w:rsidR="00A076C6" w:rsidRDefault="00A076C6" w:rsidP="00A076C6">
            <w:r>
              <w:br w:type="page"/>
            </w:r>
          </w:p>
        </w:tc>
        <w:tc>
          <w:tcPr>
            <w:tcW w:w="2430" w:type="dxa"/>
          </w:tcPr>
          <w:p w:rsidR="00A076C6" w:rsidRDefault="00A076C6" w:rsidP="00A076C6">
            <w:pPr>
              <w:rPr>
                <w:b/>
                <w:sz w:val="24"/>
              </w:rPr>
            </w:pPr>
            <w:r w:rsidRPr="00E55A96">
              <w:rPr>
                <w:b/>
                <w:sz w:val="24"/>
              </w:rPr>
              <w:t>Testing Procedures</w:t>
            </w:r>
          </w:p>
          <w:p w:rsidR="00517617" w:rsidRPr="00517617" w:rsidRDefault="00517617" w:rsidP="00517617">
            <w:pPr>
              <w:rPr>
                <w:b/>
                <w:sz w:val="12"/>
              </w:rPr>
            </w:pPr>
          </w:p>
          <w:p w:rsidR="00517617" w:rsidRPr="00517617" w:rsidRDefault="00517617" w:rsidP="00BD1158">
            <w:pPr>
              <w:rPr>
                <w:i/>
                <w:sz w:val="24"/>
              </w:rPr>
            </w:pPr>
            <w:r w:rsidRPr="00BD1158">
              <w:rPr>
                <w:i/>
              </w:rPr>
              <w:t>(</w:t>
            </w:r>
            <w:r w:rsidR="00BD1158" w:rsidRPr="00BD1158">
              <w:rPr>
                <w:i/>
              </w:rPr>
              <w:t>revised</w:t>
            </w:r>
            <w:r w:rsidRPr="00BD1158">
              <w:rPr>
                <w:i/>
              </w:rPr>
              <w:t xml:space="preserve"> </w:t>
            </w:r>
            <w:r w:rsidR="00010CE3" w:rsidRPr="00BD1158">
              <w:rPr>
                <w:i/>
              </w:rPr>
              <w:t>starting</w:t>
            </w:r>
            <w:r w:rsidRPr="00BD1158">
              <w:rPr>
                <w:i/>
              </w:rPr>
              <w:t xml:space="preserve"> 2008)</w:t>
            </w:r>
          </w:p>
        </w:tc>
        <w:tc>
          <w:tcPr>
            <w:tcW w:w="8228" w:type="dxa"/>
          </w:tcPr>
          <w:p w:rsidR="00A076C6" w:rsidRPr="00E55A96" w:rsidRDefault="00A076C6" w:rsidP="00545963">
            <w:pPr>
              <w:autoSpaceDE w:val="0"/>
              <w:rPr>
                <w:sz w:val="12"/>
              </w:rPr>
            </w:pPr>
            <w:r>
              <w:t xml:space="preserve">The following (from </w:t>
            </w:r>
            <w:r w:rsidR="00545963">
              <w:rPr>
                <w:rFonts w:ascii="ZWAdobeF" w:hAnsi="ZWAdobeF" w:cs="ZWAdobeF"/>
                <w:sz w:val="2"/>
                <w:szCs w:val="2"/>
              </w:rPr>
              <w:t>H</w:t>
            </w:r>
            <w:hyperlink r:id="rId20" w:history="1">
              <w:r>
                <w:rPr>
                  <w:rStyle w:val="Hyperlink"/>
                </w:rPr>
                <w:t>http://www.fueleconomy.gov/feg/info.shtml</w:t>
              </w:r>
            </w:hyperlink>
            <w:r w:rsidR="00545963">
              <w:rPr>
                <w:rFonts w:ascii="ZWAdobeF" w:hAnsi="ZWAdobeF" w:cs="ZWAdobeF"/>
                <w:sz w:val="2"/>
                <w:szCs w:val="2"/>
              </w:rPr>
              <w:t>H</w:t>
            </w:r>
            <w:r w:rsidRPr="00F42D86">
              <w:rPr>
                <w:sz w:val="8"/>
              </w:rPr>
              <w:t xml:space="preserve"> </w:t>
            </w:r>
            <w:r>
              <w:t>) explains how the EPA tests are actually performed, notice how results can be quite a bit lower if you live in the north or if you drive fast:</w:t>
            </w:r>
            <w:r>
              <w:br/>
            </w:r>
          </w:p>
          <w:p w:rsidR="00A076C6" w:rsidRPr="00E55A96" w:rsidRDefault="00A076C6" w:rsidP="00A076C6">
            <w:pPr>
              <w:spacing w:before="100" w:beforeAutospacing="1" w:after="100" w:afterAutospacing="1"/>
              <w:ind w:left="274" w:right="317"/>
              <w:rPr>
                <w:szCs w:val="18"/>
              </w:rPr>
            </w:pPr>
            <w:r w:rsidRPr="00E55A96">
              <w:rPr>
                <w:rFonts w:ascii="Arial" w:hAnsi="Arial" w:cs="Arial"/>
                <w:szCs w:val="18"/>
              </w:rPr>
              <w:t xml:space="preserve">The fuel economy estimates are based on results of tests required by the U.S. Environmental Protection Agency (EPA). These tests are used to certify that vehicles meet the Federal emissions and fuel economy standards. Manufacturers test pre-production prototypes of the new vehicle models and submit the test results to EPA. EPA re-tests about 10% of the tested vehicles to confirm manufacturer's results in EPA's lab. The vehicles are driven by a professional driver under controlled laboratory conditions, on an instrument similar to a treadmill. These procedures ensure that each vehicle is tested under identical conditions; therefore, the results can be compared with confidence. </w:t>
            </w:r>
          </w:p>
          <w:p w:rsidR="00A076C6" w:rsidRPr="00E55A96" w:rsidRDefault="00A076C6" w:rsidP="00A076C6">
            <w:pPr>
              <w:spacing w:before="100" w:beforeAutospacing="1" w:after="100" w:afterAutospacing="1"/>
              <w:ind w:left="274" w:right="317"/>
              <w:rPr>
                <w:szCs w:val="18"/>
              </w:rPr>
            </w:pPr>
            <w:r w:rsidRPr="00E55A96">
              <w:rPr>
                <w:rFonts w:ascii="Arial" w:hAnsi="Arial" w:cs="Arial"/>
                <w:szCs w:val="18"/>
              </w:rPr>
              <w:t xml:space="preserve">There are two different fuel economy estimates for each vehicle in the Fuel Economy Guide, one for city driving and one for highway driving. To generate these two estimates, separate tests are used to represent typical everyday driving in a city and in a rural setting. Two kinds of engine starts are used: the cold start, which is similar to starting a car in the morning after it has been parked all night; and the hot start, similar to restarting a vehicle after it has been warmed up, driven, and stopped for a short time. </w:t>
            </w:r>
          </w:p>
          <w:p w:rsidR="00A076C6" w:rsidRPr="00E55A96" w:rsidRDefault="00A076C6" w:rsidP="00A076C6">
            <w:pPr>
              <w:spacing w:before="100" w:beforeAutospacing="1" w:after="100" w:afterAutospacing="1"/>
              <w:ind w:left="274" w:right="317"/>
              <w:rPr>
                <w:szCs w:val="18"/>
              </w:rPr>
            </w:pPr>
            <w:r w:rsidRPr="00E55A96">
              <w:rPr>
                <w:rFonts w:ascii="Arial" w:hAnsi="Arial" w:cs="Arial"/>
                <w:szCs w:val="18"/>
              </w:rPr>
              <w:t>The test used to determine the city fuel economy estimate simulates an 11-mile, stop-and-go trip with an average speed of 20 miles per hour (mph). The trip takes 31 minutes and has 23 stops. About 18 percent of the time is spent idling, as in waiting at traffic lights or in rush hour traffic. The maximum speed is 56 mph. The engine is initially started after being parked overnight. Vehicles are tested at 68 F to 86 F ambient temperature.</w:t>
            </w:r>
          </w:p>
          <w:p w:rsidR="00A076C6" w:rsidRDefault="00A076C6" w:rsidP="00A076C6">
            <w:pPr>
              <w:spacing w:before="100" w:beforeAutospacing="1" w:after="100" w:afterAutospacing="1"/>
              <w:ind w:left="274" w:right="317"/>
              <w:rPr>
                <w:rFonts w:ascii="Arial" w:hAnsi="Arial" w:cs="Arial"/>
                <w:szCs w:val="18"/>
              </w:rPr>
            </w:pPr>
            <w:r w:rsidRPr="00E55A96">
              <w:rPr>
                <w:rFonts w:ascii="Arial" w:hAnsi="Arial" w:cs="Arial"/>
                <w:szCs w:val="18"/>
              </w:rPr>
              <w:t>The test to determine the highway fuel economy estimate represents a mixture of "non-city" driving. Segments corresponding to different kinds of rural roads and interstate highways are included. The test simulates a 10-mile trip and averages 48 mph. The maximum speed is 60 mph. The test is run with the engine warmed up and has little idling time and no stops (except at the end of the test).</w:t>
            </w:r>
          </w:p>
          <w:p w:rsidR="00204C41" w:rsidRPr="00204C41" w:rsidRDefault="00204C41" w:rsidP="00A076C6">
            <w:pPr>
              <w:spacing w:before="100" w:beforeAutospacing="1" w:after="100" w:afterAutospacing="1"/>
              <w:ind w:left="274" w:right="317"/>
              <w:rPr>
                <w:sz w:val="2"/>
                <w:szCs w:val="18"/>
              </w:rPr>
            </w:pPr>
          </w:p>
          <w:p w:rsidR="00F42D86" w:rsidRDefault="00A076C6" w:rsidP="00BD1158">
            <w:pPr>
              <w:pStyle w:val="Header"/>
              <w:tabs>
                <w:tab w:val="clear" w:pos="4320"/>
                <w:tab w:val="clear" w:pos="8640"/>
              </w:tabs>
              <w:spacing w:before="100" w:beforeAutospacing="1" w:after="100" w:afterAutospacing="1"/>
              <w:ind w:left="252" w:right="317" w:hanging="252"/>
              <w:rPr>
                <w:rFonts w:ascii="Arial" w:hAnsi="Arial" w:cs="Arial"/>
                <w:szCs w:val="18"/>
              </w:rPr>
            </w:pPr>
            <w:r w:rsidRPr="00E55A96">
              <w:rPr>
                <w:rFonts w:ascii="Arial" w:hAnsi="Arial" w:cs="Arial"/>
                <w:bCs/>
                <w:i/>
                <w:szCs w:val="18"/>
              </w:rPr>
              <w:t>NOTE</w:t>
            </w:r>
            <w:r w:rsidRPr="00E55A96">
              <w:rPr>
                <w:rFonts w:ascii="Arial" w:hAnsi="Arial" w:cs="Arial"/>
                <w:i/>
                <w:szCs w:val="18"/>
              </w:rPr>
              <w:t>:</w:t>
            </w:r>
            <w:r w:rsidRPr="00E55A96">
              <w:rPr>
                <w:rFonts w:ascii="Arial" w:hAnsi="Arial" w:cs="Arial"/>
                <w:szCs w:val="18"/>
              </w:rPr>
              <w:t xml:space="preserve">  To make the numbers in the Fuel Economy Guide more useful for consumers, </w:t>
            </w:r>
            <w:r w:rsidR="00204C41">
              <w:rPr>
                <w:rFonts w:ascii="Arial" w:hAnsi="Arial" w:cs="Arial"/>
                <w:szCs w:val="18"/>
              </w:rPr>
              <w:t xml:space="preserve">the </w:t>
            </w:r>
            <w:r w:rsidRPr="00E55A96">
              <w:rPr>
                <w:rFonts w:ascii="Arial" w:hAnsi="Arial" w:cs="Arial"/>
                <w:szCs w:val="18"/>
              </w:rPr>
              <w:t>EPA adjusts these laboratory test results to account for the difference between controlled laboratory conditions and actual driving on the road. The laboratory fuel economy results are adjusted downward to arrive at the estimates in the Fuel Economy Guide and on the labels seen on new cars, light trucks, and vans. The city estimate is lowered by 10% and the highway estimate by 22% from the laboratory test results. Experience has proven that these adjustments make the mileage estimates in the Fuel Economy Guide correspond more closely to the actual fuel economy realized by the average driver.</w:t>
            </w:r>
          </w:p>
          <w:p w:rsidR="00DB4E93" w:rsidRDefault="00DB4E93" w:rsidP="00517617">
            <w:pPr>
              <w:pStyle w:val="Header"/>
              <w:tabs>
                <w:tab w:val="clear" w:pos="4320"/>
                <w:tab w:val="clear" w:pos="8640"/>
              </w:tabs>
              <w:spacing w:before="100" w:beforeAutospacing="1" w:after="100" w:afterAutospacing="1"/>
              <w:ind w:right="317"/>
            </w:pPr>
          </w:p>
        </w:tc>
      </w:tr>
      <w:tr w:rsidR="00DB4E93">
        <w:tc>
          <w:tcPr>
            <w:tcW w:w="468" w:type="dxa"/>
          </w:tcPr>
          <w:p w:rsidR="00DB4E93" w:rsidRDefault="00DB4E93" w:rsidP="00A076C6"/>
        </w:tc>
        <w:tc>
          <w:tcPr>
            <w:tcW w:w="2430" w:type="dxa"/>
          </w:tcPr>
          <w:p w:rsidR="00DB4E93" w:rsidRPr="00E55A96" w:rsidRDefault="00DB4E93" w:rsidP="00A076C6">
            <w:pPr>
              <w:rPr>
                <w:b/>
                <w:sz w:val="24"/>
              </w:rPr>
            </w:pPr>
            <w:r>
              <w:rPr>
                <w:b/>
                <w:sz w:val="24"/>
              </w:rPr>
              <w:t>2008 Revisions</w:t>
            </w:r>
          </w:p>
        </w:tc>
        <w:tc>
          <w:tcPr>
            <w:tcW w:w="8228" w:type="dxa"/>
          </w:tcPr>
          <w:p w:rsidR="00DB4E93" w:rsidRDefault="00DB4E93" w:rsidP="00DB4E93">
            <w:pPr>
              <w:autoSpaceDE w:val="0"/>
            </w:pPr>
            <w:r>
              <w:t>Beginning with 2008 models, the EPA testing procedures were updated to also include the following efficiency-lowering influences:</w:t>
            </w:r>
          </w:p>
          <w:p w:rsidR="00DB4E93" w:rsidRDefault="00DB4E93" w:rsidP="00DB4E93">
            <w:pPr>
              <w:autoSpaceDE w:val="0"/>
            </w:pPr>
          </w:p>
          <w:p w:rsidR="00DB4E93" w:rsidRDefault="00DB4E93" w:rsidP="00DB4E93">
            <w:pPr>
              <w:pStyle w:val="ListParagraph"/>
              <w:numPr>
                <w:ilvl w:val="0"/>
                <w:numId w:val="33"/>
              </w:numPr>
              <w:autoSpaceDE w:val="0"/>
            </w:pPr>
            <w:r>
              <w:t>Faster Speeds &amp; Acceleration</w:t>
            </w:r>
          </w:p>
          <w:p w:rsidR="00DB4E93" w:rsidRDefault="00DB4E93" w:rsidP="00DB4E93">
            <w:pPr>
              <w:pStyle w:val="ListParagraph"/>
              <w:numPr>
                <w:ilvl w:val="0"/>
                <w:numId w:val="33"/>
              </w:numPr>
              <w:autoSpaceDE w:val="0"/>
            </w:pPr>
            <w:r>
              <w:t xml:space="preserve">Air Conditioner Use </w:t>
            </w:r>
          </w:p>
          <w:p w:rsidR="00DB4E93" w:rsidRDefault="00DB4E93" w:rsidP="00DB4E93">
            <w:pPr>
              <w:pStyle w:val="ListParagraph"/>
              <w:numPr>
                <w:ilvl w:val="0"/>
                <w:numId w:val="33"/>
              </w:numPr>
              <w:autoSpaceDE w:val="0"/>
            </w:pPr>
            <w:r>
              <w:t>Colder Outside Temperatures</w:t>
            </w:r>
          </w:p>
          <w:p w:rsidR="00DB4E93" w:rsidRDefault="00DB4E93" w:rsidP="00DB4E93">
            <w:pPr>
              <w:autoSpaceDE w:val="0"/>
            </w:pPr>
          </w:p>
          <w:p w:rsidR="00DB4E93" w:rsidRDefault="00DB4E93" w:rsidP="00DB4E93">
            <w:pPr>
              <w:autoSpaceDE w:val="0"/>
            </w:pPr>
          </w:p>
          <w:p w:rsidR="00DB4E93" w:rsidRDefault="00DB4E93" w:rsidP="00DB4E93">
            <w:pPr>
              <w:autoSpaceDE w:val="0"/>
            </w:pPr>
            <w:r>
              <w:t>Mileage will still vary based upon the following:</w:t>
            </w:r>
          </w:p>
          <w:p w:rsidR="00DB4E93" w:rsidRDefault="00DB4E93" w:rsidP="00DB4E93">
            <w:pPr>
              <w:autoSpaceDE w:val="0"/>
            </w:pPr>
          </w:p>
          <w:p w:rsidR="00DB4E93" w:rsidRDefault="00DB4E93" w:rsidP="00DB4E93">
            <w:pPr>
              <w:pStyle w:val="ListParagraph"/>
              <w:numPr>
                <w:ilvl w:val="0"/>
                <w:numId w:val="34"/>
              </w:numPr>
              <w:autoSpaceDE w:val="0"/>
            </w:pPr>
            <w:r>
              <w:t xml:space="preserve">How &amp; Where You Drive </w:t>
            </w:r>
          </w:p>
          <w:p w:rsidR="00DB4E93" w:rsidRDefault="00DB4E93" w:rsidP="00DB4E93">
            <w:pPr>
              <w:pStyle w:val="ListParagraph"/>
              <w:numPr>
                <w:ilvl w:val="0"/>
                <w:numId w:val="34"/>
              </w:numPr>
              <w:autoSpaceDE w:val="0"/>
            </w:pPr>
            <w:r>
              <w:t xml:space="preserve">Vehicle Condition &amp; Maintenance </w:t>
            </w:r>
          </w:p>
          <w:p w:rsidR="00DB4E93" w:rsidRDefault="00DB4E93" w:rsidP="00DB4E93">
            <w:pPr>
              <w:pStyle w:val="ListParagraph"/>
              <w:numPr>
                <w:ilvl w:val="0"/>
                <w:numId w:val="34"/>
              </w:numPr>
              <w:autoSpaceDE w:val="0"/>
            </w:pPr>
            <w:r>
              <w:t xml:space="preserve">Fuel Variations </w:t>
            </w:r>
          </w:p>
          <w:p w:rsidR="00DB4E93" w:rsidRDefault="00DB4E93" w:rsidP="00DB4E93">
            <w:pPr>
              <w:pStyle w:val="ListParagraph"/>
              <w:numPr>
                <w:ilvl w:val="0"/>
                <w:numId w:val="34"/>
              </w:numPr>
              <w:autoSpaceDE w:val="0"/>
            </w:pPr>
            <w:r>
              <w:t xml:space="preserve">Vehicle Variations </w:t>
            </w:r>
          </w:p>
          <w:p w:rsidR="00DB4E93" w:rsidRDefault="00DB4E93" w:rsidP="00DB4E93">
            <w:pPr>
              <w:pStyle w:val="ListParagraph"/>
              <w:numPr>
                <w:ilvl w:val="0"/>
                <w:numId w:val="34"/>
              </w:numPr>
              <w:autoSpaceDE w:val="0"/>
            </w:pPr>
            <w:r>
              <w:t>Engine Break-In</w:t>
            </w:r>
          </w:p>
          <w:p w:rsidR="00DB4E93" w:rsidRDefault="00DB4E93" w:rsidP="00DB4E93">
            <w:pPr>
              <w:autoSpaceDE w:val="0"/>
            </w:pPr>
          </w:p>
          <w:p w:rsidR="00DB4E93" w:rsidRDefault="00DB4E93" w:rsidP="00DB4E93">
            <w:pPr>
              <w:autoSpaceDE w:val="0"/>
            </w:pPr>
          </w:p>
          <w:p w:rsidR="005E65B5" w:rsidRDefault="005E65B5" w:rsidP="00DB4E93">
            <w:pPr>
              <w:autoSpaceDE w:val="0"/>
            </w:pPr>
            <w:r w:rsidRPr="005E65B5">
              <w:t>Detailed Test</w:t>
            </w:r>
            <w:r w:rsidR="00BD1158">
              <w:t>ing</w:t>
            </w:r>
            <w:r w:rsidRPr="005E65B5">
              <w:t xml:space="preserve"> Information</w:t>
            </w:r>
            <w:r>
              <w:t>:</w:t>
            </w:r>
          </w:p>
          <w:p w:rsidR="005E65B5" w:rsidRDefault="005E65B5" w:rsidP="00DB4E93">
            <w:pPr>
              <w:autoSpaceDE w:val="0"/>
            </w:pPr>
          </w:p>
          <w:p w:rsidR="00DB4E93" w:rsidRDefault="005E65B5" w:rsidP="005E65B5">
            <w:pPr>
              <w:autoSpaceDE w:val="0"/>
              <w:ind w:left="342"/>
            </w:pPr>
            <w:r>
              <w:rPr>
                <w:noProof/>
              </w:rPr>
              <w:drawing>
                <wp:inline distT="0" distB="0" distL="0" distR="0">
                  <wp:extent cx="4476750" cy="4305300"/>
                  <wp:effectExtent l="19050" t="0" r="0" b="0"/>
                  <wp:docPr id="9" name="Picture 8" descr="EPA - Detailed Test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 - Detailed Test Information.gif"/>
                          <pic:cNvPicPr/>
                        </pic:nvPicPr>
                        <pic:blipFill>
                          <a:blip r:embed="rId21"/>
                          <a:stretch>
                            <a:fillRect/>
                          </a:stretch>
                        </pic:blipFill>
                        <pic:spPr>
                          <a:xfrm>
                            <a:off x="0" y="0"/>
                            <a:ext cx="4476750" cy="4305300"/>
                          </a:xfrm>
                          <a:prstGeom prst="rect">
                            <a:avLst/>
                          </a:prstGeom>
                        </pic:spPr>
                      </pic:pic>
                    </a:graphicData>
                  </a:graphic>
                </wp:inline>
              </w:drawing>
            </w:r>
          </w:p>
          <w:p w:rsidR="005E65B5" w:rsidRDefault="005E65B5" w:rsidP="00DB4E93">
            <w:pPr>
              <w:autoSpaceDE w:val="0"/>
            </w:pPr>
          </w:p>
          <w:p w:rsidR="008234C8" w:rsidRDefault="008234C8" w:rsidP="008234C8">
            <w:pPr>
              <w:pStyle w:val="Header"/>
              <w:tabs>
                <w:tab w:val="clear" w:pos="4320"/>
                <w:tab w:val="clear" w:pos="8640"/>
              </w:tabs>
            </w:pPr>
          </w:p>
          <w:p w:rsidR="008234C8" w:rsidRDefault="00661590" w:rsidP="008234C8">
            <w:pPr>
              <w:pStyle w:val="Header"/>
              <w:tabs>
                <w:tab w:val="clear" w:pos="4320"/>
                <w:tab w:val="clear" w:pos="8640"/>
              </w:tabs>
            </w:pPr>
            <w:hyperlink r:id="rId22" w:history="1">
              <w:r w:rsidR="008234C8" w:rsidRPr="00052AFE">
                <w:rPr>
                  <w:rStyle w:val="Hyperlink"/>
                </w:rPr>
                <w:t>http://www.fueleconomy.gov/feg/fe_test_schedules.shtml</w:t>
              </w:r>
            </w:hyperlink>
            <w:r w:rsidR="008234C8">
              <w:t xml:space="preserve"> for more information.</w:t>
            </w:r>
          </w:p>
          <w:p w:rsidR="008234C8" w:rsidRDefault="008234C8" w:rsidP="008234C8">
            <w:pPr>
              <w:pStyle w:val="Header"/>
              <w:tabs>
                <w:tab w:val="clear" w:pos="4320"/>
                <w:tab w:val="clear" w:pos="8640"/>
              </w:tabs>
            </w:pPr>
          </w:p>
          <w:p w:rsidR="00DB4E93" w:rsidRDefault="00DB4E93" w:rsidP="00DB4E93">
            <w:pPr>
              <w:autoSpaceDE w:val="0"/>
            </w:pPr>
          </w:p>
        </w:tc>
      </w:tr>
    </w:tbl>
    <w:p w:rsidR="00E55A96" w:rsidRDefault="00E55A96" w:rsidP="00B92943">
      <w:bookmarkStart w:id="116" w:name="_Toc73116207"/>
    </w:p>
    <w:p w:rsidR="00E55A96" w:rsidRDefault="00E55A96" w:rsidP="00B92943">
      <w:pPr>
        <w:rPr>
          <w:sz w:val="4"/>
        </w:rPr>
      </w:pPr>
      <w:r>
        <w:rPr>
          <w:i/>
          <w:color w:val="0000FF"/>
          <w:sz w:val="32"/>
          <w:szCs w:val="32"/>
        </w:rPr>
        <w:br w:type="page"/>
      </w:r>
    </w:p>
    <w:p w:rsidR="00E55A96" w:rsidRDefault="00E55A96" w:rsidP="00545963">
      <w:pPr>
        <w:pStyle w:val="Heading2"/>
        <w:autoSpaceDE w:val="0"/>
        <w:rPr>
          <w:i w:val="0"/>
          <w:color w:val="0000FF"/>
          <w:sz w:val="32"/>
          <w:szCs w:val="32"/>
        </w:rPr>
      </w:pPr>
      <w:bookmarkStart w:id="117" w:name="_Toc224578788"/>
      <w:r>
        <w:rPr>
          <w:i w:val="0"/>
          <w:color w:val="0000FF"/>
          <w:sz w:val="32"/>
          <w:szCs w:val="32"/>
        </w:rPr>
        <w:lastRenderedPageBreak/>
        <w:t>Seasonal Cycles</w:t>
      </w:r>
      <w:bookmarkEnd w:id="116"/>
      <w:bookmarkEnd w:id="117"/>
    </w:p>
    <w:p w:rsidR="00E55A96" w:rsidRDefault="00E55A96" w:rsidP="00E55A96">
      <w:pPr>
        <w:rPr>
          <w:sz w:val="28"/>
        </w:rPr>
      </w:pPr>
    </w:p>
    <w:tbl>
      <w:tblPr>
        <w:tblW w:w="11126" w:type="dxa"/>
        <w:tblLayout w:type="fixed"/>
        <w:tblLook w:val="0000"/>
      </w:tblPr>
      <w:tblGrid>
        <w:gridCol w:w="468"/>
        <w:gridCol w:w="2430"/>
        <w:gridCol w:w="8228"/>
      </w:tblGrid>
      <w:tr w:rsidR="00E55A96">
        <w:tc>
          <w:tcPr>
            <w:tcW w:w="468" w:type="dxa"/>
          </w:tcPr>
          <w:p w:rsidR="00E55A96" w:rsidRDefault="00E55A96" w:rsidP="00E55A96"/>
        </w:tc>
        <w:tc>
          <w:tcPr>
            <w:tcW w:w="2430" w:type="dxa"/>
          </w:tcPr>
          <w:p w:rsidR="00E55A96" w:rsidRPr="00E55A96" w:rsidRDefault="00A84A0C" w:rsidP="00E55A96">
            <w:pPr>
              <w:rPr>
                <w:b/>
                <w:sz w:val="24"/>
              </w:rPr>
            </w:pPr>
            <w:r>
              <w:rPr>
                <w:b/>
                <w:sz w:val="24"/>
              </w:rPr>
              <w:t xml:space="preserve">All </w:t>
            </w:r>
            <w:r w:rsidR="00E55A96" w:rsidRPr="00E55A96">
              <w:rPr>
                <w:b/>
                <w:sz w:val="24"/>
              </w:rPr>
              <w:t>Vehicle</w:t>
            </w:r>
            <w:r>
              <w:rPr>
                <w:b/>
                <w:sz w:val="24"/>
              </w:rPr>
              <w:t>s</w:t>
            </w:r>
          </w:p>
        </w:tc>
        <w:tc>
          <w:tcPr>
            <w:tcW w:w="8228" w:type="dxa"/>
          </w:tcPr>
          <w:p w:rsidR="00E55A96" w:rsidRDefault="00E55A96" w:rsidP="00E55A96">
            <w:r>
              <w:t>Seasonal cycles affect all vehicles, not just hybrid</w:t>
            </w:r>
            <w:r w:rsidR="00A84A0C">
              <w:t>s</w:t>
            </w:r>
            <w:r>
              <w:t>.</w:t>
            </w:r>
            <w:r w:rsidR="00A84A0C">
              <w:t xml:space="preserve">  But with a </w:t>
            </w:r>
            <w:r>
              <w:t xml:space="preserve">Prius, you are much more aware of the MPG changes due to having a Multi-Display constantly informing you of efficiency </w:t>
            </w:r>
            <w:r w:rsidR="00A84A0C">
              <w:t>differences</w:t>
            </w:r>
            <w:r>
              <w:t xml:space="preserve">.  With traditional vehicles, owners typically </w:t>
            </w:r>
            <w:r w:rsidR="00A84A0C">
              <w:t>were</w:t>
            </w:r>
            <w:r>
              <w:t xml:space="preserve"> not aware how much of an affect climate has on their vehicle’s performance.  They just assume MPG remains relatively constant throughout the entire year.  In reality, that isn’t even remotely correct.  Large fluctuations are </w:t>
            </w:r>
            <w:r w:rsidR="00A84A0C">
              <w:t>actually</w:t>
            </w:r>
            <w:r>
              <w:t xml:space="preserve"> normal.</w:t>
            </w:r>
          </w:p>
          <w:p w:rsidR="00E55A96" w:rsidRDefault="00E55A96" w:rsidP="00E55A96"/>
          <w:p w:rsidR="00E55A96" w:rsidRDefault="00E55A96" w:rsidP="00E55A96"/>
        </w:tc>
      </w:tr>
      <w:tr w:rsidR="00E55A96">
        <w:tc>
          <w:tcPr>
            <w:tcW w:w="468" w:type="dxa"/>
          </w:tcPr>
          <w:p w:rsidR="00E55A96" w:rsidRDefault="00E55A96" w:rsidP="00E55A96"/>
        </w:tc>
        <w:tc>
          <w:tcPr>
            <w:tcW w:w="2430" w:type="dxa"/>
          </w:tcPr>
          <w:p w:rsidR="00E55A96" w:rsidRPr="0055477B" w:rsidRDefault="00E55A96" w:rsidP="00E55A96">
            <w:pPr>
              <w:rPr>
                <w:b/>
                <w:sz w:val="10"/>
              </w:rPr>
            </w:pPr>
            <w:r w:rsidRPr="00E55A96">
              <w:rPr>
                <w:b/>
                <w:sz w:val="24"/>
              </w:rPr>
              <w:t>Temperature</w:t>
            </w:r>
            <w:r w:rsidR="0055477B">
              <w:rPr>
                <w:b/>
                <w:sz w:val="24"/>
              </w:rPr>
              <w:t xml:space="preserve">  &amp;  </w:t>
            </w:r>
            <w:r w:rsidR="0055477B">
              <w:rPr>
                <w:b/>
                <w:sz w:val="24"/>
              </w:rPr>
              <w:br/>
            </w:r>
          </w:p>
          <w:p w:rsidR="0055477B" w:rsidRPr="00E55A96" w:rsidRDefault="0055477B" w:rsidP="00E55A96">
            <w:pPr>
              <w:rPr>
                <w:b/>
                <w:sz w:val="24"/>
              </w:rPr>
            </w:pPr>
            <w:r>
              <w:rPr>
                <w:b/>
                <w:sz w:val="24"/>
              </w:rPr>
              <w:t>Lifetime Measure</w:t>
            </w:r>
          </w:p>
        </w:tc>
        <w:tc>
          <w:tcPr>
            <w:tcW w:w="8228" w:type="dxa"/>
          </w:tcPr>
          <w:p w:rsidR="00E55A96" w:rsidRDefault="00E55A96" w:rsidP="00E55A96">
            <w:r>
              <w:t>The difference between the warm &amp; cold months is a significant change in MPG.  In the winter</w:t>
            </w:r>
            <w:r w:rsidR="00FA1942">
              <w:t>, th</w:t>
            </w:r>
            <w:r>
              <w:t>e engine takes longer to warm-up, and the engine is needed to operate the heater.  Both cause more fuel to be consumed.  The density of cold air is thicker, making it hard to push through.  This reduces efficiency.  In the summer</w:t>
            </w:r>
            <w:r w:rsidR="00FA1942">
              <w:t>, r</w:t>
            </w:r>
            <w:r>
              <w:t>unning the A/C to keep you cool requires electricity from the battery-pack.  That electricity is ultimately derived from the engine, which consumes fuel to accomplish that.  So, the more you use the A/C, the lower MPG will be.</w:t>
            </w:r>
          </w:p>
          <w:p w:rsidR="00E55A96" w:rsidRDefault="00E55A96" w:rsidP="00E55A96"/>
          <w:p w:rsidR="00E55A96" w:rsidRDefault="00E55A96" w:rsidP="00545963">
            <w:pPr>
              <w:autoSpaceDE w:val="0"/>
            </w:pPr>
            <w:r>
              <w:t xml:space="preserve">These examples of real-world data (from </w:t>
            </w:r>
            <w:r w:rsidR="00545963">
              <w:rPr>
                <w:rFonts w:ascii="ZWAdobeF" w:hAnsi="ZWAdobeF" w:cs="ZWAdobeF"/>
                <w:sz w:val="2"/>
                <w:szCs w:val="2"/>
              </w:rPr>
              <w:t>H</w:t>
            </w:r>
            <w:hyperlink r:id="rId23" w:history="1">
              <w:r>
                <w:rPr>
                  <w:rStyle w:val="Hyperlink"/>
                </w:rPr>
                <w:t>http://john1701a.com/prius/prius-data.htm</w:t>
              </w:r>
            </w:hyperlink>
            <w:r w:rsidR="00545963">
              <w:rPr>
                <w:rFonts w:ascii="ZWAdobeF" w:hAnsi="ZWAdobeF" w:cs="ZWAdobeF"/>
                <w:sz w:val="2"/>
                <w:szCs w:val="2"/>
              </w:rPr>
              <w:t>H</w:t>
            </w:r>
            <w:r w:rsidRPr="001D6F7F">
              <w:rPr>
                <w:sz w:val="8"/>
              </w:rPr>
              <w:t xml:space="preserve"> </w:t>
            </w:r>
            <w:r>
              <w:t xml:space="preserve">) clearly the shows </w:t>
            </w:r>
            <w:r w:rsidR="00FA1942">
              <w:t>a</w:t>
            </w:r>
            <w:r>
              <w:t xml:space="preserve"> </w:t>
            </w:r>
            <w:r w:rsidR="00A84A0C">
              <w:t xml:space="preserve">cyclical </w:t>
            </w:r>
            <w:r>
              <w:t xml:space="preserve">effect </w:t>
            </w:r>
            <w:r w:rsidR="00A84A0C">
              <w:t xml:space="preserve">of efficiency </w:t>
            </w:r>
            <w:r w:rsidR="006B274A">
              <w:t>caused by</w:t>
            </w:r>
            <w:r w:rsidR="00A84A0C">
              <w:t xml:space="preserve"> wi</w:t>
            </w:r>
            <w:r>
              <w:t xml:space="preserve">nter </w:t>
            </w:r>
            <w:r w:rsidR="00A84A0C">
              <w:t>and s</w:t>
            </w:r>
            <w:r>
              <w:t>umme</w:t>
            </w:r>
            <w:r w:rsidR="00A84A0C">
              <w:t>r</w:t>
            </w:r>
            <w:r>
              <w:t xml:space="preserve"> </w:t>
            </w:r>
            <w:r w:rsidR="00A84A0C">
              <w:t xml:space="preserve">(specifically </w:t>
            </w:r>
            <w:r>
              <w:t xml:space="preserve">in </w:t>
            </w:r>
            <w:smartTag w:uri="urn:schemas-microsoft-com:office:smarttags" w:element="State">
              <w:smartTag w:uri="urn:schemas-microsoft-com:office:smarttags" w:element="place">
                <w:r>
                  <w:t>Minnesota</w:t>
                </w:r>
              </w:smartTag>
            </w:smartTag>
            <w:r w:rsidR="00A84A0C">
              <w:t>)</w:t>
            </w:r>
            <w:r>
              <w:t>:</w:t>
            </w:r>
          </w:p>
          <w:p w:rsidR="00E55A96" w:rsidRDefault="00E55A96" w:rsidP="00E55A96"/>
          <w:p w:rsidR="00E55A96" w:rsidRDefault="00C12FD4" w:rsidP="00E55A96">
            <w:r>
              <w:rPr>
                <w:noProof/>
              </w:rPr>
              <w:drawing>
                <wp:inline distT="0" distB="0" distL="0" distR="0">
                  <wp:extent cx="5087236" cy="2338703"/>
                  <wp:effectExtent l="19050" t="0" r="0" b="0"/>
                  <wp:docPr id="61" name="Picture 60" descr="Prius-2004_Month-MPG-Average_Graph_Life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2004_Month-MPG-Average_Graph_Lifetime.png"/>
                          <pic:cNvPicPr/>
                        </pic:nvPicPr>
                        <pic:blipFill>
                          <a:blip r:embed="rId24"/>
                          <a:stretch>
                            <a:fillRect/>
                          </a:stretch>
                        </pic:blipFill>
                        <pic:spPr>
                          <a:xfrm>
                            <a:off x="0" y="0"/>
                            <a:ext cx="5087236" cy="2338703"/>
                          </a:xfrm>
                          <a:prstGeom prst="rect">
                            <a:avLst/>
                          </a:prstGeom>
                        </pic:spPr>
                      </pic:pic>
                    </a:graphicData>
                  </a:graphic>
                </wp:inline>
              </w:drawing>
            </w:r>
          </w:p>
          <w:p w:rsidR="005B772E" w:rsidRPr="00A84A0C" w:rsidRDefault="005B772E" w:rsidP="00E55A96"/>
          <w:p w:rsidR="00E55A96" w:rsidRDefault="00C12FD4" w:rsidP="00E55A96">
            <w:r>
              <w:rPr>
                <w:noProof/>
              </w:rPr>
              <w:drawing>
                <wp:inline distT="0" distB="0" distL="0" distR="0">
                  <wp:extent cx="5087236" cy="2338703"/>
                  <wp:effectExtent l="19050" t="0" r="0" b="0"/>
                  <wp:docPr id="62" name="Picture 61" descr="Prius-2004_MPG_Graph_Life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2004_MPG_Graph_Lifetime.png"/>
                          <pic:cNvPicPr/>
                        </pic:nvPicPr>
                        <pic:blipFill>
                          <a:blip r:embed="rId25"/>
                          <a:stretch>
                            <a:fillRect/>
                          </a:stretch>
                        </pic:blipFill>
                        <pic:spPr>
                          <a:xfrm>
                            <a:off x="0" y="0"/>
                            <a:ext cx="5087236" cy="2338703"/>
                          </a:xfrm>
                          <a:prstGeom prst="rect">
                            <a:avLst/>
                          </a:prstGeom>
                        </pic:spPr>
                      </pic:pic>
                    </a:graphicData>
                  </a:graphic>
                </wp:inline>
              </w:drawing>
            </w:r>
          </w:p>
          <w:p w:rsidR="00E55A96" w:rsidRDefault="00E55A96" w:rsidP="00E55A96"/>
          <w:p w:rsidR="00A84A0C" w:rsidRDefault="00576248" w:rsidP="00E55A96">
            <w:r>
              <w:t>The top graph, spanning</w:t>
            </w:r>
            <w:r w:rsidR="00710B85">
              <w:t xml:space="preserve"> </w:t>
            </w:r>
            <w:r w:rsidR="00B6138A">
              <w:t>over</w:t>
            </w:r>
            <w:r w:rsidR="00710B85">
              <w:t xml:space="preserve"> </w:t>
            </w:r>
            <w:r w:rsidR="00710B85">
              <w:rPr>
                <w:b/>
              </w:rPr>
              <w:t>5</w:t>
            </w:r>
            <w:r w:rsidR="0055477B">
              <w:t xml:space="preserve"> years of time, is a summary of month averages.  Below it is data plotted using individual fill-up points instead.  It clearly shows wild fluctuations.  These are based heavily on </w:t>
            </w:r>
            <w:r w:rsidR="00472714">
              <w:t xml:space="preserve">the influence of </w:t>
            </w:r>
            <w:r w:rsidR="0055477B">
              <w:t xml:space="preserve">temperature.  This is why the measure of Lifetime MPG is the only method for judging true efficiency performance.  Long durations will reveal an on-going average value, which is extremely easy to see </w:t>
            </w:r>
            <w:r w:rsidR="00FA1942">
              <w:t>by that nearly straight line among the otherwise seemingly chaotic graph.</w:t>
            </w:r>
          </w:p>
          <w:p w:rsidR="00710B85" w:rsidRDefault="00710B85" w:rsidP="00E55A96"/>
          <w:p w:rsidR="00E55A96" w:rsidRDefault="00E55A96" w:rsidP="00E55A96"/>
        </w:tc>
      </w:tr>
      <w:tr w:rsidR="00576248" w:rsidTr="00576248">
        <w:tc>
          <w:tcPr>
            <w:tcW w:w="468" w:type="dxa"/>
          </w:tcPr>
          <w:p w:rsidR="00576248" w:rsidRDefault="00576248" w:rsidP="00576248"/>
        </w:tc>
        <w:tc>
          <w:tcPr>
            <w:tcW w:w="2430" w:type="dxa"/>
          </w:tcPr>
          <w:p w:rsidR="00576248" w:rsidRPr="00E55A96" w:rsidRDefault="00576248" w:rsidP="00576248">
            <w:pPr>
              <w:rPr>
                <w:b/>
                <w:sz w:val="24"/>
              </w:rPr>
            </w:pPr>
            <w:r>
              <w:rPr>
                <w:b/>
                <w:sz w:val="24"/>
              </w:rPr>
              <w:t>Seasonal MPG</w:t>
            </w:r>
          </w:p>
        </w:tc>
        <w:tc>
          <w:tcPr>
            <w:tcW w:w="8228" w:type="dxa"/>
          </w:tcPr>
          <w:p w:rsidR="00576248" w:rsidRDefault="00D57ACC" w:rsidP="00576248">
            <w:r>
              <w:t>It is sometimes helpful to consider efficiency based on seasonal data, by grouping months with like temperatures together.  The following graph is a collection of</w:t>
            </w:r>
            <w:r w:rsidR="00710B85">
              <w:t xml:space="preserve"> </w:t>
            </w:r>
            <w:r w:rsidR="00B6138A">
              <w:t>over</w:t>
            </w:r>
            <w:r>
              <w:t xml:space="preserve"> </w:t>
            </w:r>
            <w:r w:rsidR="005E3A0A">
              <w:rPr>
                <w:b/>
              </w:rPr>
              <w:t>5</w:t>
            </w:r>
            <w:r>
              <w:t xml:space="preserve"> years of data from a Prius used in Minnesota.  Notice how the group of warmer months delivers MPG much higher than those in the winter.  That follows the pattern depicted in the lifetime graphs but in a summarized format.</w:t>
            </w:r>
          </w:p>
          <w:p w:rsidR="00576248" w:rsidRDefault="00576248" w:rsidP="00576248"/>
          <w:p w:rsidR="00576248" w:rsidRDefault="00C12FD4" w:rsidP="00576248">
            <w:r>
              <w:rPr>
                <w:noProof/>
              </w:rPr>
              <w:drawing>
                <wp:inline distT="0" distB="0" distL="0" distR="0">
                  <wp:extent cx="4937757" cy="2954754"/>
                  <wp:effectExtent l="19050" t="0" r="0" b="0"/>
                  <wp:docPr id="63" name="Picture 62" descr="Prius-2004_Seasonal-MPG-Aver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2004_Seasonal-MPG-Averages.png"/>
                          <pic:cNvPicPr/>
                        </pic:nvPicPr>
                        <pic:blipFill>
                          <a:blip r:embed="rId26"/>
                          <a:stretch>
                            <a:fillRect/>
                          </a:stretch>
                        </pic:blipFill>
                        <pic:spPr>
                          <a:xfrm>
                            <a:off x="0" y="0"/>
                            <a:ext cx="4937757" cy="2954754"/>
                          </a:xfrm>
                          <a:prstGeom prst="rect">
                            <a:avLst/>
                          </a:prstGeom>
                        </pic:spPr>
                      </pic:pic>
                    </a:graphicData>
                  </a:graphic>
                </wp:inline>
              </w:drawing>
            </w:r>
          </w:p>
          <w:p w:rsidR="00576248" w:rsidRDefault="00576248" w:rsidP="00576248"/>
          <w:p w:rsidR="00576248" w:rsidRDefault="00576248" w:rsidP="00576248"/>
        </w:tc>
      </w:tr>
      <w:tr w:rsidR="00E55A96">
        <w:tc>
          <w:tcPr>
            <w:tcW w:w="468" w:type="dxa"/>
          </w:tcPr>
          <w:p w:rsidR="00E55A96" w:rsidRDefault="00E55A96" w:rsidP="00E55A96"/>
        </w:tc>
        <w:tc>
          <w:tcPr>
            <w:tcW w:w="2430" w:type="dxa"/>
          </w:tcPr>
          <w:p w:rsidR="00E55A96" w:rsidRPr="00E55A96" w:rsidRDefault="00E55A96" w:rsidP="00E55A96">
            <w:pPr>
              <w:rPr>
                <w:b/>
                <w:sz w:val="24"/>
              </w:rPr>
            </w:pPr>
            <w:r w:rsidRPr="00E55A96">
              <w:rPr>
                <w:b/>
                <w:sz w:val="24"/>
              </w:rPr>
              <w:t>Traffic</w:t>
            </w:r>
          </w:p>
        </w:tc>
        <w:tc>
          <w:tcPr>
            <w:tcW w:w="8228" w:type="dxa"/>
          </w:tcPr>
          <w:p w:rsidR="00E55A96" w:rsidRDefault="00E55A96" w:rsidP="00E55A96">
            <w:r>
              <w:t>It is common for people to forget how much traf</w:t>
            </w:r>
            <w:r w:rsidR="00965F98">
              <w:t>fic patterns change during the w</w:t>
            </w:r>
            <w:r>
              <w:t>inter.  Slippery roads cause major delays, increasing driving time significantly.  So even with the benefit of the hybrid system, there is still a very real plenty for getting stuck in that traffic heavy traffic.</w:t>
            </w:r>
          </w:p>
          <w:p w:rsidR="00E55A96" w:rsidRDefault="00E55A96" w:rsidP="00E55A96"/>
          <w:p w:rsidR="00E55A96" w:rsidRDefault="00E55A96" w:rsidP="00E55A96"/>
        </w:tc>
      </w:tr>
      <w:tr w:rsidR="00E55A96">
        <w:tc>
          <w:tcPr>
            <w:tcW w:w="468" w:type="dxa"/>
          </w:tcPr>
          <w:p w:rsidR="00E55A96" w:rsidRDefault="00E55A96" w:rsidP="00E55A96"/>
        </w:tc>
        <w:tc>
          <w:tcPr>
            <w:tcW w:w="2430" w:type="dxa"/>
          </w:tcPr>
          <w:p w:rsidR="00E55A96" w:rsidRPr="00E55A96" w:rsidRDefault="00E55A96" w:rsidP="00E55A96">
            <w:pPr>
              <w:rPr>
                <w:b/>
                <w:sz w:val="24"/>
              </w:rPr>
            </w:pPr>
            <w:r w:rsidRPr="00E55A96">
              <w:rPr>
                <w:b/>
                <w:sz w:val="24"/>
              </w:rPr>
              <w:t>Heater</w:t>
            </w:r>
          </w:p>
        </w:tc>
        <w:tc>
          <w:tcPr>
            <w:tcW w:w="8228" w:type="dxa"/>
          </w:tcPr>
          <w:p w:rsidR="00E55A96" w:rsidRDefault="00E55A96" w:rsidP="00E55A96">
            <w:r>
              <w:t xml:space="preserve">Heat to keep you warm in the winter comes from the engine.  Hot coolant is circulated through the heater-core as long is possible to continue heating the air.  But eventually, it cools.  At that point, </w:t>
            </w:r>
            <w:r w:rsidR="00612CAD">
              <w:t xml:space="preserve">145 F degrees (62.8 C), </w:t>
            </w:r>
            <w:r>
              <w:t>the engine must restart to warm the coolant again.</w:t>
            </w:r>
          </w:p>
          <w:p w:rsidR="00E55A96" w:rsidRDefault="00E55A96" w:rsidP="00E55A96"/>
          <w:p w:rsidR="00E55A96" w:rsidRDefault="00E55A96" w:rsidP="00E55A96"/>
        </w:tc>
      </w:tr>
      <w:tr w:rsidR="00E55A96">
        <w:tc>
          <w:tcPr>
            <w:tcW w:w="468" w:type="dxa"/>
          </w:tcPr>
          <w:p w:rsidR="00E55A96" w:rsidRDefault="00E55A96" w:rsidP="00E55A96"/>
        </w:tc>
        <w:tc>
          <w:tcPr>
            <w:tcW w:w="2430" w:type="dxa"/>
          </w:tcPr>
          <w:p w:rsidR="00E55A96" w:rsidRPr="00E55A96" w:rsidRDefault="00E55A96" w:rsidP="00E55A96">
            <w:pPr>
              <w:rPr>
                <w:b/>
                <w:sz w:val="24"/>
              </w:rPr>
            </w:pPr>
            <w:r w:rsidRPr="00E55A96">
              <w:rPr>
                <w:b/>
                <w:sz w:val="24"/>
              </w:rPr>
              <w:t>A/C</w:t>
            </w:r>
          </w:p>
        </w:tc>
        <w:tc>
          <w:tcPr>
            <w:tcW w:w="8228" w:type="dxa"/>
          </w:tcPr>
          <w:p w:rsidR="00E55A96" w:rsidRDefault="00E55A96" w:rsidP="00E55A96">
            <w:r>
              <w:t xml:space="preserve">The A/C system in Prius is powered by an electric pump, not a pump powered by a belt connected </w:t>
            </w:r>
            <w:r w:rsidR="00A84A0C">
              <w:t xml:space="preserve">directly </w:t>
            </w:r>
            <w:r>
              <w:t xml:space="preserve">to the engine.  That means in can run for a modest amount of time exclusively </w:t>
            </w:r>
            <w:r w:rsidR="00965F98">
              <w:t xml:space="preserve">using only </w:t>
            </w:r>
            <w:r>
              <w:t>the battery-pack, providing a significant efficiency benefit during the summer.</w:t>
            </w:r>
          </w:p>
          <w:p w:rsidR="00E55A96" w:rsidRDefault="00E55A96" w:rsidP="00E55A96"/>
        </w:tc>
      </w:tr>
    </w:tbl>
    <w:p w:rsidR="00A84A0C" w:rsidRDefault="00A84A0C" w:rsidP="00A84A0C"/>
    <w:p w:rsidR="00981427" w:rsidRDefault="00A84A0C" w:rsidP="00545963">
      <w:pPr>
        <w:pStyle w:val="Heading2"/>
        <w:autoSpaceDE w:val="0"/>
        <w:rPr>
          <w:i w:val="0"/>
          <w:color w:val="0000FF"/>
          <w:sz w:val="32"/>
          <w:szCs w:val="32"/>
        </w:rPr>
      </w:pPr>
      <w:bookmarkStart w:id="118" w:name="_Toc224578789"/>
      <w:r>
        <w:rPr>
          <w:i w:val="0"/>
          <w:color w:val="0000FF"/>
          <w:sz w:val="32"/>
          <w:szCs w:val="32"/>
        </w:rPr>
        <w:t>E</w:t>
      </w:r>
      <w:r w:rsidR="00981427">
        <w:rPr>
          <w:i w:val="0"/>
          <w:color w:val="0000FF"/>
          <w:sz w:val="32"/>
          <w:szCs w:val="32"/>
        </w:rPr>
        <w:t>missions</w:t>
      </w:r>
      <w:bookmarkEnd w:id="118"/>
    </w:p>
    <w:p w:rsidR="00981427" w:rsidRDefault="00981427" w:rsidP="00981427">
      <w:pPr>
        <w:rPr>
          <w:sz w:val="28"/>
        </w:rPr>
      </w:pPr>
    </w:p>
    <w:tbl>
      <w:tblPr>
        <w:tblW w:w="11126" w:type="dxa"/>
        <w:tblLayout w:type="fixed"/>
        <w:tblLook w:val="0000"/>
      </w:tblPr>
      <w:tblGrid>
        <w:gridCol w:w="468"/>
        <w:gridCol w:w="2430"/>
        <w:gridCol w:w="8228"/>
      </w:tblGrid>
      <w:tr w:rsidR="00965F98">
        <w:tc>
          <w:tcPr>
            <w:tcW w:w="468" w:type="dxa"/>
          </w:tcPr>
          <w:p w:rsidR="00965F98" w:rsidRDefault="00965F98" w:rsidP="00965F98"/>
        </w:tc>
        <w:tc>
          <w:tcPr>
            <w:tcW w:w="2430" w:type="dxa"/>
          </w:tcPr>
          <w:p w:rsidR="00965F98" w:rsidRPr="00981427" w:rsidRDefault="00965F98" w:rsidP="00965F98">
            <w:pPr>
              <w:rPr>
                <w:b/>
                <w:sz w:val="24"/>
              </w:rPr>
            </w:pPr>
            <w:r>
              <w:rPr>
                <w:b/>
                <w:sz w:val="24"/>
              </w:rPr>
              <w:t>Prius</w:t>
            </w:r>
            <w:r w:rsidR="00A272C8">
              <w:rPr>
                <w:b/>
                <w:sz w:val="24"/>
              </w:rPr>
              <w:t xml:space="preserve"> Rating</w:t>
            </w:r>
          </w:p>
        </w:tc>
        <w:tc>
          <w:tcPr>
            <w:tcW w:w="8228" w:type="dxa"/>
          </w:tcPr>
          <w:p w:rsidR="00965F98" w:rsidRDefault="00965F98" w:rsidP="00965F98">
            <w:pPr>
              <w:tabs>
                <w:tab w:val="left" w:pos="702"/>
              </w:tabs>
              <w:autoSpaceDE w:val="0"/>
              <w:autoSpaceDN w:val="0"/>
              <w:adjustRightInd w:val="0"/>
              <w:rPr>
                <w:rFonts w:ascii="Arial,Bold" w:hAnsi="Arial,Bold" w:cs="Arial,Bold"/>
                <w:sz w:val="22"/>
              </w:rPr>
            </w:pPr>
            <w:r>
              <w:t>Prius (</w:t>
            </w:r>
            <w:r w:rsidR="00210B1D">
              <w:t>Iconic</w:t>
            </w:r>
            <w:r>
              <w:t xml:space="preserve"> model) has earned a CARB emission rating of:  </w:t>
            </w:r>
            <w:r w:rsidRPr="00965F98">
              <w:rPr>
                <w:b/>
              </w:rPr>
              <w:t>AT-PZEV</w:t>
            </w:r>
          </w:p>
          <w:p w:rsidR="00965F98" w:rsidRDefault="00965F98" w:rsidP="00965F98">
            <w:pPr>
              <w:pStyle w:val="Header"/>
              <w:tabs>
                <w:tab w:val="clear" w:pos="4320"/>
                <w:tab w:val="clear" w:pos="8640"/>
              </w:tabs>
            </w:pPr>
          </w:p>
          <w:p w:rsidR="00965F98" w:rsidRDefault="00965F98" w:rsidP="00965F98">
            <w:pPr>
              <w:pStyle w:val="Header"/>
              <w:tabs>
                <w:tab w:val="clear" w:pos="4320"/>
                <w:tab w:val="clear" w:pos="8640"/>
              </w:tabs>
            </w:pPr>
          </w:p>
        </w:tc>
      </w:tr>
      <w:tr w:rsidR="00A272C8">
        <w:tc>
          <w:tcPr>
            <w:tcW w:w="468" w:type="dxa"/>
          </w:tcPr>
          <w:p w:rsidR="00A272C8" w:rsidRDefault="00A272C8" w:rsidP="00A272C8"/>
        </w:tc>
        <w:tc>
          <w:tcPr>
            <w:tcW w:w="2430" w:type="dxa"/>
          </w:tcPr>
          <w:p w:rsidR="00A272C8" w:rsidRPr="00C555D9" w:rsidRDefault="00A272C8" w:rsidP="00A272C8">
            <w:pPr>
              <w:rPr>
                <w:b/>
                <w:color w:val="993300"/>
                <w:sz w:val="24"/>
              </w:rPr>
            </w:pPr>
            <w:r w:rsidRPr="00C555D9">
              <w:rPr>
                <w:b/>
                <w:color w:val="993300"/>
                <w:sz w:val="24"/>
              </w:rPr>
              <w:t>Engine Light</w:t>
            </w:r>
            <w:r w:rsidR="004E216A" w:rsidRPr="00C555D9">
              <w:rPr>
                <w:b/>
                <w:color w:val="993300"/>
                <w:sz w:val="24"/>
              </w:rPr>
              <w:t xml:space="preserve"> </w:t>
            </w:r>
            <w:r w:rsidRPr="00C555D9">
              <w:rPr>
                <w:b/>
                <w:color w:val="993300"/>
                <w:sz w:val="24"/>
              </w:rPr>
              <w:t>!</w:t>
            </w:r>
          </w:p>
        </w:tc>
        <w:tc>
          <w:tcPr>
            <w:tcW w:w="8228" w:type="dxa"/>
          </w:tcPr>
          <w:p w:rsidR="00A272C8" w:rsidRDefault="00A272C8" w:rsidP="00A272C8">
            <w:pPr>
              <w:spacing w:after="20"/>
              <w:rPr>
                <w:color w:val="000000"/>
              </w:rPr>
            </w:pPr>
            <w:r>
              <w:rPr>
                <w:color w:val="000000"/>
              </w:rPr>
              <w:t>After filling the gas tank, failing to completely tighten the cap will trigger the engine light.  That warning informs you that the unsecured cap is allowing evaporative emissions to escape from the system.  Simply twist the cap a little bit more.  The light will automatically turn off afterward.</w:t>
            </w:r>
          </w:p>
          <w:p w:rsidR="00A272C8" w:rsidRDefault="00A272C8" w:rsidP="00A272C8">
            <w:pPr>
              <w:tabs>
                <w:tab w:val="left" w:pos="702"/>
              </w:tabs>
            </w:pPr>
          </w:p>
          <w:p w:rsidR="00A272C8" w:rsidRDefault="00A272C8" w:rsidP="00A272C8">
            <w:pPr>
              <w:tabs>
                <w:tab w:val="left" w:pos="702"/>
              </w:tabs>
            </w:pPr>
          </w:p>
        </w:tc>
      </w:tr>
      <w:tr w:rsidR="00965F98">
        <w:tc>
          <w:tcPr>
            <w:tcW w:w="468" w:type="dxa"/>
          </w:tcPr>
          <w:p w:rsidR="00965F98" w:rsidRDefault="00965F98" w:rsidP="00965F98"/>
        </w:tc>
        <w:tc>
          <w:tcPr>
            <w:tcW w:w="2430" w:type="dxa"/>
          </w:tcPr>
          <w:p w:rsidR="00965F98" w:rsidRPr="00981427" w:rsidRDefault="00965F98" w:rsidP="00965F98">
            <w:pPr>
              <w:rPr>
                <w:b/>
                <w:sz w:val="24"/>
              </w:rPr>
            </w:pPr>
            <w:r>
              <w:rPr>
                <w:b/>
                <w:sz w:val="24"/>
              </w:rPr>
              <w:t>Categories</w:t>
            </w:r>
          </w:p>
        </w:tc>
        <w:tc>
          <w:tcPr>
            <w:tcW w:w="8228" w:type="dxa"/>
          </w:tcPr>
          <w:p w:rsidR="00965F98" w:rsidRDefault="00965F98" w:rsidP="00965F98">
            <w:pPr>
              <w:tabs>
                <w:tab w:val="left" w:pos="702"/>
              </w:tabs>
            </w:pPr>
            <w:smartTag w:uri="urn:schemas-microsoft-com:office:smarttags" w:element="PersonName">
              <w:r>
                <w:t>J</w:t>
              </w:r>
            </w:smartTag>
            <w:r>
              <w:t xml:space="preserve">ust because a vehicle is labeled as a "Hybrid", that does </w:t>
            </w:r>
            <w:r>
              <w:rPr>
                <w:b/>
                <w:bCs/>
                <w:i/>
                <w:iCs/>
              </w:rPr>
              <w:t>not</w:t>
            </w:r>
            <w:r>
              <w:t xml:space="preserve"> mean the vehicle is actually any cleaner.  In fact, some hybrids emit the same amount of smog-related pollution as a common traditional vehicle.</w:t>
            </w:r>
            <w:r w:rsidR="00576248">
              <w:t xml:space="preserve">  Sadly, there are even a few that are dirtier.</w:t>
            </w:r>
            <w:r w:rsidR="00CD674B">
              <w:t xml:space="preserve">  So don’t assume a technology is really green.  Use the following information to verify the vehicle’s true status.</w:t>
            </w:r>
          </w:p>
          <w:p w:rsidR="00965F98" w:rsidRPr="00965F98" w:rsidRDefault="00965F98" w:rsidP="00965F98">
            <w:pPr>
              <w:pStyle w:val="Header"/>
              <w:tabs>
                <w:tab w:val="clear" w:pos="4320"/>
                <w:tab w:val="clear" w:pos="8640"/>
                <w:tab w:val="left" w:pos="702"/>
              </w:tabs>
              <w:rPr>
                <w:sz w:val="14"/>
              </w:rPr>
            </w:pPr>
          </w:p>
          <w:p w:rsidR="00965F98" w:rsidRDefault="00965F98" w:rsidP="00545963">
            <w:pPr>
              <w:tabs>
                <w:tab w:val="left" w:pos="702"/>
              </w:tabs>
              <w:autoSpaceDE w:val="0"/>
              <w:autoSpaceDN w:val="0"/>
              <w:adjustRightInd w:val="0"/>
            </w:pPr>
            <w:r>
              <w:t xml:space="preserve">CARB (California Air Resources Board) defines the following categories to help you identify how clean the vehicle is (from </w:t>
            </w:r>
            <w:r w:rsidR="00545963">
              <w:rPr>
                <w:rFonts w:ascii="ZWAdobeF" w:hAnsi="ZWAdobeF" w:cs="ZWAdobeF"/>
                <w:sz w:val="2"/>
                <w:szCs w:val="2"/>
              </w:rPr>
              <w:t>H</w:t>
            </w:r>
            <w:hyperlink r:id="rId27" w:history="1">
              <w:r>
                <w:rPr>
                  <w:rStyle w:val="Hyperlink"/>
                </w:rPr>
                <w:t>http://www.arb.ca.gov/msprog/zevprog/factsheets/driveclean.pdf</w:t>
              </w:r>
            </w:hyperlink>
            <w:r w:rsidR="00545963">
              <w:rPr>
                <w:rFonts w:ascii="ZWAdobeF" w:hAnsi="ZWAdobeF" w:cs="ZWAdobeF"/>
                <w:sz w:val="2"/>
                <w:szCs w:val="2"/>
              </w:rPr>
              <w:t>H</w:t>
            </w:r>
            <w:r w:rsidRPr="00112B88">
              <w:rPr>
                <w:sz w:val="12"/>
              </w:rPr>
              <w:t xml:space="preserve"> </w:t>
            </w:r>
            <w:r w:rsidR="00CD674B">
              <w:t>)</w:t>
            </w:r>
            <w:r w:rsidR="00D57ACC">
              <w:t>:</w:t>
            </w:r>
          </w:p>
          <w:p w:rsidR="00965F98" w:rsidRDefault="00CD674B" w:rsidP="00965F98">
            <w:pPr>
              <w:tabs>
                <w:tab w:val="left" w:pos="702"/>
              </w:tabs>
              <w:autoSpaceDE w:val="0"/>
              <w:autoSpaceDN w:val="0"/>
              <w:adjustRightInd w:val="0"/>
              <w:rPr>
                <w:rFonts w:ascii="Arial,Italic" w:hAnsi="Arial,Italic" w:cs="Arial,Italic"/>
                <w:i/>
                <w:iCs/>
                <w:sz w:val="18"/>
                <w:szCs w:val="16"/>
              </w:rPr>
            </w:pPr>
            <w:r>
              <w:rPr>
                <w:rFonts w:ascii="Arial,Bold" w:hAnsi="Arial,Bold" w:cs="Arial,Bold"/>
                <w:b/>
                <w:bCs/>
                <w:sz w:val="18"/>
                <w:szCs w:val="16"/>
              </w:rPr>
              <w:br/>
            </w:r>
            <w:r w:rsidR="00576248" w:rsidRPr="00576248">
              <w:rPr>
                <w:rFonts w:ascii="Arial,Bold" w:hAnsi="Arial,Bold" w:cs="Arial,Bold"/>
                <w:b/>
                <w:bCs/>
                <w:sz w:val="12"/>
                <w:szCs w:val="16"/>
              </w:rPr>
              <w:br/>
            </w:r>
            <w:r w:rsidR="00965F98">
              <w:rPr>
                <w:rFonts w:ascii="Arial,Bold" w:hAnsi="Arial,Bold" w:cs="Arial,Bold"/>
                <w:b/>
                <w:bCs/>
                <w:sz w:val="18"/>
                <w:szCs w:val="16"/>
              </w:rPr>
              <w:lastRenderedPageBreak/>
              <w:t xml:space="preserve">LEV  </w:t>
            </w:r>
            <w:r w:rsidR="00965F98">
              <w:rPr>
                <w:rFonts w:ascii="Arial,Italic" w:hAnsi="Arial,Italic" w:cs="Arial,Italic"/>
                <w:i/>
                <w:iCs/>
                <w:sz w:val="18"/>
                <w:szCs w:val="16"/>
              </w:rPr>
              <w:t>(Low Emission Vehicle)</w:t>
            </w:r>
          </w:p>
          <w:p w:rsidR="00965F98" w:rsidRDefault="00965F98" w:rsidP="00965F98">
            <w:pPr>
              <w:tabs>
                <w:tab w:val="left" w:pos="702"/>
              </w:tabs>
              <w:autoSpaceDE w:val="0"/>
              <w:autoSpaceDN w:val="0"/>
              <w:adjustRightInd w:val="0"/>
              <w:rPr>
                <w:rFonts w:ascii="Arial" w:hAnsi="Arial" w:cs="Arial"/>
                <w:sz w:val="18"/>
                <w:szCs w:val="16"/>
              </w:rPr>
            </w:pPr>
            <w:r>
              <w:rPr>
                <w:rFonts w:ascii="Arial,Italic" w:hAnsi="Arial,Italic" w:cs="Arial,Italic"/>
                <w:sz w:val="10"/>
                <w:szCs w:val="16"/>
              </w:rPr>
              <w:tab/>
            </w:r>
            <w:r>
              <w:rPr>
                <w:rFonts w:ascii="Arial" w:hAnsi="Arial" w:cs="Arial"/>
                <w:sz w:val="18"/>
                <w:szCs w:val="16"/>
              </w:rPr>
              <w:t xml:space="preserve">The least stringent emission standard for all new cars sold in </w:t>
            </w:r>
            <w:smartTag w:uri="urn:schemas-microsoft-com:office:smarttags" w:element="State">
              <w:smartTag w:uri="urn:schemas-microsoft-com:office:smarttags" w:element="place">
                <w:r>
                  <w:rPr>
                    <w:rFonts w:ascii="Arial" w:hAnsi="Arial" w:cs="Arial"/>
                    <w:sz w:val="18"/>
                    <w:szCs w:val="16"/>
                  </w:rPr>
                  <w:t>California</w:t>
                </w:r>
              </w:smartTag>
            </w:smartTag>
            <w:r>
              <w:rPr>
                <w:rFonts w:ascii="Arial" w:hAnsi="Arial" w:cs="Arial"/>
                <w:sz w:val="18"/>
                <w:szCs w:val="16"/>
              </w:rPr>
              <w:t xml:space="preserve"> beyond 2004.</w:t>
            </w:r>
          </w:p>
          <w:p w:rsidR="00965F98" w:rsidRPr="00AF11F6" w:rsidRDefault="00965F98" w:rsidP="00965F98">
            <w:pPr>
              <w:tabs>
                <w:tab w:val="left" w:pos="702"/>
              </w:tabs>
              <w:autoSpaceDE w:val="0"/>
              <w:autoSpaceDN w:val="0"/>
              <w:adjustRightInd w:val="0"/>
              <w:rPr>
                <w:sz w:val="24"/>
              </w:rPr>
            </w:pPr>
          </w:p>
          <w:p w:rsidR="00965F98" w:rsidRDefault="00965F98" w:rsidP="00965F98">
            <w:pPr>
              <w:tabs>
                <w:tab w:val="left" w:pos="702"/>
              </w:tabs>
              <w:autoSpaceDE w:val="0"/>
              <w:autoSpaceDN w:val="0"/>
              <w:adjustRightInd w:val="0"/>
              <w:rPr>
                <w:rFonts w:ascii="Arial,Italic" w:hAnsi="Arial,Italic" w:cs="Arial,Italic"/>
                <w:i/>
                <w:iCs/>
                <w:sz w:val="18"/>
                <w:szCs w:val="16"/>
              </w:rPr>
            </w:pPr>
            <w:r>
              <w:rPr>
                <w:rFonts w:ascii="Arial,Bold" w:hAnsi="Arial,Bold" w:cs="Arial,Bold"/>
                <w:b/>
                <w:bCs/>
                <w:sz w:val="18"/>
                <w:szCs w:val="16"/>
              </w:rPr>
              <w:t xml:space="preserve">ULEV  </w:t>
            </w:r>
            <w:r>
              <w:rPr>
                <w:rFonts w:ascii="Arial,Italic" w:hAnsi="Arial,Italic" w:cs="Arial,Italic"/>
                <w:i/>
                <w:iCs/>
                <w:sz w:val="18"/>
                <w:szCs w:val="16"/>
              </w:rPr>
              <w:t>(Ultra Low Emission Vehicle)</w:t>
            </w:r>
          </w:p>
          <w:p w:rsidR="00965F98" w:rsidRDefault="00965F98" w:rsidP="00965F98">
            <w:pPr>
              <w:tabs>
                <w:tab w:val="left" w:pos="702"/>
              </w:tabs>
              <w:autoSpaceDE w:val="0"/>
              <w:autoSpaceDN w:val="0"/>
              <w:adjustRightInd w:val="0"/>
              <w:rPr>
                <w:rFonts w:ascii="Arial" w:hAnsi="Arial" w:cs="Arial"/>
                <w:sz w:val="18"/>
                <w:szCs w:val="16"/>
              </w:rPr>
            </w:pPr>
            <w:r>
              <w:rPr>
                <w:rFonts w:ascii="Arial" w:hAnsi="Arial" w:cs="Arial"/>
                <w:sz w:val="18"/>
                <w:szCs w:val="16"/>
              </w:rPr>
              <w:tab/>
              <w:t>50% cleaner than the avera</w:t>
            </w:r>
            <w:r w:rsidR="00176208">
              <w:rPr>
                <w:rFonts w:ascii="Arial" w:hAnsi="Arial" w:cs="Arial"/>
                <w:sz w:val="18"/>
                <w:szCs w:val="16"/>
              </w:rPr>
              <w:t>ge new 2003 model year vehicle; rated for 100,000 miles.</w:t>
            </w:r>
          </w:p>
          <w:p w:rsidR="00965F98" w:rsidRPr="00AF11F6" w:rsidRDefault="00965F98" w:rsidP="00965F98">
            <w:pPr>
              <w:tabs>
                <w:tab w:val="left" w:pos="702"/>
              </w:tabs>
              <w:autoSpaceDE w:val="0"/>
              <w:autoSpaceDN w:val="0"/>
              <w:adjustRightInd w:val="0"/>
              <w:rPr>
                <w:rFonts w:ascii="Arial" w:hAnsi="Arial" w:cs="Arial"/>
                <w:sz w:val="24"/>
                <w:szCs w:val="16"/>
              </w:rPr>
            </w:pPr>
          </w:p>
          <w:p w:rsidR="00965F98" w:rsidRDefault="00965F98" w:rsidP="00965F98">
            <w:pPr>
              <w:tabs>
                <w:tab w:val="left" w:pos="702"/>
              </w:tabs>
              <w:autoSpaceDE w:val="0"/>
              <w:autoSpaceDN w:val="0"/>
              <w:adjustRightInd w:val="0"/>
              <w:rPr>
                <w:rFonts w:ascii="Arial,Italic" w:hAnsi="Arial,Italic" w:cs="Arial,Italic"/>
                <w:sz w:val="18"/>
                <w:szCs w:val="16"/>
              </w:rPr>
            </w:pPr>
            <w:r>
              <w:rPr>
                <w:rFonts w:ascii="Arial,Bold" w:hAnsi="Arial,Bold" w:cs="Arial,Bold"/>
                <w:b/>
                <w:bCs/>
                <w:sz w:val="18"/>
                <w:szCs w:val="16"/>
              </w:rPr>
              <w:t xml:space="preserve">SULEV  </w:t>
            </w:r>
            <w:r>
              <w:rPr>
                <w:rFonts w:ascii="Arial,Italic" w:hAnsi="Arial,Italic" w:cs="Arial,Italic"/>
                <w:i/>
                <w:iCs/>
                <w:sz w:val="18"/>
                <w:szCs w:val="16"/>
              </w:rPr>
              <w:t>(Super Ultra Low Emission Vehicle)</w:t>
            </w:r>
          </w:p>
          <w:p w:rsidR="00965F98" w:rsidRDefault="00965F98" w:rsidP="00965F98">
            <w:pPr>
              <w:tabs>
                <w:tab w:val="left" w:pos="702"/>
              </w:tabs>
              <w:autoSpaceDE w:val="0"/>
              <w:autoSpaceDN w:val="0"/>
              <w:adjustRightInd w:val="0"/>
              <w:rPr>
                <w:rFonts w:ascii="Arial" w:hAnsi="Arial" w:cs="Arial"/>
                <w:sz w:val="18"/>
                <w:szCs w:val="16"/>
              </w:rPr>
            </w:pPr>
            <w:r>
              <w:rPr>
                <w:rFonts w:ascii="Arial" w:hAnsi="Arial" w:cs="Arial"/>
                <w:sz w:val="18"/>
                <w:szCs w:val="16"/>
              </w:rPr>
              <w:tab/>
              <w:t>90% cleaner than the aver</w:t>
            </w:r>
            <w:r w:rsidR="00176208">
              <w:rPr>
                <w:rFonts w:ascii="Arial" w:hAnsi="Arial" w:cs="Arial"/>
                <w:sz w:val="18"/>
                <w:szCs w:val="16"/>
              </w:rPr>
              <w:t>age new 2003 model year vehicle; rated for 120,000 miles.</w:t>
            </w:r>
          </w:p>
          <w:p w:rsidR="00965F98" w:rsidRPr="00AF11F6" w:rsidRDefault="00965F98" w:rsidP="00965F98">
            <w:pPr>
              <w:tabs>
                <w:tab w:val="left" w:pos="702"/>
              </w:tabs>
              <w:autoSpaceDE w:val="0"/>
              <w:autoSpaceDN w:val="0"/>
              <w:adjustRightInd w:val="0"/>
              <w:rPr>
                <w:sz w:val="24"/>
              </w:rPr>
            </w:pPr>
          </w:p>
          <w:p w:rsidR="00965F98" w:rsidRDefault="00965F98" w:rsidP="00965F98">
            <w:pPr>
              <w:tabs>
                <w:tab w:val="left" w:pos="702"/>
              </w:tabs>
              <w:autoSpaceDE w:val="0"/>
              <w:autoSpaceDN w:val="0"/>
              <w:adjustRightInd w:val="0"/>
              <w:rPr>
                <w:rFonts w:ascii="Arial,Italic" w:hAnsi="Arial,Italic" w:cs="Arial,Italic"/>
                <w:i/>
                <w:iCs/>
                <w:sz w:val="18"/>
                <w:szCs w:val="16"/>
              </w:rPr>
            </w:pPr>
            <w:r>
              <w:rPr>
                <w:rFonts w:ascii="Arial,Bold" w:hAnsi="Arial,Bold" w:cs="Arial,Bold"/>
                <w:b/>
                <w:bCs/>
                <w:sz w:val="18"/>
                <w:szCs w:val="16"/>
              </w:rPr>
              <w:t xml:space="preserve">PZEV  </w:t>
            </w:r>
            <w:r>
              <w:rPr>
                <w:rFonts w:ascii="Arial,Italic" w:hAnsi="Arial,Italic" w:cs="Arial,Italic"/>
                <w:i/>
                <w:iCs/>
                <w:sz w:val="18"/>
                <w:szCs w:val="16"/>
              </w:rPr>
              <w:t>(Partial Zero Emission Vehicle):</w:t>
            </w:r>
          </w:p>
          <w:p w:rsidR="00965F98" w:rsidRDefault="00965F98" w:rsidP="00965F98">
            <w:pPr>
              <w:tabs>
                <w:tab w:val="left" w:pos="702"/>
              </w:tabs>
              <w:autoSpaceDE w:val="0"/>
              <w:autoSpaceDN w:val="0"/>
              <w:adjustRightInd w:val="0"/>
              <w:rPr>
                <w:rFonts w:ascii="Arial" w:hAnsi="Arial" w:cs="Arial"/>
                <w:sz w:val="18"/>
                <w:szCs w:val="16"/>
              </w:rPr>
            </w:pPr>
            <w:r>
              <w:rPr>
                <w:rFonts w:ascii="Arial,Italic" w:hAnsi="Arial,Italic" w:cs="Arial,Italic"/>
                <w:i/>
                <w:iCs/>
                <w:sz w:val="18"/>
                <w:szCs w:val="16"/>
              </w:rPr>
              <w:tab/>
            </w:r>
            <w:r>
              <w:rPr>
                <w:rFonts w:ascii="Arial" w:hAnsi="Arial" w:cs="Arial"/>
                <w:sz w:val="18"/>
                <w:szCs w:val="16"/>
              </w:rPr>
              <w:t>Meets SULEV tailpipe emission standards, has a 15-year / 150,000 mile warranty,</w:t>
            </w:r>
          </w:p>
          <w:p w:rsidR="00965F98" w:rsidRDefault="00965F98" w:rsidP="00965F98">
            <w:pPr>
              <w:tabs>
                <w:tab w:val="left" w:pos="702"/>
              </w:tabs>
              <w:autoSpaceDE w:val="0"/>
              <w:autoSpaceDN w:val="0"/>
              <w:adjustRightInd w:val="0"/>
              <w:rPr>
                <w:rFonts w:ascii="Arial" w:hAnsi="Arial" w:cs="Arial"/>
                <w:sz w:val="18"/>
                <w:szCs w:val="16"/>
              </w:rPr>
            </w:pPr>
            <w:r>
              <w:rPr>
                <w:rFonts w:ascii="Arial" w:hAnsi="Arial" w:cs="Arial"/>
                <w:sz w:val="18"/>
                <w:szCs w:val="16"/>
              </w:rPr>
              <w:tab/>
              <w:t>and has zero evaporative emissions.</w:t>
            </w:r>
          </w:p>
          <w:p w:rsidR="00965F98" w:rsidRPr="00AF11F6" w:rsidRDefault="00965F98" w:rsidP="00965F98">
            <w:pPr>
              <w:tabs>
                <w:tab w:val="left" w:pos="702"/>
              </w:tabs>
              <w:autoSpaceDE w:val="0"/>
              <w:autoSpaceDN w:val="0"/>
              <w:adjustRightInd w:val="0"/>
              <w:rPr>
                <w:sz w:val="24"/>
              </w:rPr>
            </w:pPr>
          </w:p>
          <w:p w:rsidR="00965F98" w:rsidRDefault="00965F98" w:rsidP="00965F98">
            <w:pPr>
              <w:tabs>
                <w:tab w:val="left" w:pos="702"/>
              </w:tabs>
              <w:autoSpaceDE w:val="0"/>
              <w:autoSpaceDN w:val="0"/>
              <w:adjustRightInd w:val="0"/>
              <w:rPr>
                <w:rFonts w:ascii="Arial,Italic" w:hAnsi="Arial,Italic" w:cs="Arial,Italic"/>
                <w:i/>
                <w:iCs/>
                <w:sz w:val="18"/>
                <w:szCs w:val="16"/>
              </w:rPr>
            </w:pPr>
            <w:r>
              <w:rPr>
                <w:rFonts w:ascii="Arial,Bold" w:hAnsi="Arial,Bold" w:cs="Arial,Bold"/>
                <w:b/>
                <w:bCs/>
                <w:sz w:val="18"/>
                <w:szCs w:val="16"/>
              </w:rPr>
              <w:t xml:space="preserve">AT-PZEV  </w:t>
            </w:r>
            <w:r>
              <w:rPr>
                <w:rFonts w:ascii="Arial,Italic" w:hAnsi="Arial,Italic" w:cs="Arial,Italic"/>
                <w:i/>
                <w:iCs/>
                <w:sz w:val="18"/>
                <w:szCs w:val="16"/>
              </w:rPr>
              <w:t xml:space="preserve">(Advanced Technology </w:t>
            </w:r>
            <w:r w:rsidR="00A84A0C">
              <w:rPr>
                <w:rFonts w:ascii="Arial,Italic" w:hAnsi="Arial,Italic" w:cs="Arial,Italic"/>
                <w:i/>
                <w:iCs/>
                <w:sz w:val="18"/>
                <w:szCs w:val="16"/>
              </w:rPr>
              <w:t xml:space="preserve">- </w:t>
            </w:r>
            <w:r>
              <w:rPr>
                <w:rFonts w:ascii="Arial,Italic" w:hAnsi="Arial,Italic" w:cs="Arial,Italic"/>
                <w:i/>
                <w:iCs/>
                <w:sz w:val="18"/>
                <w:szCs w:val="16"/>
              </w:rPr>
              <w:t>PZEV):</w:t>
            </w:r>
          </w:p>
          <w:p w:rsidR="00965F98" w:rsidRDefault="00965F98" w:rsidP="00965F98">
            <w:pPr>
              <w:tabs>
                <w:tab w:val="left" w:pos="702"/>
              </w:tabs>
              <w:autoSpaceDE w:val="0"/>
              <w:autoSpaceDN w:val="0"/>
              <w:adjustRightInd w:val="0"/>
              <w:rPr>
                <w:rFonts w:ascii="Arial" w:hAnsi="Arial" w:cs="Arial"/>
                <w:sz w:val="18"/>
                <w:szCs w:val="16"/>
              </w:rPr>
            </w:pPr>
            <w:r>
              <w:rPr>
                <w:rFonts w:ascii="Arial,Italic" w:hAnsi="Arial,Italic" w:cs="Arial,Italic"/>
                <w:i/>
                <w:iCs/>
                <w:sz w:val="18"/>
                <w:szCs w:val="16"/>
              </w:rPr>
              <w:tab/>
            </w:r>
            <w:r>
              <w:rPr>
                <w:rFonts w:ascii="Arial" w:hAnsi="Arial" w:cs="Arial"/>
                <w:sz w:val="18"/>
                <w:szCs w:val="16"/>
              </w:rPr>
              <w:t xml:space="preserve">Meets SULEV tailpipe emission standards, has a 15-year / 150,000 mile warranty, </w:t>
            </w:r>
          </w:p>
          <w:p w:rsidR="00965F98" w:rsidRDefault="00965F98" w:rsidP="00965F98">
            <w:pPr>
              <w:tabs>
                <w:tab w:val="left" w:pos="702"/>
              </w:tabs>
              <w:autoSpaceDE w:val="0"/>
              <w:autoSpaceDN w:val="0"/>
              <w:adjustRightInd w:val="0"/>
              <w:rPr>
                <w:rFonts w:ascii="Arial" w:hAnsi="Arial" w:cs="Arial"/>
                <w:sz w:val="18"/>
                <w:szCs w:val="16"/>
              </w:rPr>
            </w:pPr>
            <w:r>
              <w:rPr>
                <w:rFonts w:ascii="Arial" w:hAnsi="Arial" w:cs="Arial"/>
                <w:sz w:val="18"/>
                <w:szCs w:val="16"/>
              </w:rPr>
              <w:tab/>
              <w:t>has zero evaporative emissions and includes advanced technology components.</w:t>
            </w:r>
          </w:p>
          <w:p w:rsidR="00965F98" w:rsidRPr="00AF11F6" w:rsidRDefault="00965F98" w:rsidP="00965F98">
            <w:pPr>
              <w:tabs>
                <w:tab w:val="left" w:pos="702"/>
              </w:tabs>
              <w:autoSpaceDE w:val="0"/>
              <w:autoSpaceDN w:val="0"/>
              <w:adjustRightInd w:val="0"/>
              <w:rPr>
                <w:sz w:val="24"/>
              </w:rPr>
            </w:pPr>
          </w:p>
          <w:p w:rsidR="00965F98" w:rsidRDefault="00965F98" w:rsidP="00965F98">
            <w:pPr>
              <w:tabs>
                <w:tab w:val="left" w:pos="702"/>
              </w:tabs>
              <w:autoSpaceDE w:val="0"/>
              <w:autoSpaceDN w:val="0"/>
              <w:adjustRightInd w:val="0"/>
              <w:rPr>
                <w:rFonts w:ascii="Arial,Italic" w:hAnsi="Arial,Italic" w:cs="Arial,Italic"/>
                <w:i/>
                <w:iCs/>
                <w:sz w:val="18"/>
                <w:szCs w:val="16"/>
              </w:rPr>
            </w:pPr>
            <w:r>
              <w:rPr>
                <w:rFonts w:ascii="Arial,Bold" w:hAnsi="Arial,Bold" w:cs="Arial,Bold"/>
                <w:b/>
                <w:bCs/>
                <w:sz w:val="18"/>
                <w:szCs w:val="16"/>
              </w:rPr>
              <w:t xml:space="preserve">ZEV  </w:t>
            </w:r>
            <w:r>
              <w:rPr>
                <w:rFonts w:ascii="Arial,Italic" w:hAnsi="Arial,Italic" w:cs="Arial,Italic"/>
                <w:i/>
                <w:iCs/>
                <w:sz w:val="18"/>
                <w:szCs w:val="16"/>
              </w:rPr>
              <w:t>(Zero Emission Vehicle):</w:t>
            </w:r>
          </w:p>
          <w:p w:rsidR="00965F98" w:rsidRDefault="00965F98" w:rsidP="00965F98">
            <w:pPr>
              <w:tabs>
                <w:tab w:val="left" w:pos="702"/>
              </w:tabs>
              <w:autoSpaceDE w:val="0"/>
              <w:autoSpaceDN w:val="0"/>
              <w:adjustRightInd w:val="0"/>
              <w:rPr>
                <w:rFonts w:ascii="Arial" w:hAnsi="Arial" w:cs="Arial"/>
                <w:sz w:val="18"/>
                <w:szCs w:val="16"/>
              </w:rPr>
            </w:pPr>
            <w:r>
              <w:rPr>
                <w:rFonts w:ascii="Arial" w:hAnsi="Arial" w:cs="Arial"/>
                <w:sz w:val="18"/>
                <w:szCs w:val="16"/>
              </w:rPr>
              <w:tab/>
              <w:t>Zero tailpipe emissions, 98% cleaner than the average new 2003 model year vehicle.</w:t>
            </w:r>
          </w:p>
          <w:p w:rsidR="00210AF7" w:rsidRPr="00210AF7" w:rsidRDefault="00210AF7" w:rsidP="00210AF7">
            <w:pPr>
              <w:pStyle w:val="Header"/>
              <w:tabs>
                <w:tab w:val="clear" w:pos="4320"/>
                <w:tab w:val="clear" w:pos="8640"/>
              </w:tabs>
              <w:rPr>
                <w:sz w:val="18"/>
              </w:rPr>
            </w:pPr>
          </w:p>
          <w:p w:rsidR="00210AF7" w:rsidRPr="00210AF7" w:rsidRDefault="00210AF7" w:rsidP="00210AF7">
            <w:pPr>
              <w:pStyle w:val="Header"/>
              <w:tabs>
                <w:tab w:val="clear" w:pos="4320"/>
                <w:tab w:val="clear" w:pos="8640"/>
              </w:tabs>
              <w:rPr>
                <w:sz w:val="18"/>
              </w:rPr>
            </w:pPr>
          </w:p>
          <w:p w:rsidR="00A84A0C" w:rsidRDefault="00210AF7" w:rsidP="00210AF7">
            <w:pPr>
              <w:pStyle w:val="Header"/>
              <w:tabs>
                <w:tab w:val="clear" w:pos="4320"/>
                <w:tab w:val="clear" w:pos="8640"/>
              </w:tabs>
              <w:autoSpaceDE w:val="0"/>
              <w:ind w:right="110"/>
            </w:pPr>
            <w:r>
              <w:t xml:space="preserve">Use  </w:t>
            </w:r>
            <w:hyperlink r:id="rId28" w:history="1">
              <w:r w:rsidR="00217F10" w:rsidRPr="00E35F25">
                <w:rPr>
                  <w:rStyle w:val="Hyperlink"/>
                </w:rPr>
                <w:t>http://www.fueleconomy.gov/feg/findacar.htm</w:t>
              </w:r>
            </w:hyperlink>
            <w:r w:rsidR="00545963">
              <w:rPr>
                <w:rFonts w:ascii="ZWAdobeF" w:hAnsi="ZWAdobeF" w:cs="ZWAdobeF"/>
                <w:sz w:val="2"/>
                <w:szCs w:val="2"/>
              </w:rPr>
              <w:t>H</w:t>
            </w:r>
            <w:r w:rsidR="00217F10">
              <w:t xml:space="preserve"> to look up detail, including emission-rating and efficiency-estimates, for vehicles dating all the back to 1985.</w:t>
            </w:r>
          </w:p>
          <w:p w:rsidR="00A84A0C" w:rsidRPr="00210AF7" w:rsidRDefault="00A84A0C" w:rsidP="00965F98">
            <w:pPr>
              <w:pStyle w:val="Header"/>
              <w:tabs>
                <w:tab w:val="clear" w:pos="4320"/>
                <w:tab w:val="clear" w:pos="8640"/>
              </w:tabs>
              <w:rPr>
                <w:sz w:val="18"/>
              </w:rPr>
            </w:pPr>
          </w:p>
          <w:p w:rsidR="00675EEA" w:rsidRDefault="00675EEA" w:rsidP="00965F98">
            <w:pPr>
              <w:pStyle w:val="Header"/>
              <w:tabs>
                <w:tab w:val="clear" w:pos="4320"/>
                <w:tab w:val="clear" w:pos="8640"/>
              </w:tabs>
            </w:pPr>
          </w:p>
        </w:tc>
      </w:tr>
      <w:tr w:rsidR="00675EEA">
        <w:tc>
          <w:tcPr>
            <w:tcW w:w="468" w:type="dxa"/>
          </w:tcPr>
          <w:p w:rsidR="00675EEA" w:rsidRDefault="00675EEA" w:rsidP="002B0D41"/>
        </w:tc>
        <w:tc>
          <w:tcPr>
            <w:tcW w:w="2430" w:type="dxa"/>
          </w:tcPr>
          <w:p w:rsidR="00675EEA" w:rsidRDefault="00675EEA" w:rsidP="002B0D41">
            <w:pPr>
              <w:rPr>
                <w:b/>
                <w:sz w:val="24"/>
              </w:rPr>
            </w:pPr>
            <w:r>
              <w:rPr>
                <w:b/>
                <w:sz w:val="24"/>
              </w:rPr>
              <w:t>Measurements</w:t>
            </w:r>
          </w:p>
        </w:tc>
        <w:tc>
          <w:tcPr>
            <w:tcW w:w="8228" w:type="dxa"/>
          </w:tcPr>
          <w:p w:rsidR="00BE7550" w:rsidRPr="00B01E4D" w:rsidRDefault="00BE7550" w:rsidP="00BE7550">
            <w:pPr>
              <w:rPr>
                <w:sz w:val="34"/>
                <w:szCs w:val="36"/>
              </w:rPr>
            </w:pPr>
            <w:r w:rsidRPr="00BD1158">
              <w:rPr>
                <w:sz w:val="28"/>
                <w:szCs w:val="36"/>
              </w:rPr>
              <w:t>Light Duty Vehicles</w:t>
            </w:r>
            <w:r w:rsidRPr="00BD1158">
              <w:rPr>
                <w:sz w:val="26"/>
                <w:szCs w:val="36"/>
              </w:rPr>
              <w:t xml:space="preserve">   </w:t>
            </w:r>
            <w:r w:rsidRPr="00B01E4D">
              <w:rPr>
                <w:szCs w:val="24"/>
              </w:rPr>
              <w:t>(LEV/</w:t>
            </w:r>
            <w:r w:rsidRPr="00BE7550">
              <w:rPr>
                <w:sz w:val="14"/>
                <w:szCs w:val="24"/>
              </w:rPr>
              <w:t xml:space="preserve"> </w:t>
            </w:r>
            <w:r w:rsidRPr="00B01E4D">
              <w:rPr>
                <w:szCs w:val="24"/>
              </w:rPr>
              <w:t>Tier</w:t>
            </w:r>
            <w:r w:rsidR="00010CE3">
              <w:rPr>
                <w:szCs w:val="24"/>
              </w:rPr>
              <w:t xml:space="preserve"> </w:t>
            </w:r>
            <w:r w:rsidRPr="00B01E4D">
              <w:rPr>
                <w:szCs w:val="24"/>
              </w:rPr>
              <w:t xml:space="preserve">II Standard </w:t>
            </w:r>
            <w:r w:rsidRPr="00B01E4D">
              <w:rPr>
                <w:color w:val="000000"/>
                <w:szCs w:val="24"/>
              </w:rPr>
              <w:t>grams/mile for 120,000 miles</w:t>
            </w:r>
            <w:r w:rsidRPr="00BE7550">
              <w:rPr>
                <w:color w:val="000000"/>
                <w:sz w:val="8"/>
                <w:szCs w:val="24"/>
              </w:rPr>
              <w:t xml:space="preserve"> </w:t>
            </w:r>
            <w:r w:rsidRPr="00B01E4D">
              <w:rPr>
                <w:color w:val="000000"/>
                <w:szCs w:val="24"/>
              </w:rPr>
              <w:t>/11 years</w:t>
            </w:r>
            <w:r w:rsidRPr="00B01E4D">
              <w:rPr>
                <w:szCs w:val="24"/>
              </w:rPr>
              <w:t>)</w:t>
            </w:r>
          </w:p>
          <w:p w:rsidR="00BE7550" w:rsidRPr="00B01E4D" w:rsidRDefault="00BE7550" w:rsidP="00BE7550">
            <w:pPr>
              <w:rPr>
                <w:sz w:val="22"/>
                <w:szCs w:val="36"/>
              </w:rPr>
            </w:pPr>
          </w:p>
          <w:tbl>
            <w:tblPr>
              <w:tblW w:w="7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5"/>
              <w:gridCol w:w="1035"/>
              <w:gridCol w:w="1035"/>
              <w:gridCol w:w="1035"/>
              <w:gridCol w:w="1035"/>
              <w:gridCol w:w="1035"/>
              <w:gridCol w:w="1035"/>
            </w:tblGrid>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p>
              </w:tc>
              <w:tc>
                <w:tcPr>
                  <w:tcW w:w="1035" w:type="dxa"/>
                  <w:shd w:val="clear" w:color="auto" w:fill="auto"/>
                  <w:noWrap/>
                  <w:vAlign w:val="center"/>
                  <w:hideMark/>
                </w:tcPr>
                <w:p w:rsidR="00BE7550" w:rsidRPr="00B01E4D" w:rsidRDefault="00BE7550" w:rsidP="00BE7550">
                  <w:pPr>
                    <w:jc w:val="center"/>
                    <w:rPr>
                      <w:rFonts w:ascii="Calibri" w:hAnsi="Calibri"/>
                      <w:sz w:val="26"/>
                    </w:rPr>
                  </w:pPr>
                  <w:r w:rsidRPr="00B01E4D">
                    <w:rPr>
                      <w:rFonts w:ascii="Calibri" w:hAnsi="Calibri"/>
                      <w:b/>
                      <w:bCs/>
                      <w:color w:val="000000"/>
                      <w:sz w:val="26"/>
                    </w:rPr>
                    <w:t>NOx</w:t>
                  </w:r>
                </w:p>
              </w:tc>
              <w:tc>
                <w:tcPr>
                  <w:tcW w:w="1035" w:type="dxa"/>
                  <w:shd w:val="clear" w:color="auto" w:fill="auto"/>
                  <w:noWrap/>
                  <w:vAlign w:val="center"/>
                  <w:hideMark/>
                </w:tcPr>
                <w:p w:rsidR="00BE7550" w:rsidRPr="00B01E4D" w:rsidRDefault="00BE7550" w:rsidP="00BE7550">
                  <w:pPr>
                    <w:jc w:val="center"/>
                    <w:rPr>
                      <w:rFonts w:ascii="Calibri" w:hAnsi="Calibri"/>
                      <w:sz w:val="26"/>
                    </w:rPr>
                  </w:pPr>
                  <w:r w:rsidRPr="00B01E4D">
                    <w:rPr>
                      <w:rFonts w:ascii="Calibri" w:hAnsi="Calibri"/>
                      <w:b/>
                      <w:bCs/>
                      <w:color w:val="000000"/>
                      <w:sz w:val="26"/>
                    </w:rPr>
                    <w:t>NMOG</w:t>
                  </w:r>
                </w:p>
              </w:tc>
              <w:tc>
                <w:tcPr>
                  <w:tcW w:w="1035" w:type="dxa"/>
                  <w:shd w:val="clear" w:color="auto" w:fill="auto"/>
                  <w:noWrap/>
                  <w:vAlign w:val="center"/>
                  <w:hideMark/>
                </w:tcPr>
                <w:p w:rsidR="00BE7550" w:rsidRPr="00B01E4D" w:rsidRDefault="00BE7550" w:rsidP="00BE7550">
                  <w:pPr>
                    <w:jc w:val="center"/>
                    <w:rPr>
                      <w:rFonts w:ascii="Calibri" w:hAnsi="Calibri"/>
                      <w:sz w:val="26"/>
                    </w:rPr>
                  </w:pPr>
                  <w:r w:rsidRPr="00B01E4D">
                    <w:rPr>
                      <w:rFonts w:ascii="Calibri" w:hAnsi="Calibri"/>
                      <w:b/>
                      <w:bCs/>
                      <w:color w:val="000000"/>
                      <w:sz w:val="26"/>
                    </w:rPr>
                    <w:t>CO</w:t>
                  </w:r>
                </w:p>
              </w:tc>
              <w:tc>
                <w:tcPr>
                  <w:tcW w:w="1035" w:type="dxa"/>
                  <w:vAlign w:val="center"/>
                </w:tcPr>
                <w:p w:rsidR="00BE7550" w:rsidRPr="00B01E4D" w:rsidRDefault="00BE7550" w:rsidP="00BE7550">
                  <w:pPr>
                    <w:jc w:val="center"/>
                    <w:rPr>
                      <w:rFonts w:ascii="Calibri" w:hAnsi="Calibri"/>
                      <w:sz w:val="26"/>
                    </w:rPr>
                  </w:pPr>
                  <w:r w:rsidRPr="00B01E4D">
                    <w:rPr>
                      <w:rFonts w:ascii="Calibri" w:hAnsi="Calibri"/>
                      <w:b/>
                      <w:bCs/>
                      <w:color w:val="000000"/>
                      <w:sz w:val="26"/>
                    </w:rPr>
                    <w:t>PM</w:t>
                  </w:r>
                </w:p>
              </w:tc>
              <w:tc>
                <w:tcPr>
                  <w:tcW w:w="1035" w:type="dxa"/>
                  <w:shd w:val="clear" w:color="auto" w:fill="auto"/>
                  <w:noWrap/>
                  <w:vAlign w:val="center"/>
                  <w:hideMark/>
                </w:tcPr>
                <w:p w:rsidR="00BE7550" w:rsidRPr="00B01E4D" w:rsidRDefault="00BE7550" w:rsidP="00BE7550">
                  <w:pPr>
                    <w:jc w:val="center"/>
                    <w:rPr>
                      <w:rFonts w:ascii="Calibri" w:hAnsi="Calibri"/>
                      <w:sz w:val="26"/>
                    </w:rPr>
                  </w:pPr>
                  <w:r w:rsidRPr="00B01E4D">
                    <w:rPr>
                      <w:rFonts w:ascii="Calibri" w:hAnsi="Calibri"/>
                      <w:b/>
                      <w:bCs/>
                      <w:color w:val="000000"/>
                      <w:sz w:val="26"/>
                    </w:rPr>
                    <w:t>HCHO</w:t>
                  </w:r>
                </w:p>
              </w:tc>
              <w:tc>
                <w:tcPr>
                  <w:tcW w:w="1035" w:type="dxa"/>
                  <w:shd w:val="clear" w:color="auto" w:fill="auto"/>
                  <w:noWrap/>
                  <w:vAlign w:val="center"/>
                  <w:hideMark/>
                </w:tcPr>
                <w:p w:rsidR="00BE7550" w:rsidRPr="00B01E4D" w:rsidRDefault="00BE7550" w:rsidP="00BE7550">
                  <w:pPr>
                    <w:jc w:val="center"/>
                    <w:rPr>
                      <w:rFonts w:ascii="Calibri" w:hAnsi="Calibri"/>
                      <w:sz w:val="26"/>
                    </w:rPr>
                  </w:pPr>
                  <w:r w:rsidRPr="00B01E4D">
                    <w:rPr>
                      <w:rFonts w:ascii="Calibri" w:hAnsi="Calibri"/>
                      <w:b/>
                      <w:bCs/>
                      <w:color w:val="000000"/>
                      <w:sz w:val="26"/>
                    </w:rPr>
                    <w:t>Score</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Bin1</w:t>
                  </w:r>
                  <w:r w:rsidRPr="00B01E4D">
                    <w:rPr>
                      <w:rFonts w:ascii="Calibri" w:hAnsi="Calibri"/>
                      <w:b/>
                      <w:color w:val="000000"/>
                      <w:sz w:val="24"/>
                    </w:rPr>
                    <w:t xml:space="preserve">  </w:t>
                  </w:r>
                  <w:r w:rsidRPr="00B01E4D">
                    <w:rPr>
                      <w:rFonts w:ascii="Calibri" w:hAnsi="Calibri"/>
                      <w:b/>
                      <w:color w:val="000000"/>
                    </w:rPr>
                    <w:t>&amp;</w:t>
                  </w:r>
                  <w:r w:rsidRPr="00B01E4D">
                    <w:rPr>
                      <w:rFonts w:ascii="Calibri" w:hAnsi="Calibri"/>
                      <w:b/>
                      <w:color w:val="000000"/>
                      <w:sz w:val="24"/>
                    </w:rPr>
                    <w:t xml:space="preserve">  </w:t>
                  </w:r>
                  <w:r w:rsidRPr="00B01E4D">
                    <w:rPr>
                      <w:rFonts w:ascii="Calibri" w:hAnsi="Calibri"/>
                      <w:b/>
                      <w:color w:val="000000"/>
                      <w:sz w:val="26"/>
                    </w:rPr>
                    <w:t>ZEV</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10</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PZEV</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0.02</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1.0</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0.004</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9.5</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SULEV</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0.02</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1.0</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0.004</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9</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Bin2</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0.02</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2.1</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0.004</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9</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Bin3</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0.03</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0.055</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2.1</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8</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Bin4</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0.04</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0.070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2.1</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7</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ULEV</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0.07</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0.055</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2.1</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7</w:t>
                  </w:r>
                </w:p>
              </w:tc>
            </w:tr>
            <w:tr w:rsidR="00BE7550" w:rsidRPr="00B01E4D" w:rsidTr="00BE7550">
              <w:trPr>
                <w:trHeight w:val="461"/>
              </w:trPr>
              <w:tc>
                <w:tcPr>
                  <w:tcW w:w="1635" w:type="dxa"/>
                  <w:shd w:val="clear" w:color="auto" w:fill="auto"/>
                  <w:noWrap/>
                  <w:vAlign w:val="center"/>
                  <w:hideMark/>
                </w:tcPr>
                <w:p w:rsidR="00BE7550" w:rsidRPr="00B01E4D" w:rsidRDefault="00BE7550" w:rsidP="00BE7550">
                  <w:pPr>
                    <w:rPr>
                      <w:rFonts w:ascii="Calibri" w:hAnsi="Calibri"/>
                      <w:b/>
                      <w:sz w:val="26"/>
                    </w:rPr>
                  </w:pPr>
                  <w:r w:rsidRPr="00B01E4D">
                    <w:rPr>
                      <w:rFonts w:ascii="Calibri" w:hAnsi="Calibri"/>
                      <w:b/>
                      <w:color w:val="000000"/>
                      <w:sz w:val="26"/>
                    </w:rPr>
                    <w:t>Bin5</w:t>
                  </w:r>
                  <w:r w:rsidRPr="00B01E4D">
                    <w:rPr>
                      <w:rFonts w:ascii="Calibri" w:hAnsi="Calibri"/>
                      <w:b/>
                      <w:color w:val="000000"/>
                      <w:sz w:val="24"/>
                    </w:rPr>
                    <w:t xml:space="preserve">  </w:t>
                  </w:r>
                  <w:r w:rsidRPr="00B01E4D">
                    <w:rPr>
                      <w:rFonts w:ascii="Calibri" w:hAnsi="Calibri"/>
                      <w:b/>
                      <w:color w:val="000000"/>
                    </w:rPr>
                    <w:t>&amp;</w:t>
                  </w:r>
                  <w:r w:rsidRPr="00B01E4D">
                    <w:rPr>
                      <w:rFonts w:ascii="Calibri" w:hAnsi="Calibri"/>
                      <w:b/>
                      <w:color w:val="000000"/>
                      <w:sz w:val="24"/>
                    </w:rPr>
                    <w:t xml:space="preserve">  </w:t>
                  </w:r>
                  <w:r w:rsidRPr="00B01E4D">
                    <w:rPr>
                      <w:rFonts w:ascii="Calibri" w:hAnsi="Calibri"/>
                      <w:b/>
                      <w:color w:val="000000"/>
                      <w:sz w:val="26"/>
                    </w:rPr>
                    <w:t>LEV</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0.07</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0.090</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4.2</w:t>
                  </w:r>
                </w:p>
              </w:tc>
              <w:tc>
                <w:tcPr>
                  <w:tcW w:w="1035" w:type="dxa"/>
                  <w:vAlign w:val="center"/>
                </w:tcPr>
                <w:p w:rsidR="00BE7550" w:rsidRPr="00B01E4D" w:rsidRDefault="00BE7550" w:rsidP="00BE7550">
                  <w:pPr>
                    <w:jc w:val="center"/>
                    <w:rPr>
                      <w:rFonts w:ascii="Calibri" w:hAnsi="Calibri"/>
                      <w:sz w:val="24"/>
                    </w:rPr>
                  </w:pPr>
                  <w:r w:rsidRPr="00B01E4D">
                    <w:rPr>
                      <w:rFonts w:ascii="Calibri" w:hAnsi="Calibri"/>
                      <w:color w:val="000000"/>
                      <w:sz w:val="24"/>
                    </w:rPr>
                    <w:t>0.01</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0.018</w:t>
                  </w:r>
                </w:p>
              </w:tc>
              <w:tc>
                <w:tcPr>
                  <w:tcW w:w="1035" w:type="dxa"/>
                  <w:shd w:val="clear" w:color="auto" w:fill="auto"/>
                  <w:noWrap/>
                  <w:vAlign w:val="center"/>
                  <w:hideMark/>
                </w:tcPr>
                <w:p w:rsidR="00BE7550" w:rsidRPr="00B01E4D" w:rsidRDefault="00BE7550" w:rsidP="00BE7550">
                  <w:pPr>
                    <w:jc w:val="center"/>
                    <w:rPr>
                      <w:rFonts w:ascii="Calibri" w:hAnsi="Calibri"/>
                      <w:sz w:val="24"/>
                    </w:rPr>
                  </w:pPr>
                  <w:r w:rsidRPr="00B01E4D">
                    <w:rPr>
                      <w:rFonts w:ascii="Calibri" w:hAnsi="Calibri"/>
                      <w:color w:val="000000"/>
                      <w:sz w:val="24"/>
                    </w:rPr>
                    <w:t>6</w:t>
                  </w:r>
                </w:p>
              </w:tc>
            </w:tr>
          </w:tbl>
          <w:p w:rsidR="00BE7550" w:rsidRPr="00BE7550" w:rsidRDefault="00BE7550" w:rsidP="00BE7550">
            <w:pPr>
              <w:rPr>
                <w:rFonts w:ascii="Arial" w:hAnsi="Arial" w:cs="Arial"/>
                <w:sz w:val="26"/>
              </w:rPr>
            </w:pPr>
          </w:p>
          <w:p w:rsidR="00BE7550" w:rsidRPr="00BE7550" w:rsidRDefault="00BE7550" w:rsidP="00BE7550">
            <w:pPr>
              <w:spacing w:after="240"/>
              <w:rPr>
                <w:sz w:val="22"/>
              </w:rPr>
            </w:pPr>
            <w:r w:rsidRPr="00BE7550">
              <w:rPr>
                <w:rFonts w:ascii="Calibri" w:hAnsi="Calibri"/>
                <w:b/>
                <w:color w:val="000000"/>
              </w:rPr>
              <w:t>Bin</w:t>
            </w:r>
            <w:r w:rsidRPr="00BE7550">
              <w:rPr>
                <w:sz w:val="22"/>
              </w:rPr>
              <w:t>*</w:t>
            </w:r>
            <w:r w:rsidRPr="00BE7550">
              <w:rPr>
                <w:rFonts w:ascii="Arial" w:hAnsi="Arial" w:cs="Arial"/>
                <w:sz w:val="18"/>
              </w:rPr>
              <w:t xml:space="preserve">  </w:t>
            </w:r>
            <w:r w:rsidRPr="00BE7550">
              <w:rPr>
                <w:rFonts w:ascii="Arial" w:hAnsi="Arial" w:cs="Arial"/>
                <w:sz w:val="16"/>
              </w:rPr>
              <w:t>=</w:t>
            </w:r>
            <w:r w:rsidRPr="00BE7550">
              <w:rPr>
                <w:rFonts w:ascii="Arial" w:hAnsi="Arial" w:cs="Arial"/>
                <w:sz w:val="18"/>
              </w:rPr>
              <w:t xml:space="preserve">  </w:t>
            </w:r>
            <w:r w:rsidRPr="00BE7550">
              <w:t>EPA (Environmental Protection Agency) category</w:t>
            </w:r>
          </w:p>
          <w:p w:rsidR="00BE7550" w:rsidRPr="00BE7550" w:rsidRDefault="00BE7550" w:rsidP="00BE7550">
            <w:pPr>
              <w:spacing w:after="240"/>
              <w:rPr>
                <w:sz w:val="22"/>
              </w:rPr>
            </w:pPr>
            <w:r w:rsidRPr="00BE7550">
              <w:rPr>
                <w:sz w:val="22"/>
              </w:rPr>
              <w:t>*</w:t>
            </w:r>
            <w:r w:rsidRPr="00BE7550">
              <w:rPr>
                <w:rFonts w:ascii="Calibri" w:hAnsi="Calibri"/>
                <w:b/>
                <w:color w:val="000000"/>
              </w:rPr>
              <w:t>EV</w:t>
            </w:r>
            <w:r w:rsidRPr="00BE7550">
              <w:rPr>
                <w:rFonts w:ascii="Arial" w:hAnsi="Arial" w:cs="Arial"/>
                <w:sz w:val="18"/>
              </w:rPr>
              <w:t xml:space="preserve">  </w:t>
            </w:r>
            <w:r w:rsidRPr="00BE7550">
              <w:rPr>
                <w:rFonts w:ascii="Arial" w:hAnsi="Arial" w:cs="Arial"/>
                <w:sz w:val="16"/>
              </w:rPr>
              <w:t>=</w:t>
            </w:r>
            <w:r w:rsidRPr="00BE7550">
              <w:rPr>
                <w:rFonts w:ascii="Arial" w:hAnsi="Arial" w:cs="Arial"/>
                <w:sz w:val="18"/>
              </w:rPr>
              <w:t xml:space="preserve">  </w:t>
            </w:r>
            <w:r w:rsidRPr="00BE7550">
              <w:t>CARB (California Air Resources Board) category</w:t>
            </w:r>
          </w:p>
          <w:p w:rsidR="00BE7550" w:rsidRPr="00BE7550" w:rsidRDefault="00BE7550" w:rsidP="00BE7550">
            <w:pPr>
              <w:spacing w:after="260"/>
              <w:rPr>
                <w:rFonts w:cs="Arial"/>
              </w:rPr>
            </w:pPr>
            <w:r w:rsidRPr="00BE7550">
              <w:rPr>
                <w:rFonts w:cs="Arial"/>
                <w:b/>
              </w:rPr>
              <w:t>Light Duty Vehicles</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rFonts w:cs="Arial"/>
              </w:rPr>
              <w:t>Passenger Cars &amp; Trucks (pickup, minivan, van, suv) up to 8</w:t>
            </w:r>
            <w:r w:rsidR="001F2F35">
              <w:rPr>
                <w:rFonts w:cs="Arial"/>
              </w:rPr>
              <w:t>,</w:t>
            </w:r>
            <w:r w:rsidRPr="00BE7550">
              <w:rPr>
                <w:rFonts w:cs="Arial"/>
              </w:rPr>
              <w:t>500 pounds</w:t>
            </w:r>
          </w:p>
          <w:p w:rsidR="00BE7550" w:rsidRPr="00BE7550" w:rsidRDefault="00BE7550" w:rsidP="00BE7550">
            <w:pPr>
              <w:spacing w:before="60" w:after="60"/>
              <w:rPr>
                <w:color w:val="000000"/>
                <w:szCs w:val="14"/>
              </w:rPr>
            </w:pPr>
            <w:r w:rsidRPr="00BE7550">
              <w:rPr>
                <w:b/>
                <w:color w:val="000000"/>
                <w:szCs w:val="14"/>
              </w:rPr>
              <w:t>NOx</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color w:val="000000"/>
                <w:szCs w:val="14"/>
              </w:rPr>
              <w:t>nitrous oxides (combines with hydrocarbons in sunlight to form smog)</w:t>
            </w:r>
          </w:p>
          <w:p w:rsidR="00BE7550" w:rsidRPr="00BE7550" w:rsidRDefault="00BE7550" w:rsidP="00BE7550">
            <w:pPr>
              <w:spacing w:before="60" w:after="60"/>
              <w:rPr>
                <w:color w:val="000000"/>
                <w:szCs w:val="14"/>
              </w:rPr>
            </w:pPr>
            <w:r w:rsidRPr="00BE7550">
              <w:rPr>
                <w:b/>
                <w:color w:val="000000"/>
                <w:szCs w:val="14"/>
              </w:rPr>
              <w:t>NMOG</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color w:val="000000"/>
                <w:szCs w:val="14"/>
              </w:rPr>
              <w:t>non-methane organic gases (combines with NOx in sunlight to form smog)</w:t>
            </w:r>
          </w:p>
          <w:p w:rsidR="00BE7550" w:rsidRPr="00BE7550" w:rsidRDefault="00BE7550" w:rsidP="00BE7550">
            <w:pPr>
              <w:spacing w:before="60" w:after="60"/>
              <w:rPr>
                <w:color w:val="000000"/>
                <w:szCs w:val="14"/>
              </w:rPr>
            </w:pPr>
            <w:r w:rsidRPr="00BE7550">
              <w:rPr>
                <w:b/>
                <w:color w:val="000000"/>
                <w:szCs w:val="14"/>
              </w:rPr>
              <w:t>CO</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color w:val="000000"/>
                <w:szCs w:val="14"/>
              </w:rPr>
              <w:t>carbon monoxide (colorless, odorless, poisonous gas)</w:t>
            </w:r>
          </w:p>
          <w:p w:rsidR="00BE7550" w:rsidRPr="00BE7550" w:rsidRDefault="00BE7550" w:rsidP="00BE7550">
            <w:pPr>
              <w:spacing w:before="60" w:after="60"/>
              <w:rPr>
                <w:color w:val="000000"/>
                <w:szCs w:val="14"/>
              </w:rPr>
            </w:pPr>
            <w:r w:rsidRPr="00BE7550">
              <w:rPr>
                <w:b/>
                <w:color w:val="000000"/>
                <w:szCs w:val="14"/>
              </w:rPr>
              <w:t>PM</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color w:val="000000"/>
                <w:szCs w:val="14"/>
              </w:rPr>
              <w:t>particulate matter (tiny particles of solid matter that lodge in the lungs)</w:t>
            </w:r>
          </w:p>
          <w:p w:rsidR="00BE7550" w:rsidRPr="00BE7550" w:rsidRDefault="00BE7550" w:rsidP="00BE7550">
            <w:pPr>
              <w:spacing w:before="60" w:after="260"/>
              <w:rPr>
                <w:color w:val="000000"/>
                <w:szCs w:val="14"/>
              </w:rPr>
            </w:pPr>
            <w:r w:rsidRPr="00BE7550">
              <w:rPr>
                <w:b/>
                <w:color w:val="000000"/>
                <w:szCs w:val="14"/>
              </w:rPr>
              <w:t>HCHO</w:t>
            </w:r>
            <w:r w:rsidR="00010CE3" w:rsidRPr="00BE7550">
              <w:rPr>
                <w:rFonts w:ascii="Arial" w:hAnsi="Arial" w:cs="Arial"/>
                <w:sz w:val="18"/>
              </w:rPr>
              <w:t xml:space="preserve">  </w:t>
            </w:r>
            <w:r w:rsidR="00010CE3" w:rsidRPr="00BE7550">
              <w:rPr>
                <w:rFonts w:ascii="Arial" w:hAnsi="Arial" w:cs="Arial"/>
                <w:sz w:val="16"/>
              </w:rPr>
              <w:t>=</w:t>
            </w:r>
            <w:r w:rsidR="00010CE3" w:rsidRPr="00BE7550">
              <w:rPr>
                <w:rFonts w:ascii="Arial" w:hAnsi="Arial" w:cs="Arial"/>
                <w:sz w:val="18"/>
              </w:rPr>
              <w:t xml:space="preserve">  </w:t>
            </w:r>
            <w:r w:rsidRPr="00BE7550">
              <w:rPr>
                <w:color w:val="000000"/>
                <w:szCs w:val="14"/>
              </w:rPr>
              <w:t>formaldehyde (lung irritant and carcinogen)</w:t>
            </w:r>
          </w:p>
          <w:p w:rsidR="00210AF7" w:rsidRDefault="00BE7550" w:rsidP="00576248">
            <w:r w:rsidRPr="00BE7550">
              <w:rPr>
                <w:rFonts w:ascii="Calibri" w:hAnsi="Calibri"/>
                <w:b/>
                <w:color w:val="000000"/>
              </w:rPr>
              <w:t>Score</w:t>
            </w:r>
            <w:r w:rsidRPr="00BE7550">
              <w:rPr>
                <w:rFonts w:ascii="Arial" w:hAnsi="Arial" w:cs="Arial"/>
                <w:sz w:val="18"/>
              </w:rPr>
              <w:t xml:space="preserve">  </w:t>
            </w:r>
            <w:r w:rsidRPr="00BE7550">
              <w:rPr>
                <w:rFonts w:ascii="Arial" w:hAnsi="Arial" w:cs="Arial"/>
                <w:sz w:val="16"/>
              </w:rPr>
              <w:t>=</w:t>
            </w:r>
            <w:r w:rsidRPr="00BE7550">
              <w:rPr>
                <w:rFonts w:ascii="Arial" w:hAnsi="Arial" w:cs="Arial"/>
                <w:sz w:val="18"/>
              </w:rPr>
              <w:t xml:space="preserve">  </w:t>
            </w:r>
            <w:r w:rsidRPr="00BE7550">
              <w:t>Air-Pollution Scale</w:t>
            </w:r>
          </w:p>
        </w:tc>
      </w:tr>
    </w:tbl>
    <w:p w:rsidR="00BD1158" w:rsidRDefault="00BD1158" w:rsidP="00BD1158"/>
    <w:p w:rsidR="00BD1158" w:rsidRDefault="00BD1158" w:rsidP="00BD1158">
      <w:pPr>
        <w:rPr>
          <w:sz w:val="4"/>
        </w:rPr>
      </w:pPr>
      <w:r>
        <w:rPr>
          <w:i/>
          <w:color w:val="0000FF"/>
          <w:sz w:val="32"/>
          <w:szCs w:val="32"/>
        </w:rPr>
        <w:br w:type="page"/>
      </w:r>
    </w:p>
    <w:p w:rsidR="00A272C8" w:rsidRDefault="00A272C8" w:rsidP="00545963">
      <w:pPr>
        <w:pStyle w:val="Heading2"/>
        <w:autoSpaceDE w:val="0"/>
        <w:rPr>
          <w:i w:val="0"/>
          <w:color w:val="0000FF"/>
          <w:sz w:val="32"/>
          <w:szCs w:val="32"/>
        </w:rPr>
      </w:pPr>
      <w:bookmarkStart w:id="119" w:name="_Toc224578790"/>
      <w:r>
        <w:rPr>
          <w:i w:val="0"/>
          <w:color w:val="0000FF"/>
          <w:sz w:val="32"/>
          <w:szCs w:val="32"/>
        </w:rPr>
        <w:lastRenderedPageBreak/>
        <w:t>Gas Prices</w:t>
      </w:r>
      <w:bookmarkEnd w:id="119"/>
    </w:p>
    <w:p w:rsidR="00A272C8" w:rsidRDefault="00A272C8" w:rsidP="00A272C8">
      <w:pPr>
        <w:rPr>
          <w:sz w:val="28"/>
        </w:rPr>
      </w:pPr>
    </w:p>
    <w:tbl>
      <w:tblPr>
        <w:tblW w:w="11126" w:type="dxa"/>
        <w:tblLayout w:type="fixed"/>
        <w:tblLook w:val="0000"/>
      </w:tblPr>
      <w:tblGrid>
        <w:gridCol w:w="468"/>
        <w:gridCol w:w="2430"/>
        <w:gridCol w:w="8228"/>
      </w:tblGrid>
      <w:tr w:rsidR="00A272C8">
        <w:tc>
          <w:tcPr>
            <w:tcW w:w="468" w:type="dxa"/>
          </w:tcPr>
          <w:p w:rsidR="00A272C8" w:rsidRDefault="00A272C8" w:rsidP="00F841DF"/>
        </w:tc>
        <w:tc>
          <w:tcPr>
            <w:tcW w:w="2430" w:type="dxa"/>
          </w:tcPr>
          <w:p w:rsidR="00A272C8" w:rsidRPr="00981427" w:rsidRDefault="00A272C8" w:rsidP="00F841DF">
            <w:pPr>
              <w:rPr>
                <w:b/>
                <w:sz w:val="24"/>
              </w:rPr>
            </w:pPr>
            <w:r>
              <w:rPr>
                <w:b/>
                <w:sz w:val="24"/>
              </w:rPr>
              <w:t>Planning Ahead</w:t>
            </w:r>
          </w:p>
        </w:tc>
        <w:tc>
          <w:tcPr>
            <w:tcW w:w="8228" w:type="dxa"/>
          </w:tcPr>
          <w:p w:rsidR="00A272C8" w:rsidRDefault="00855A22" w:rsidP="00F841DF">
            <w:pPr>
              <w:tabs>
                <w:tab w:val="left" w:pos="702"/>
              </w:tabs>
              <w:autoSpaceDE w:val="0"/>
              <w:autoSpaceDN w:val="0"/>
              <w:adjustRightInd w:val="0"/>
            </w:pPr>
            <w:r>
              <w:t>This graph was generated using data from</w:t>
            </w:r>
            <w:r w:rsidR="00CD66B7">
              <w:t xml:space="preserve"> actual fill-ups over the past </w:t>
            </w:r>
            <w:r w:rsidR="00133CDE">
              <w:t xml:space="preserve">8 </w:t>
            </w:r>
            <w:r>
              <w:t>years</w:t>
            </w:r>
            <w:r w:rsidR="0072361D">
              <w:t xml:space="preserve"> in Minnesota</w:t>
            </w:r>
            <w:r>
              <w:t>.  It was added to the document simply for the benefit of Prius (and other hybrid) owners, to make them feel better about their purchase decision.  Rather than believing the so-called experts that claimed this would never happen to the price of gas, the owners planned ahead.</w:t>
            </w:r>
          </w:p>
          <w:p w:rsidR="00A272C8" w:rsidRDefault="00A272C8" w:rsidP="00F841DF">
            <w:pPr>
              <w:tabs>
                <w:tab w:val="left" w:pos="702"/>
              </w:tabs>
              <w:autoSpaceDE w:val="0"/>
              <w:autoSpaceDN w:val="0"/>
              <w:adjustRightInd w:val="0"/>
            </w:pPr>
          </w:p>
          <w:p w:rsidR="00A272C8" w:rsidRDefault="00C12FD4" w:rsidP="00F841DF">
            <w:pPr>
              <w:tabs>
                <w:tab w:val="left" w:pos="702"/>
              </w:tabs>
              <w:autoSpaceDE w:val="0"/>
              <w:autoSpaceDN w:val="0"/>
              <w:adjustRightInd w:val="0"/>
              <w:rPr>
                <w:rFonts w:ascii="Arial,Bold" w:hAnsi="Arial,Bold" w:cs="Arial,Bold"/>
                <w:sz w:val="22"/>
              </w:rPr>
            </w:pPr>
            <w:r>
              <w:rPr>
                <w:rFonts w:ascii="Arial,Bold" w:hAnsi="Arial,Bold" w:cs="Arial,Bold"/>
                <w:noProof/>
                <w:sz w:val="22"/>
              </w:rPr>
              <w:drawing>
                <wp:inline distT="0" distB="0" distL="0" distR="0">
                  <wp:extent cx="5087109" cy="2685608"/>
                  <wp:effectExtent l="19050" t="0" r="0" b="0"/>
                  <wp:docPr id="64" name="Picture 63" descr="Prius_Gas-Prices_Monthly-Ave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Gas-Prices_Monthly-Average.png"/>
                          <pic:cNvPicPr/>
                        </pic:nvPicPr>
                        <pic:blipFill>
                          <a:blip r:embed="rId29"/>
                          <a:stretch>
                            <a:fillRect/>
                          </a:stretch>
                        </pic:blipFill>
                        <pic:spPr>
                          <a:xfrm>
                            <a:off x="0" y="0"/>
                            <a:ext cx="5087109" cy="2685608"/>
                          </a:xfrm>
                          <a:prstGeom prst="rect">
                            <a:avLst/>
                          </a:prstGeom>
                        </pic:spPr>
                      </pic:pic>
                    </a:graphicData>
                  </a:graphic>
                </wp:inline>
              </w:drawing>
            </w:r>
          </w:p>
          <w:p w:rsidR="00A272C8" w:rsidRDefault="00A272C8" w:rsidP="00F841DF">
            <w:pPr>
              <w:pStyle w:val="Header"/>
              <w:tabs>
                <w:tab w:val="clear" w:pos="4320"/>
                <w:tab w:val="clear" w:pos="8640"/>
              </w:tabs>
            </w:pPr>
          </w:p>
          <w:p w:rsidR="0019657A" w:rsidRPr="00A272C8" w:rsidRDefault="004B6FF1" w:rsidP="00A272C8">
            <w:pPr>
              <w:rPr>
                <w:color w:val="FF6600"/>
                <w:sz w:val="32"/>
              </w:rPr>
            </w:pPr>
            <w:r>
              <w:t>W</w:t>
            </w:r>
            <w:r w:rsidR="0019657A">
              <w:t xml:space="preserve">ith traffic conditions steadily growing worse and the population </w:t>
            </w:r>
            <w:r>
              <w:t>ever</w:t>
            </w:r>
            <w:r w:rsidR="0019657A">
              <w:t xml:space="preserve"> increasing</w:t>
            </w:r>
            <w:r>
              <w:t>, anticipating continued high demand is very realistic.</w:t>
            </w:r>
            <w:r w:rsidR="0019657A">
              <w:t xml:space="preserve">  So expecting prices</w:t>
            </w:r>
            <w:r>
              <w:t xml:space="preserve"> to return back to the way they were not too long ago is not wise.  And along with the MPG benefit from a hybrid like Prius, you also get significantly reduced emissions.</w:t>
            </w:r>
          </w:p>
          <w:p w:rsidR="00A272C8" w:rsidRDefault="00A272C8" w:rsidP="00F841DF">
            <w:pPr>
              <w:pStyle w:val="Header"/>
              <w:tabs>
                <w:tab w:val="clear" w:pos="4320"/>
                <w:tab w:val="clear" w:pos="8640"/>
              </w:tabs>
            </w:pPr>
          </w:p>
        </w:tc>
      </w:tr>
    </w:tbl>
    <w:p w:rsidR="003102EF" w:rsidRDefault="00A076C6" w:rsidP="00545963">
      <w:pPr>
        <w:pStyle w:val="Heading1"/>
        <w:autoSpaceDE w:val="0"/>
        <w:rPr>
          <w:sz w:val="12"/>
        </w:rPr>
      </w:pPr>
      <w:r>
        <w:rPr>
          <w:i/>
          <w:iCs/>
          <w:color w:val="0000FF"/>
          <w:sz w:val="32"/>
        </w:rPr>
        <w:br w:type="page"/>
      </w:r>
      <w:bookmarkStart w:id="120" w:name="_Toc224578791"/>
      <w:r w:rsidR="003102EF">
        <w:lastRenderedPageBreak/>
        <w:t>NURTURING</w:t>
      </w:r>
      <w:bookmarkEnd w:id="106"/>
      <w:bookmarkEnd w:id="107"/>
      <w:bookmarkEnd w:id="108"/>
      <w:bookmarkEnd w:id="109"/>
      <w:bookmarkEnd w:id="110"/>
      <w:bookmarkEnd w:id="111"/>
      <w:bookmarkEnd w:id="112"/>
      <w:bookmarkEnd w:id="113"/>
      <w:bookmarkEnd w:id="120"/>
      <w:r w:rsidR="003102EF">
        <w:br/>
      </w:r>
    </w:p>
    <w:p w:rsidR="003102EF" w:rsidRDefault="003102EF" w:rsidP="00545963">
      <w:pPr>
        <w:pStyle w:val="Heading2"/>
        <w:autoSpaceDE w:val="0"/>
        <w:rPr>
          <w:i w:val="0"/>
          <w:iCs w:val="0"/>
          <w:color w:val="0000FF"/>
          <w:sz w:val="32"/>
        </w:rPr>
      </w:pPr>
      <w:bookmarkStart w:id="121" w:name="_Toc6766878"/>
      <w:bookmarkStart w:id="122" w:name="_Toc12629242"/>
      <w:bookmarkStart w:id="123" w:name="_Toc12629392"/>
      <w:bookmarkStart w:id="124" w:name="_Toc12629491"/>
      <w:bookmarkStart w:id="125" w:name="_Toc12629669"/>
      <w:bookmarkStart w:id="126" w:name="_Toc12629776"/>
      <w:bookmarkStart w:id="127" w:name="_Toc12629845"/>
      <w:bookmarkStart w:id="128" w:name="_Toc12629920"/>
      <w:bookmarkStart w:id="129" w:name="_Toc224578792"/>
      <w:r>
        <w:rPr>
          <w:i w:val="0"/>
          <w:iCs w:val="0"/>
          <w:color w:val="0000FF"/>
          <w:sz w:val="32"/>
        </w:rPr>
        <w:t>Filling the Tank</w:t>
      </w:r>
      <w:bookmarkEnd w:id="121"/>
      <w:bookmarkEnd w:id="122"/>
      <w:bookmarkEnd w:id="123"/>
      <w:bookmarkEnd w:id="124"/>
      <w:bookmarkEnd w:id="125"/>
      <w:bookmarkEnd w:id="126"/>
      <w:bookmarkEnd w:id="127"/>
      <w:bookmarkEnd w:id="128"/>
      <w:bookmarkEnd w:id="129"/>
    </w:p>
    <w:p w:rsidR="003102EF" w:rsidRDefault="003102EF">
      <w:pPr>
        <w:rPr>
          <w:sz w:val="28"/>
        </w:rPr>
      </w:pPr>
    </w:p>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Fill Speed</w:t>
            </w:r>
          </w:p>
        </w:tc>
        <w:tc>
          <w:tcPr>
            <w:tcW w:w="8228" w:type="dxa"/>
          </w:tcPr>
          <w:p w:rsidR="003102EF" w:rsidRDefault="003102EF">
            <w:r>
              <w:t>It is best to use the slowest setting (the farthest latch on the pump-handle); otherwise, the pump could shut off prematurely giving you an inaccurate indication of "full".</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Topping Off</w:t>
            </w:r>
          </w:p>
        </w:tc>
        <w:tc>
          <w:tcPr>
            <w:tcW w:w="8228" w:type="dxa"/>
          </w:tcPr>
          <w:p w:rsidR="003102EF" w:rsidRDefault="003102EF" w:rsidP="005F3130">
            <w:pPr>
              <w:ind w:right="110"/>
            </w:pPr>
            <w:r>
              <w:rPr>
                <w:i/>
                <w:iCs/>
              </w:rPr>
              <w:t xml:space="preserve">Don't!  </w:t>
            </w:r>
            <w:r>
              <w:t xml:space="preserve">Once the pump automatically stops, don't trying squeezing any more </w:t>
            </w:r>
            <w:r w:rsidR="00095D4A">
              <w:t>fuel</w:t>
            </w:r>
            <w:r>
              <w:t xml:space="preserve"> into the tank.  </w:t>
            </w:r>
            <w:r w:rsidR="00095D4A">
              <w:t xml:space="preserve">More causes the </w:t>
            </w:r>
            <w:r>
              <w:t xml:space="preserve">bladder </w:t>
            </w:r>
            <w:r w:rsidR="00095D4A">
              <w:t xml:space="preserve">to </w:t>
            </w:r>
            <w:r>
              <w:t>stretch</w:t>
            </w:r>
            <w:r w:rsidR="00095D4A">
              <w:t>.  Too much force will result in spitting out of fuel onto the ground</w:t>
            </w:r>
            <w:r>
              <w:t>.</w:t>
            </w:r>
            <w:r w:rsidR="00095D4A">
              <w:t xml:space="preserve">  So never, ever pump more than 12 gallons.</w:t>
            </w:r>
          </w:p>
          <w:p w:rsidR="003102EF" w:rsidRDefault="003102EF"/>
          <w:p w:rsidR="003102EF" w:rsidRDefault="003102EF">
            <w:r>
              <w:t xml:space="preserve">Also, pumping too much </w:t>
            </w:r>
            <w:r w:rsidR="00095D4A">
              <w:t>fuel</w:t>
            </w:r>
            <w:r>
              <w:t xml:space="preserve"> into the tank will result in gas filling up the vapor-capture canister.  That defeats part of the emissions system.  So if you want your Prius to re</w:t>
            </w:r>
            <w:r w:rsidR="00095D4A">
              <w:t>main</w:t>
            </w:r>
            <w:r>
              <w:t xml:space="preserve"> the </w:t>
            </w:r>
            <w:r w:rsidR="00095D4A">
              <w:t xml:space="preserve">very </w:t>
            </w:r>
            <w:r>
              <w:t>cleanest possible, avoid ever doing this.</w:t>
            </w:r>
          </w:p>
          <w:p w:rsidR="003102EF" w:rsidRDefault="003102EF"/>
          <w:p w:rsidR="00095D4A" w:rsidRDefault="00095D4A">
            <w:r>
              <w:t xml:space="preserve">Important Note:  As with all vehicles, repeated flooding of the vapor-capture canister cause damage to </w:t>
            </w:r>
            <w:r w:rsidR="00CD66B7">
              <w:t>it… leading to eventual failure and required replacement.</w:t>
            </w:r>
          </w:p>
          <w:p w:rsidR="00095D4A" w:rsidRDefault="00095D4A"/>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87 Octane Gas</w:t>
            </w:r>
          </w:p>
        </w:tc>
        <w:tc>
          <w:tcPr>
            <w:tcW w:w="8228" w:type="dxa"/>
          </w:tcPr>
          <w:p w:rsidR="003102EF" w:rsidRDefault="003102EF">
            <w:r>
              <w:t>Prius was designed to run with 87 Octane gasoline (85 in high altitudes).  Several owners have experimented with 90 &amp; 93 Octane; however, there wasn't any improvement to MPG.  Since engine knocking is non-existent with Prius, there's no benefit in that respect either.  Additionally, higher octane may trigger an emission sensor alert.  Therefore, save some money by using 87 Octane.</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Low-Sulfur Gas</w:t>
            </w:r>
          </w:p>
        </w:tc>
        <w:tc>
          <w:tcPr>
            <w:tcW w:w="8228" w:type="dxa"/>
          </w:tcPr>
          <w:p w:rsidR="003102EF" w:rsidRDefault="003102EF">
            <w:r>
              <w:t xml:space="preserve">Without the loss of performance or power, low sulfur gasoline helps to reduce emissions by preventing efficiency loss within the catalytic-converter (a pollution control device) due to sulfur build up.  This also extends the life of the emission components.  All gasoline sold in the </w:t>
            </w:r>
            <w:smartTag w:uri="urn:schemas-microsoft-com:office:smarttags" w:element="country-region">
              <w:smartTag w:uri="urn:schemas-microsoft-com:office:smarttags" w:element="place">
                <w:r>
                  <w:t>United States</w:t>
                </w:r>
              </w:smartTag>
            </w:smartTag>
            <w:r>
              <w:t xml:space="preserve"> </w:t>
            </w:r>
            <w:r w:rsidR="004308FB">
              <w:t>was</w:t>
            </w:r>
            <w:r>
              <w:t xml:space="preserve"> mandated to be low-sulfur b</w:t>
            </w:r>
            <w:r w:rsidR="004308FB">
              <w:t>eginning</w:t>
            </w:r>
            <w:r>
              <w:t xml:space="preserve"> </w:t>
            </w:r>
            <w:smartTag w:uri="urn:schemas-microsoft-com:office:smarttags" w:element="PersonName">
              <w:r>
                <w:t>J</w:t>
              </w:r>
            </w:smartTag>
            <w:r>
              <w:t>anuary 2006.</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10% Ethanol</w:t>
            </w:r>
          </w:p>
        </w:tc>
        <w:tc>
          <w:tcPr>
            <w:tcW w:w="8228" w:type="dxa"/>
          </w:tcPr>
          <w:p w:rsidR="003102EF" w:rsidRDefault="003102EF">
            <w:r>
              <w:t xml:space="preserve">90% Gasoline </w:t>
            </w:r>
            <w:r w:rsidR="009D71CC">
              <w:t>blended</w:t>
            </w:r>
            <w:r>
              <w:t xml:space="preserve"> with 10% Ethanol, better known as E10, will not harm any part of the Prius fuel or emission system.  Owners in </w:t>
            </w:r>
            <w:smartTag w:uri="urn:schemas-microsoft-com:office:smarttags" w:element="State">
              <w:smartTag w:uri="urn:schemas-microsoft-com:office:smarttags" w:element="place">
                <w:r>
                  <w:t>Minnesota</w:t>
                </w:r>
              </w:smartTag>
            </w:smartTag>
            <w:r>
              <w:t xml:space="preserve">, where E10 is </w:t>
            </w:r>
            <w:r w:rsidR="004308FB">
              <w:t>mandated</w:t>
            </w:r>
            <w:r>
              <w:t xml:space="preserve"> by law, have used this type of fuel in their Prius for many years without experiencing any problems at all.  So there is no need for concern</w:t>
            </w:r>
            <w:r w:rsidR="00DB1C67">
              <w:t>.</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Empty</w:t>
            </w:r>
          </w:p>
        </w:tc>
        <w:tc>
          <w:tcPr>
            <w:tcW w:w="8228" w:type="dxa"/>
          </w:tcPr>
          <w:p w:rsidR="003102EF" w:rsidRDefault="003102EF">
            <w:pPr>
              <w:rPr>
                <w:i/>
              </w:rPr>
            </w:pPr>
            <w:r>
              <w:rPr>
                <w:i/>
              </w:rPr>
              <w:t xml:space="preserve">Don't ever run out of gas!  </w:t>
            </w:r>
          </w:p>
          <w:p w:rsidR="003102EF" w:rsidRDefault="003102EF"/>
          <w:p w:rsidR="009D71CC" w:rsidRDefault="003102EF">
            <w:r>
              <w:t xml:space="preserve">Not having the engine available makes driving a Prius using </w:t>
            </w:r>
            <w:r w:rsidR="00CD66B7">
              <w:t>only</w:t>
            </w:r>
            <w:r>
              <w:t xml:space="preserve"> electricity very risky.  Without gasoline it is very easy to push the motor &amp; battery-pack beyond the tolerances they were designed to operate.  The battery-pack is never supposed to be fully depleted</w:t>
            </w:r>
            <w:r w:rsidR="009D71CC">
              <w:t>, that shortens its life</w:t>
            </w:r>
            <w:r>
              <w:t xml:space="preserve">.  Also, without gas there's no way to prevent certain mechanical &amp; electrical components </w:t>
            </w:r>
            <w:r w:rsidR="009D71CC">
              <w:t xml:space="preserve">(like the fuel pump) </w:t>
            </w:r>
            <w:r>
              <w:t>from overheating.  Since Prius can go quite a bit further between fill-ups than most vehicles, there's really no reason you should ever run out of gas anyway.  But if you do, drive very slowly and just enough</w:t>
            </w:r>
            <w:r w:rsidR="009D71CC">
              <w:t xml:space="preserve"> far</w:t>
            </w:r>
            <w:r>
              <w:t xml:space="preserve"> to get out of harm's way</w:t>
            </w:r>
            <w:r w:rsidR="009D71CC">
              <w:t xml:space="preserve"> then stop.  Don’t keep driving.</w:t>
            </w:r>
          </w:p>
          <w:p w:rsidR="003102EF" w:rsidRDefault="003102EF">
            <w:r>
              <w:t xml:space="preserve"> </w:t>
            </w:r>
          </w:p>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Another Gauge</w:t>
            </w:r>
          </w:p>
        </w:tc>
        <w:tc>
          <w:tcPr>
            <w:tcW w:w="8228" w:type="dxa"/>
          </w:tcPr>
          <w:p w:rsidR="003102EF" w:rsidRDefault="003102EF">
            <w:r>
              <w:t xml:space="preserve">When there is less than half a tank of gas remaining, the gas gauge is less accurate due to the flexible nature of the bladder within.  A helpful measurement alternative is to base refill timing on the mileage you drive.  </w:t>
            </w:r>
            <w:smartTag w:uri="urn:schemas-microsoft-com:office:smarttags" w:element="PersonName">
              <w:r>
                <w:t>J</w:t>
              </w:r>
            </w:smartTag>
            <w:r>
              <w:t>ust reset one of the three odometers (A, B, or the one on the multi-display) every ti</w:t>
            </w:r>
            <w:smartTag w:uri="urn:schemas-microsoft-com:office:smarttags" w:element="PersonName">
              <w:r>
                <w:t>me you</w:t>
              </w:r>
            </w:smartTag>
            <w:r>
              <w:t xml:space="preserve"> </w:t>
            </w:r>
            <w:r w:rsidR="004754DF">
              <w:t>fill the tank</w:t>
            </w:r>
            <w:r>
              <w:t xml:space="preserve">.  </w:t>
            </w:r>
          </w:p>
          <w:p w:rsidR="003102EF" w:rsidRDefault="003102EF"/>
          <w:p w:rsidR="003102EF" w:rsidRDefault="003102EF">
            <w:r>
              <w:rPr>
                <w:b/>
              </w:rPr>
              <w:t>400 miles</w:t>
            </w:r>
            <w:r>
              <w:t xml:space="preserve"> (644 km) </w:t>
            </w:r>
            <w:r w:rsidR="00CD66B7">
              <w:t xml:space="preserve">is a </w:t>
            </w:r>
            <w:r>
              <w:t>good distance to start with</w:t>
            </w:r>
            <w:r w:rsidR="009B5C52">
              <w:t>, in the summer</w:t>
            </w:r>
            <w:r>
              <w:t xml:space="preserve">.  </w:t>
            </w:r>
            <w:r w:rsidR="009B5C52">
              <w:t xml:space="preserve">In the winter, distance can be reduced much more.  </w:t>
            </w:r>
            <w:r>
              <w:t xml:space="preserve">You'll </w:t>
            </w:r>
            <w:r w:rsidR="009B5C52">
              <w:t xml:space="preserve">quickly </w:t>
            </w:r>
            <w:r>
              <w:t xml:space="preserve">figure out what works well for your </w:t>
            </w:r>
            <w:r w:rsidR="00CD66B7">
              <w:t xml:space="preserve">own </w:t>
            </w:r>
            <w:r w:rsidR="009B5C52">
              <w:t>particular needs by watching how much it takes when refilling the tank.</w:t>
            </w:r>
          </w:p>
          <w:p w:rsidR="003102EF" w:rsidRDefault="003102EF">
            <w:pPr>
              <w:rPr>
                <w:b/>
              </w:rPr>
            </w:pPr>
          </w:p>
        </w:tc>
      </w:tr>
      <w:tr w:rsidR="003102EF">
        <w:tc>
          <w:tcPr>
            <w:tcW w:w="468" w:type="dxa"/>
          </w:tcPr>
          <w:p w:rsidR="003102EF" w:rsidRDefault="003102EF"/>
        </w:tc>
        <w:tc>
          <w:tcPr>
            <w:tcW w:w="2430" w:type="dxa"/>
          </w:tcPr>
          <w:p w:rsidR="003102EF" w:rsidRDefault="003102EF">
            <w:pPr>
              <w:rPr>
                <w:b/>
                <w:sz w:val="24"/>
              </w:rPr>
            </w:pPr>
            <w:r>
              <w:rPr>
                <w:b/>
                <w:sz w:val="24"/>
              </w:rPr>
              <w:t>Emission Bladder</w:t>
            </w:r>
          </w:p>
        </w:tc>
        <w:tc>
          <w:tcPr>
            <w:tcW w:w="8228" w:type="dxa"/>
          </w:tcPr>
          <w:p w:rsidR="003102EF" w:rsidRDefault="003102EF">
            <w:r>
              <w:t xml:space="preserve">Inside the gas tank is a flexible bladder.  It contracts and expands to fill the empty void that would otherwise be filled with vapor as gasoline is consumed.  The reduction of vapor emissions helps to keep Prius extraordinarily clean.  </w:t>
            </w:r>
          </w:p>
          <w:p w:rsidR="003102EF" w:rsidRDefault="003102EF"/>
          <w:p w:rsidR="003102EF" w:rsidRDefault="003102EF">
            <w:r>
              <w:t>Overfilling should be avoided, since adding gas after the pump automatically stops can create pressure within the bladder.  This could cause gas to be expelled afterward.  So just don't top off.</w:t>
            </w:r>
          </w:p>
          <w:p w:rsidR="003102EF" w:rsidRDefault="003102EF"/>
          <w:p w:rsidR="003102EF" w:rsidRDefault="003102EF">
            <w:r>
              <w:t>Capacity reduces during the winter since cold temperatures cause the bladder to contract, up to 1.5 gallons (5.7 liters) in extreme conditions (below 0</w:t>
            </w:r>
            <w:r w:rsidR="00E76133" w:rsidRPr="00E76133">
              <w:rPr>
                <w:sz w:val="8"/>
              </w:rPr>
              <w:t xml:space="preserve"> </w:t>
            </w:r>
            <w:r>
              <w:t>F / -18</w:t>
            </w:r>
            <w:r w:rsidR="00E76133" w:rsidRPr="00E76133">
              <w:rPr>
                <w:sz w:val="8"/>
              </w:rPr>
              <w:t xml:space="preserve"> </w:t>
            </w:r>
            <w:r>
              <w:t>C degrees).  That means you'll have to fill up sooner.  But when temperatures are that dangerously low, you should really fill up at the halfway point anyway.</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Gas Cap &amp; Door</w:t>
            </w:r>
          </w:p>
        </w:tc>
        <w:tc>
          <w:tcPr>
            <w:tcW w:w="8228" w:type="dxa"/>
          </w:tcPr>
          <w:p w:rsidR="003102EF" w:rsidRDefault="003102EF">
            <w:r>
              <w:t>Twist the cap until it clicks.  If it is not tightly secured, you may trigger an alert from the emission sensor.  After all, Prius wouldn't be so clean if vapor were allowed to leak out.  In the event of an alert, turn off the Prius and tighten the cap.  Normal status should return after you restart.</w:t>
            </w:r>
          </w:p>
          <w:p w:rsidR="003102EF" w:rsidRDefault="003102EF"/>
          <w:p w:rsidR="003102EF" w:rsidRDefault="003102EF">
            <w:r>
              <w:t>Tuck the tether holding the cap to the car into the interior.  Simply allowing it to be pushed by the door may cause a tangle making the door hard to open later.</w:t>
            </w:r>
          </w:p>
          <w:p w:rsidR="003102EF" w:rsidRDefault="003102EF"/>
          <w:p w:rsidR="003102EF" w:rsidRDefault="003102EF" w:rsidP="007C314D">
            <w:pPr>
              <w:ind w:right="110"/>
            </w:pPr>
            <w:r>
              <w:t>Lubricate the hinge</w:t>
            </w:r>
            <w:r w:rsidR="00864C92">
              <w:t xml:space="preserve"> (WD-40 works</w:t>
            </w:r>
            <w:r w:rsidR="007C314D">
              <w:t xml:space="preserve"> really</w:t>
            </w:r>
            <w:r w:rsidR="00864C92">
              <w:t xml:space="preserve"> well)</w:t>
            </w:r>
            <w:r>
              <w:t>.  After extended exposure to dust, sand, and salt, the spring may struggle to open the door due to the hinge being dry.</w:t>
            </w:r>
          </w:p>
          <w:p w:rsidR="003102EF" w:rsidRDefault="003102EF"/>
          <w:p w:rsidR="003102EF" w:rsidRDefault="003102EF">
            <w:r>
              <w:t>Adjust the latch.  It’s possible to accidentally bend it.  Too much can make the door difficult to open.  You may need to straighten it.</w:t>
            </w:r>
          </w:p>
          <w:p w:rsidR="003102EF" w:rsidRDefault="003102EF"/>
        </w:tc>
      </w:tr>
    </w:tbl>
    <w:p w:rsidR="003102EF" w:rsidRDefault="003102EF">
      <w:bookmarkStart w:id="130" w:name="_Toc6766880"/>
      <w:bookmarkStart w:id="131" w:name="_Toc12629244"/>
      <w:bookmarkStart w:id="132" w:name="_Toc12629394"/>
      <w:bookmarkStart w:id="133" w:name="_Toc12629493"/>
      <w:bookmarkStart w:id="134" w:name="_Toc12629671"/>
      <w:bookmarkStart w:id="135" w:name="_Toc12629778"/>
      <w:bookmarkStart w:id="136" w:name="_Toc12629847"/>
      <w:bookmarkStart w:id="137" w:name="_Toc12629922"/>
    </w:p>
    <w:p w:rsidR="003102EF" w:rsidRDefault="003102EF" w:rsidP="00545963">
      <w:pPr>
        <w:pStyle w:val="Heading2"/>
        <w:autoSpaceDE w:val="0"/>
        <w:rPr>
          <w:i w:val="0"/>
          <w:iCs w:val="0"/>
          <w:color w:val="0000FF"/>
          <w:sz w:val="32"/>
        </w:rPr>
      </w:pPr>
      <w:bookmarkStart w:id="138" w:name="_Toc224578793"/>
      <w:r>
        <w:rPr>
          <w:i w:val="0"/>
          <w:iCs w:val="0"/>
          <w:color w:val="0000FF"/>
          <w:sz w:val="32"/>
        </w:rPr>
        <w:t>Multi-Display Care</w:t>
      </w:r>
      <w:bookmarkEnd w:id="138"/>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Cleaning</w:t>
            </w:r>
          </w:p>
        </w:tc>
        <w:tc>
          <w:tcPr>
            <w:tcW w:w="8228" w:type="dxa"/>
          </w:tcPr>
          <w:p w:rsidR="003102EF" w:rsidRDefault="003102EF">
            <w:r>
              <w:t xml:space="preserve">The best way to remove fingerprints from the touch-screen is actually simpler that some owners realize.  You don't need a special solvent or material.  </w:t>
            </w:r>
            <w:smartTag w:uri="urn:schemas-microsoft-com:office:smarttags" w:element="PersonName">
              <w:r>
                <w:t>J</w:t>
              </w:r>
            </w:smartTag>
            <w:r>
              <w:t xml:space="preserve">ust a plain </w:t>
            </w:r>
            <w:r w:rsidR="00C7774E">
              <w:t xml:space="preserve">old soft cotton fabric, like a well </w:t>
            </w:r>
            <w:r w:rsidR="00112B88">
              <w:t>softened</w:t>
            </w:r>
            <w:r>
              <w:t xml:space="preserve"> t-shirt or handkerchief</w:t>
            </w:r>
            <w:r w:rsidR="00C7774E">
              <w:t xml:space="preserve">.  That’s it!  But if must use a liquid too, try </w:t>
            </w:r>
            <w:r>
              <w:t>purified drinking water.</w:t>
            </w:r>
          </w:p>
          <w:p w:rsidR="003102EF" w:rsidRDefault="003102EF"/>
          <w:p w:rsidR="003102EF" w:rsidRDefault="003102EF">
            <w:r>
              <w:t>Also, make sure to only clean when the Multi-Display is off (or even better, the Prius itself is off).  This will make the fingerprints easy to see and will prevent the "Reset" button from accidentally being pushed.</w:t>
            </w:r>
          </w:p>
          <w:p w:rsidR="003102EF" w:rsidRDefault="003102EF"/>
        </w:tc>
      </w:tr>
      <w:bookmarkEnd w:id="130"/>
      <w:bookmarkEnd w:id="131"/>
      <w:bookmarkEnd w:id="132"/>
      <w:bookmarkEnd w:id="133"/>
      <w:bookmarkEnd w:id="134"/>
      <w:bookmarkEnd w:id="135"/>
      <w:bookmarkEnd w:id="136"/>
      <w:bookmarkEnd w:id="137"/>
    </w:tbl>
    <w:p w:rsidR="003102EF" w:rsidRDefault="003102EF"/>
    <w:p w:rsidR="003102EF" w:rsidRDefault="003102EF" w:rsidP="00545963">
      <w:pPr>
        <w:pStyle w:val="Heading2"/>
        <w:autoSpaceDE w:val="0"/>
        <w:rPr>
          <w:i w:val="0"/>
          <w:iCs w:val="0"/>
          <w:color w:val="0000FF"/>
          <w:sz w:val="32"/>
        </w:rPr>
      </w:pPr>
      <w:bookmarkStart w:id="139" w:name="_Toc6766882"/>
      <w:bookmarkStart w:id="140" w:name="_Toc12629246"/>
      <w:bookmarkStart w:id="141" w:name="_Toc12629396"/>
      <w:bookmarkStart w:id="142" w:name="_Toc12629495"/>
      <w:bookmarkStart w:id="143" w:name="_Toc12629673"/>
      <w:bookmarkStart w:id="144" w:name="_Toc12629780"/>
      <w:bookmarkStart w:id="145" w:name="_Toc12629849"/>
      <w:bookmarkStart w:id="146" w:name="_Toc12629924"/>
      <w:bookmarkStart w:id="147" w:name="_Toc54348037"/>
      <w:bookmarkStart w:id="148" w:name="_Toc224578794"/>
      <w:r>
        <w:rPr>
          <w:i w:val="0"/>
          <w:iCs w:val="0"/>
          <w:color w:val="0000FF"/>
          <w:sz w:val="32"/>
        </w:rPr>
        <w:t xml:space="preserve">Long-Term </w:t>
      </w:r>
      <w:bookmarkEnd w:id="139"/>
      <w:bookmarkEnd w:id="140"/>
      <w:bookmarkEnd w:id="141"/>
      <w:bookmarkEnd w:id="142"/>
      <w:bookmarkEnd w:id="143"/>
      <w:bookmarkEnd w:id="144"/>
      <w:bookmarkEnd w:id="145"/>
      <w:bookmarkEnd w:id="146"/>
      <w:bookmarkEnd w:id="147"/>
      <w:r w:rsidR="008F2592">
        <w:rPr>
          <w:i w:val="0"/>
          <w:iCs w:val="0"/>
          <w:color w:val="0000FF"/>
          <w:sz w:val="32"/>
        </w:rPr>
        <w:t>Storing</w:t>
      </w:r>
      <w:bookmarkEnd w:id="148"/>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Less than 3 Weeks</w:t>
            </w:r>
          </w:p>
        </w:tc>
        <w:tc>
          <w:tcPr>
            <w:tcW w:w="8228" w:type="dxa"/>
          </w:tcPr>
          <w:p w:rsidR="003102EF" w:rsidRDefault="003102EF">
            <w:r>
              <w:t>Nothing is needed</w:t>
            </w:r>
            <w:r w:rsidR="00707450">
              <w:t>, at room temperature</w:t>
            </w:r>
            <w:r>
              <w:t xml:space="preserve">.  The engine </w:t>
            </w:r>
            <w:r w:rsidR="00707450">
              <w:t>should</w:t>
            </w:r>
            <w:r>
              <w:t xml:space="preserve"> startup just fine.</w:t>
            </w:r>
            <w:r w:rsidR="00707450">
              <w:t xml:space="preserve">  Be aware that this duration can be shortened by the age of the auxiliary-battery and the extreme cold.</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More than 3 Weeks</w:t>
            </w:r>
          </w:p>
        </w:tc>
        <w:tc>
          <w:tcPr>
            <w:tcW w:w="8228" w:type="dxa"/>
          </w:tcPr>
          <w:p w:rsidR="003102EF" w:rsidRDefault="003102EF">
            <w:r>
              <w:t xml:space="preserve">If you have </w:t>
            </w:r>
            <w:r w:rsidR="00F86196">
              <w:t xml:space="preserve">SKS (formally known as </w:t>
            </w:r>
            <w:r>
              <w:t>SS/SE</w:t>
            </w:r>
            <w:r w:rsidR="00F86196">
              <w:t>)</w:t>
            </w:r>
            <w:r>
              <w:t xml:space="preserve">, press the </w:t>
            </w:r>
            <w:r w:rsidR="00F86196">
              <w:t xml:space="preserve">"SMART" </w:t>
            </w:r>
            <w:r>
              <w:t xml:space="preserve">button </w:t>
            </w:r>
            <w:r w:rsidR="00F86196">
              <w:t xml:space="preserve">directly </w:t>
            </w:r>
            <w:r>
              <w:t>underneath the steering-wheel to disable it.  The proximity detector actually only causes a continuous draw from that 12-volt auxiliary battery for the first 10 days of storage, then it automatically disables itself.  But it is better to just do it yourself immediately.</w:t>
            </w:r>
          </w:p>
          <w:p w:rsidR="003102EF" w:rsidRDefault="003102EF"/>
          <w:p w:rsidR="003102EF" w:rsidRDefault="003102EF">
            <w:r>
              <w:t>If you have an alarm system, it is best to manually disconnect the 12-volt auxiliary battery passenger side in the hatch area.  With it disconnected, that continuous drain will be eliminated.  (Make note of the radio buttons you have programmed, since you'll need to manually restore them after reconnecting the 12-volt auxiliary battery.)</w:t>
            </w:r>
          </w:p>
          <w:p w:rsidR="003102EF" w:rsidRDefault="003102EF"/>
          <w:p w:rsidR="003102EF" w:rsidRDefault="003102EF">
            <w:r>
              <w:t>Draining the 201.6-volt battery-pack while in long-term storage is never a concern.  When you shut off the Prius, an electric-relay automatically deactivates to cut the connection to the hybrid system.  So it isn’t even connected to the rest of the system until you turn the key again.</w:t>
            </w:r>
          </w:p>
          <w:p w:rsidR="005F3130" w:rsidRDefault="005F3130"/>
        </w:tc>
      </w:tr>
    </w:tbl>
    <w:p w:rsidR="00E5596C" w:rsidRDefault="00E5596C" w:rsidP="00E5596C">
      <w:pPr>
        <w:rPr>
          <w:sz w:val="4"/>
        </w:rPr>
      </w:pPr>
      <w:r>
        <w:rPr>
          <w:sz w:val="10"/>
        </w:rPr>
        <w:br w:type="page"/>
      </w:r>
      <w:bookmarkStart w:id="149" w:name="_Toc6766881"/>
      <w:bookmarkStart w:id="150" w:name="_Toc12629245"/>
      <w:bookmarkStart w:id="151" w:name="_Toc12629395"/>
      <w:bookmarkStart w:id="152" w:name="_Toc12629494"/>
      <w:bookmarkStart w:id="153" w:name="_Toc12629672"/>
      <w:bookmarkStart w:id="154" w:name="_Toc12629779"/>
      <w:bookmarkStart w:id="155" w:name="_Toc12629848"/>
      <w:bookmarkStart w:id="156" w:name="_Toc12629923"/>
    </w:p>
    <w:p w:rsidR="003102EF" w:rsidRDefault="00E5596C" w:rsidP="00545963">
      <w:pPr>
        <w:pStyle w:val="Heading2"/>
        <w:autoSpaceDE w:val="0"/>
        <w:rPr>
          <w:i w:val="0"/>
          <w:iCs w:val="0"/>
          <w:color w:val="0000FF"/>
          <w:sz w:val="32"/>
        </w:rPr>
      </w:pPr>
      <w:bookmarkStart w:id="157" w:name="_Toc224578795"/>
      <w:r>
        <w:rPr>
          <w:i w:val="0"/>
          <w:iCs w:val="0"/>
          <w:color w:val="0000FF"/>
          <w:sz w:val="32"/>
        </w:rPr>
        <w:lastRenderedPageBreak/>
        <w:t>P</w:t>
      </w:r>
      <w:r w:rsidR="003102EF">
        <w:rPr>
          <w:i w:val="0"/>
          <w:iCs w:val="0"/>
          <w:color w:val="0000FF"/>
          <w:sz w:val="32"/>
        </w:rPr>
        <w:t>olishing</w:t>
      </w:r>
      <w:bookmarkEnd w:id="149"/>
      <w:bookmarkEnd w:id="150"/>
      <w:bookmarkEnd w:id="151"/>
      <w:bookmarkEnd w:id="152"/>
      <w:bookmarkEnd w:id="153"/>
      <w:bookmarkEnd w:id="154"/>
      <w:bookmarkEnd w:id="155"/>
      <w:bookmarkEnd w:id="156"/>
      <w:bookmarkEnd w:id="157"/>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Owner Tests</w:t>
            </w:r>
          </w:p>
        </w:tc>
        <w:tc>
          <w:tcPr>
            <w:tcW w:w="8228" w:type="dxa"/>
          </w:tcPr>
          <w:p w:rsidR="008234C8" w:rsidRDefault="003102EF" w:rsidP="008234C8">
            <w:r>
              <w:t xml:space="preserve">"Nu Finish" </w:t>
            </w:r>
            <w:r w:rsidR="002B5D07">
              <w:t xml:space="preserve">is one of the </w:t>
            </w:r>
            <w:r w:rsidR="008234C8">
              <w:t xml:space="preserve">longer lasting paint protective </w:t>
            </w:r>
            <w:r w:rsidR="002B5D07">
              <w:t xml:space="preserve">products that </w:t>
            </w:r>
            <w:r w:rsidR="008234C8">
              <w:t xml:space="preserve">have </w:t>
            </w:r>
            <w:r>
              <w:t>work</w:t>
            </w:r>
            <w:r w:rsidR="008234C8">
              <w:t>ed</w:t>
            </w:r>
            <w:r>
              <w:t xml:space="preserve"> well.  </w:t>
            </w:r>
            <w:r w:rsidR="008234C8">
              <w:t>If you’re looking for a glossy p</w:t>
            </w:r>
            <w:r>
              <w:t>olish</w:t>
            </w:r>
            <w:r w:rsidR="008234C8">
              <w:t xml:space="preserve"> to get </w:t>
            </w:r>
            <w:r>
              <w:t>through an entire winter</w:t>
            </w:r>
            <w:r w:rsidR="008234C8">
              <w:t xml:space="preserve"> without reapplication, give that a try</w:t>
            </w:r>
            <w:r>
              <w:t>.</w:t>
            </w:r>
          </w:p>
          <w:p w:rsidR="003102EF" w:rsidRDefault="008234C8" w:rsidP="008234C8">
            <w:r>
              <w:t xml:space="preserve"> </w:t>
            </w:r>
          </w:p>
        </w:tc>
      </w:tr>
    </w:tbl>
    <w:p w:rsidR="003102EF" w:rsidRDefault="003102EF"/>
    <w:p w:rsidR="003102EF" w:rsidRDefault="003102EF" w:rsidP="00545963">
      <w:pPr>
        <w:pStyle w:val="Heading2"/>
        <w:autoSpaceDE w:val="0"/>
        <w:rPr>
          <w:i w:val="0"/>
          <w:iCs w:val="0"/>
          <w:color w:val="0000FF"/>
          <w:sz w:val="32"/>
        </w:rPr>
      </w:pPr>
      <w:bookmarkStart w:id="158" w:name="_Toc6766879"/>
      <w:bookmarkStart w:id="159" w:name="_Toc12629243"/>
      <w:bookmarkStart w:id="160" w:name="_Toc12629393"/>
      <w:bookmarkStart w:id="161" w:name="_Toc12629492"/>
      <w:bookmarkStart w:id="162" w:name="_Toc12629670"/>
      <w:bookmarkStart w:id="163" w:name="_Toc12629777"/>
      <w:bookmarkStart w:id="164" w:name="_Toc12629846"/>
      <w:bookmarkStart w:id="165" w:name="_Toc12629921"/>
      <w:bookmarkStart w:id="166" w:name="_Toc224578796"/>
      <w:r>
        <w:rPr>
          <w:i w:val="0"/>
          <w:iCs w:val="0"/>
          <w:color w:val="0000FF"/>
          <w:sz w:val="32"/>
        </w:rPr>
        <w:t>Tire Care</w:t>
      </w:r>
      <w:bookmarkEnd w:id="158"/>
      <w:bookmarkEnd w:id="159"/>
      <w:bookmarkEnd w:id="160"/>
      <w:bookmarkEnd w:id="161"/>
      <w:bookmarkEnd w:id="162"/>
      <w:bookmarkEnd w:id="163"/>
      <w:bookmarkEnd w:id="164"/>
      <w:bookmarkEnd w:id="165"/>
      <w:bookmarkEnd w:id="166"/>
    </w:p>
    <w:p w:rsidR="003102EF" w:rsidRDefault="003102EF"/>
    <w:p w:rsidR="003102EF" w:rsidRDefault="003102EF">
      <w:pPr>
        <w:rPr>
          <w:i/>
        </w:rPr>
      </w:pPr>
      <w:r>
        <w:t>To prevent accelerated wear and maximize miles before replacement, follow these suggestions:</w:t>
      </w:r>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Monthly Checking</w:t>
            </w:r>
          </w:p>
        </w:tc>
        <w:tc>
          <w:tcPr>
            <w:tcW w:w="8228" w:type="dxa"/>
          </w:tcPr>
          <w:p w:rsidR="003102EF" w:rsidRDefault="003102EF">
            <w:r>
              <w:rPr>
                <w:i/>
              </w:rPr>
              <w:t>At the very least</w:t>
            </w:r>
            <w:r>
              <w:t>, check your tires monthly.  Every two weeks is better.  Pressure loss is normal and especially rapid when temperatures drop.  Uneven wear is an indication that either you’ve been driving with tires below the minimum PSI or balancing/alignment is required.  Also, don’t forget about checking the spare tire in the trunk too.</w:t>
            </w:r>
          </w:p>
          <w:p w:rsidR="003102EF" w:rsidRDefault="003102EF"/>
          <w:p w:rsidR="003102EF" w:rsidRDefault="003102EF"/>
        </w:tc>
      </w:tr>
      <w:tr w:rsidR="008E53EC">
        <w:tc>
          <w:tcPr>
            <w:tcW w:w="468" w:type="dxa"/>
          </w:tcPr>
          <w:p w:rsidR="008E53EC" w:rsidRDefault="008E53EC" w:rsidP="008E53EC"/>
        </w:tc>
        <w:tc>
          <w:tcPr>
            <w:tcW w:w="2430" w:type="dxa"/>
          </w:tcPr>
          <w:p w:rsidR="008E53EC" w:rsidRDefault="008E53EC" w:rsidP="008E53EC">
            <w:pPr>
              <w:rPr>
                <w:b/>
                <w:sz w:val="24"/>
              </w:rPr>
            </w:pPr>
            <w:r>
              <w:rPr>
                <w:b/>
                <w:sz w:val="24"/>
              </w:rPr>
              <w:t>Front Bias</w:t>
            </w:r>
          </w:p>
        </w:tc>
        <w:tc>
          <w:tcPr>
            <w:tcW w:w="8228" w:type="dxa"/>
          </w:tcPr>
          <w:p w:rsidR="008E53EC" w:rsidRDefault="008E53EC" w:rsidP="008E53EC">
            <w:pPr>
              <w:pStyle w:val="Header"/>
              <w:tabs>
                <w:tab w:val="clear" w:pos="4320"/>
                <w:tab w:val="clear" w:pos="8640"/>
              </w:tabs>
              <w:rPr>
                <w:iCs/>
              </w:rPr>
            </w:pPr>
            <w:r>
              <w:rPr>
                <w:iCs/>
              </w:rPr>
              <w:t>Prius is a little heavier in front.  To properly support that weight load, you must make sure the front tires have 2 PSI more in them than the ones in the rear.</w:t>
            </w:r>
          </w:p>
          <w:p w:rsidR="008E53EC" w:rsidRDefault="008E53EC" w:rsidP="008E53EC">
            <w:pPr>
              <w:rPr>
                <w:iCs/>
              </w:rPr>
            </w:pPr>
          </w:p>
          <w:p w:rsidR="008E53EC" w:rsidRDefault="008E53EC" w:rsidP="008E53EC"/>
        </w:tc>
      </w:tr>
      <w:tr w:rsidR="008E53EC">
        <w:tc>
          <w:tcPr>
            <w:tcW w:w="468" w:type="dxa"/>
          </w:tcPr>
          <w:p w:rsidR="008E53EC" w:rsidRDefault="008E53EC" w:rsidP="008E53EC"/>
        </w:tc>
        <w:tc>
          <w:tcPr>
            <w:tcW w:w="2430" w:type="dxa"/>
          </w:tcPr>
          <w:p w:rsidR="008E53EC" w:rsidRDefault="008E53EC" w:rsidP="008E53EC">
            <w:pPr>
              <w:rPr>
                <w:b/>
                <w:sz w:val="24"/>
              </w:rPr>
            </w:pPr>
            <w:r>
              <w:rPr>
                <w:b/>
                <w:sz w:val="24"/>
              </w:rPr>
              <w:t>Turning</w:t>
            </w:r>
          </w:p>
        </w:tc>
        <w:tc>
          <w:tcPr>
            <w:tcW w:w="8228" w:type="dxa"/>
          </w:tcPr>
          <w:p w:rsidR="008E53EC" w:rsidRDefault="008E53EC" w:rsidP="008E53EC">
            <w:r>
              <w:rPr>
                <w:i/>
              </w:rPr>
              <w:t>Never</w:t>
            </w:r>
            <w:r>
              <w:t xml:space="preserve"> turn the wheels unless they're rolling.  That causes unnecessary wear, just as with other vehicles.  The electric-steering is so powerful, you can't feel the friction caused by turning.  But your tires can.  So, make sure the wheels are moving before you turn them.  </w:t>
            </w:r>
          </w:p>
          <w:p w:rsidR="008E53EC" w:rsidRDefault="008E53EC" w:rsidP="008E53EC"/>
          <w:p w:rsidR="008E53EC" w:rsidRDefault="008E53EC" w:rsidP="008E53EC"/>
        </w:tc>
      </w:tr>
      <w:tr w:rsidR="008E53EC">
        <w:tc>
          <w:tcPr>
            <w:tcW w:w="468" w:type="dxa"/>
          </w:tcPr>
          <w:p w:rsidR="008E53EC" w:rsidRDefault="008E53EC" w:rsidP="008E53EC"/>
        </w:tc>
        <w:tc>
          <w:tcPr>
            <w:tcW w:w="2430" w:type="dxa"/>
          </w:tcPr>
          <w:p w:rsidR="008E53EC" w:rsidRDefault="008E53EC" w:rsidP="008E53EC">
            <w:pPr>
              <w:rPr>
                <w:b/>
                <w:sz w:val="24"/>
              </w:rPr>
            </w:pPr>
            <w:r>
              <w:rPr>
                <w:b/>
                <w:sz w:val="24"/>
              </w:rPr>
              <w:t>Rotation</w:t>
            </w:r>
          </w:p>
        </w:tc>
        <w:tc>
          <w:tcPr>
            <w:tcW w:w="8228" w:type="dxa"/>
          </w:tcPr>
          <w:p w:rsidR="008E53EC" w:rsidRDefault="008E53EC" w:rsidP="008E53EC">
            <w:r>
              <w:t>Every 5,000 to 7,500 miles (8,000 to 12,000 km) the tires should be rotated, for best lifetime performance.  Rotation should be in a "</w:t>
            </w:r>
            <w:r w:rsidR="00220DB4" w:rsidRPr="00220DB4">
              <w:t>roll-back, roll-forward</w:t>
            </w:r>
            <w:r>
              <w:t xml:space="preserve">" pattern.  (That's </w:t>
            </w:r>
            <w:r w:rsidR="00220DB4">
              <w:t xml:space="preserve">swapping the </w:t>
            </w:r>
            <w:r>
              <w:t xml:space="preserve">front </w:t>
            </w:r>
            <w:r w:rsidR="00220DB4">
              <w:t xml:space="preserve">and rear </w:t>
            </w:r>
            <w:r>
              <w:t xml:space="preserve">tires without </w:t>
            </w:r>
            <w:r w:rsidR="00220DB4">
              <w:t xml:space="preserve">ever changing </w:t>
            </w:r>
            <w:r>
              <w:t>sides.)</w:t>
            </w:r>
          </w:p>
          <w:p w:rsidR="008E53EC" w:rsidRDefault="008E53EC" w:rsidP="008E53EC"/>
          <w:p w:rsidR="008E53EC" w:rsidRDefault="008E53EC" w:rsidP="008E53EC"/>
        </w:tc>
      </w:tr>
      <w:tr w:rsidR="008E53EC">
        <w:tc>
          <w:tcPr>
            <w:tcW w:w="468" w:type="dxa"/>
          </w:tcPr>
          <w:p w:rsidR="008E53EC" w:rsidRDefault="008E53EC" w:rsidP="008E53EC"/>
        </w:tc>
        <w:tc>
          <w:tcPr>
            <w:tcW w:w="2430" w:type="dxa"/>
          </w:tcPr>
          <w:p w:rsidR="008E53EC" w:rsidRDefault="008E53EC" w:rsidP="008E53EC">
            <w:pPr>
              <w:rPr>
                <w:b/>
                <w:sz w:val="24"/>
              </w:rPr>
            </w:pPr>
            <w:r>
              <w:rPr>
                <w:b/>
                <w:sz w:val="24"/>
              </w:rPr>
              <w:t>Lug Nuts</w:t>
            </w:r>
          </w:p>
        </w:tc>
        <w:tc>
          <w:tcPr>
            <w:tcW w:w="8228" w:type="dxa"/>
          </w:tcPr>
          <w:p w:rsidR="008E53EC" w:rsidRDefault="008E53EC" w:rsidP="008E53EC">
            <w:r>
              <w:t>When initially tightening the lug nuts after having put a wheel back on and when you re</w:t>
            </w:r>
            <w:r w:rsidR="00112B88">
              <w:t>-</w:t>
            </w:r>
            <w:r>
              <w:t>torque them after having driven around 100 miles, make certain the pressure you use is 76 ft-lb (103Nm).</w:t>
            </w:r>
          </w:p>
          <w:p w:rsidR="00112B88" w:rsidRDefault="00112B88" w:rsidP="008E53EC"/>
          <w:p w:rsidR="008E53EC" w:rsidRDefault="008E53EC" w:rsidP="008E53EC"/>
        </w:tc>
      </w:tr>
      <w:tr w:rsidR="008E53EC">
        <w:tc>
          <w:tcPr>
            <w:tcW w:w="468" w:type="dxa"/>
          </w:tcPr>
          <w:p w:rsidR="008E53EC" w:rsidRDefault="008E53EC" w:rsidP="008E53EC"/>
        </w:tc>
        <w:tc>
          <w:tcPr>
            <w:tcW w:w="2430" w:type="dxa"/>
          </w:tcPr>
          <w:p w:rsidR="008E53EC" w:rsidRDefault="008E53EC" w:rsidP="008E53EC">
            <w:pPr>
              <w:rPr>
                <w:b/>
                <w:sz w:val="24"/>
              </w:rPr>
            </w:pPr>
            <w:r>
              <w:rPr>
                <w:b/>
                <w:sz w:val="24"/>
              </w:rPr>
              <w:t>Alignment</w:t>
            </w:r>
          </w:p>
        </w:tc>
        <w:tc>
          <w:tcPr>
            <w:tcW w:w="8228" w:type="dxa"/>
          </w:tcPr>
          <w:p w:rsidR="008E53EC" w:rsidRDefault="008E53EC" w:rsidP="008E53EC">
            <w:r>
              <w:t>0.05 DEGREES of Toe IN each side, for a total of 0.10 DEGREES.</w:t>
            </w:r>
          </w:p>
          <w:p w:rsidR="008E53EC" w:rsidRDefault="008E53EC" w:rsidP="008E53EC"/>
          <w:p w:rsidR="008E53EC" w:rsidRDefault="008E53EC" w:rsidP="008E53EC">
            <w:r>
              <w:t xml:space="preserve">If steering feels like it wanders at high speeds, it's probably because the alignment isn't adjusted correctly.  Remember, "within factory-specified tolerance" is an answer you </w:t>
            </w:r>
            <w:r>
              <w:rPr>
                <w:i/>
              </w:rPr>
              <w:t>don't</w:t>
            </w:r>
            <w:r>
              <w:t xml:space="preserve"> have to accept from a service provider; you can </w:t>
            </w:r>
            <w:r>
              <w:rPr>
                <w:i/>
              </w:rPr>
              <w:t>insist</w:t>
            </w:r>
            <w:r>
              <w:t xml:space="preserve"> that alignment be adjusted to this "exact" setting.</w:t>
            </w:r>
          </w:p>
          <w:p w:rsidR="00112B88" w:rsidRDefault="00112B88" w:rsidP="008E53EC"/>
          <w:p w:rsidR="008E53EC" w:rsidRDefault="008E53EC" w:rsidP="008E53EC"/>
        </w:tc>
      </w:tr>
      <w:tr w:rsidR="003102EF">
        <w:tc>
          <w:tcPr>
            <w:tcW w:w="468" w:type="dxa"/>
          </w:tcPr>
          <w:p w:rsidR="003102EF" w:rsidRDefault="003102EF"/>
        </w:tc>
        <w:tc>
          <w:tcPr>
            <w:tcW w:w="2430" w:type="dxa"/>
          </w:tcPr>
          <w:p w:rsidR="003102EF" w:rsidRDefault="003102EF">
            <w:pPr>
              <w:rPr>
                <w:b/>
                <w:sz w:val="24"/>
              </w:rPr>
            </w:pPr>
            <w:r>
              <w:rPr>
                <w:b/>
                <w:sz w:val="24"/>
              </w:rPr>
              <w:t>PSI minimum</w:t>
            </w:r>
          </w:p>
        </w:tc>
        <w:tc>
          <w:tcPr>
            <w:tcW w:w="8228" w:type="dxa"/>
          </w:tcPr>
          <w:p w:rsidR="003102EF" w:rsidRDefault="003102EF">
            <w:r>
              <w:t>35/33 PSI (2.4/2.3 bar) is the PSI for the Prius tires (noted on the driver's door-jam of the car itself).</w:t>
            </w:r>
          </w:p>
          <w:p w:rsidR="003102EF" w:rsidRDefault="003102EF"/>
          <w:p w:rsidR="003102EF" w:rsidRDefault="003102EF">
            <w:r>
              <w:rPr>
                <w:b/>
              </w:rPr>
              <w:t>42/40</w:t>
            </w:r>
            <w:r>
              <w:t xml:space="preserve"> </w:t>
            </w:r>
            <w:r>
              <w:rPr>
                <w:b/>
              </w:rPr>
              <w:t>PSI</w:t>
            </w:r>
            <w:r>
              <w:t xml:space="preserve"> (2.9/2.8 bar) is what many Prius owners recommend for optimum performance.  For maximum performance, use a pressure of 44 PSI (3.0 bar).  Whatever you decide, just remember that low pressure results in lower MPG drop and a shorter tire life.  </w:t>
            </w:r>
          </w:p>
          <w:p w:rsidR="003102EF" w:rsidRDefault="003102EF"/>
          <w:p w:rsidR="003102EF" w:rsidRDefault="003102EF">
            <w:r>
              <w:rPr>
                <w:i/>
              </w:rPr>
              <w:t>Note 1:</w:t>
            </w:r>
            <w:r>
              <w:t xml:space="preserve"> </w:t>
            </w:r>
            <w:r w:rsidR="007C314D">
              <w:t xml:space="preserve"> </w:t>
            </w:r>
            <w:r>
              <w:t>Measuring PSI should always be done when the tires are cold, since driving heats up tires making the results inaccurate due to the air inside expanding (which creates a false impression of higher pressure).</w:t>
            </w:r>
          </w:p>
          <w:p w:rsidR="003102EF" w:rsidRDefault="003102EF"/>
          <w:p w:rsidR="003102EF" w:rsidRDefault="003102EF">
            <w:r>
              <w:rPr>
                <w:i/>
              </w:rPr>
              <w:t>Note 2:</w:t>
            </w:r>
            <w:r>
              <w:t xml:space="preserve"> </w:t>
            </w:r>
            <w:r w:rsidR="007C314D">
              <w:t xml:space="preserve"> </w:t>
            </w:r>
            <w:r>
              <w:t xml:space="preserve">For every 10 F degrees colder, pressure will </w:t>
            </w:r>
            <w:r w:rsidR="007C314D">
              <w:t>naturally</w:t>
            </w:r>
            <w:r>
              <w:t xml:space="preserve"> drop 1 PSI.  The reverse is true too.  So in the Spring, carefully monitor pressure to ensure it doesn't </w:t>
            </w:r>
            <w:r w:rsidR="007C314D">
              <w:t>expand beyond</w:t>
            </w:r>
            <w:r>
              <w:t xml:space="preserve"> the maximum as </w:t>
            </w:r>
            <w:r w:rsidR="007C314D">
              <w:t xml:space="preserve">daily </w:t>
            </w:r>
            <w:r>
              <w:t>temperature increase.</w:t>
            </w:r>
          </w:p>
          <w:p w:rsidR="008234C8" w:rsidRDefault="008234C8"/>
          <w:p w:rsidR="008234C8" w:rsidRDefault="008234C8"/>
          <w:p w:rsidR="008E53EC" w:rsidRDefault="008E53EC"/>
          <w:p w:rsidR="00112B88" w:rsidRDefault="00112B88"/>
          <w:p w:rsidR="00112B88" w:rsidRDefault="00112B88"/>
          <w:p w:rsidR="00782B9B" w:rsidRDefault="00782B9B"/>
        </w:tc>
      </w:tr>
      <w:tr w:rsidR="003102EF">
        <w:tc>
          <w:tcPr>
            <w:tcW w:w="468" w:type="dxa"/>
          </w:tcPr>
          <w:p w:rsidR="003102EF" w:rsidRDefault="003102EF"/>
        </w:tc>
        <w:tc>
          <w:tcPr>
            <w:tcW w:w="2430" w:type="dxa"/>
          </w:tcPr>
          <w:p w:rsidR="003102EF" w:rsidRDefault="003102EF">
            <w:pPr>
              <w:rPr>
                <w:b/>
                <w:sz w:val="24"/>
              </w:rPr>
            </w:pPr>
            <w:r>
              <w:rPr>
                <w:b/>
                <w:sz w:val="24"/>
              </w:rPr>
              <w:t>PSI convenience</w:t>
            </w:r>
          </w:p>
        </w:tc>
        <w:tc>
          <w:tcPr>
            <w:tcW w:w="8228" w:type="dxa"/>
          </w:tcPr>
          <w:p w:rsidR="003102EF" w:rsidRDefault="003102EF">
            <w:r>
              <w:t>Tire pressure needs to be routinely checked (for all vehicles, not just Prius).  Temperature drops cause PSI to decrease.  Heat caused by driving increases PSI, making measurements inaccurate until cool.  MPG &amp; Safety are directly dependent on properly maintained PSI.  Prius owners have found a way to make this simple: use a cordless inflator.</w:t>
            </w:r>
          </w:p>
          <w:p w:rsidR="003102EF" w:rsidRDefault="003102EF"/>
          <w:p w:rsidR="003102EF" w:rsidRDefault="003102EF" w:rsidP="00E5596C">
            <w:pPr>
              <w:ind w:right="110"/>
            </w:pPr>
            <w:r>
              <w:t>Cordless inflators</w:t>
            </w:r>
            <w:r w:rsidR="00782B9B">
              <w:t xml:space="preserve"> (as shown </w:t>
            </w:r>
            <w:r w:rsidR="00120763">
              <w:t>to the</w:t>
            </w:r>
            <w:r w:rsidR="003309BB">
              <w:t xml:space="preserve"> right</w:t>
            </w:r>
            <w:r w:rsidR="00120763">
              <w:t xml:space="preserve"> below</w:t>
            </w:r>
            <w:r w:rsidR="00782B9B">
              <w:t>)</w:t>
            </w:r>
            <w:r w:rsidR="00120763">
              <w:t xml:space="preserve"> cost around $40</w:t>
            </w:r>
            <w:r>
              <w:t>.  They are small &amp; powerful, allowing you to increase PSI in the convenience &amp; comfort of your own garage when the tires are still cool.  As an added bonus, the battery in the cordless in</w:t>
            </w:r>
            <w:r w:rsidR="007C314D">
              <w:t xml:space="preserve">flator can be used as a portable </w:t>
            </w:r>
            <w:r w:rsidR="00E5596C">
              <w:t xml:space="preserve">12-volt </w:t>
            </w:r>
            <w:r>
              <w:t xml:space="preserve">power-supply to plug your automotive accessories into.  Some even offer additional </w:t>
            </w:r>
            <w:r w:rsidR="00782B9B">
              <w:t xml:space="preserve">features, like a built-in </w:t>
            </w:r>
            <w:r w:rsidR="00E5596C">
              <w:t>l</w:t>
            </w:r>
            <w:r w:rsidR="00782B9B">
              <w:t>ight and even the ability to jump-start a vehicle.</w:t>
            </w:r>
          </w:p>
          <w:p w:rsidR="003102EF" w:rsidRDefault="003102EF" w:rsidP="00782B9B">
            <w:pPr>
              <w:ind w:right="2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952"/>
              <w:gridCol w:w="5045"/>
            </w:tblGrid>
            <w:tr w:rsidR="00782B9B">
              <w:tc>
                <w:tcPr>
                  <w:tcW w:w="2952" w:type="dxa"/>
                  <w:vAlign w:val="center"/>
                </w:tcPr>
                <w:p w:rsidR="00782B9B" w:rsidRDefault="00F0576A" w:rsidP="008E53EC">
                  <w:pPr>
                    <w:jc w:val="center"/>
                  </w:pPr>
                  <w:r>
                    <w:rPr>
                      <w:noProof/>
                    </w:rPr>
                    <w:drawing>
                      <wp:inline distT="0" distB="0" distL="0" distR="0">
                        <wp:extent cx="1371600" cy="1371600"/>
                        <wp:effectExtent l="19050" t="0" r="0" b="0"/>
                        <wp:docPr id="12" name="Picture 12" descr="Brookstone_Backlit-Digital-Tire-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ookstone_Backlit-Digital-Tire-Gauge"/>
                                <pic:cNvPicPr>
                                  <a:picLocks noChangeAspect="1" noChangeArrowheads="1"/>
                                </pic:cNvPicPr>
                              </pic:nvPicPr>
                              <pic:blipFill>
                                <a:blip r:embed="rId30"/>
                                <a:srcRect/>
                                <a:stretch>
                                  <a:fillRect/>
                                </a:stretch>
                              </pic:blipFill>
                              <pic:spPr bwMode="auto">
                                <a:xfrm>
                                  <a:off x="0" y="0"/>
                                  <a:ext cx="1371600" cy="1371600"/>
                                </a:xfrm>
                                <a:prstGeom prst="rect">
                                  <a:avLst/>
                                </a:prstGeom>
                                <a:noFill/>
                                <a:ln w="9525">
                                  <a:noFill/>
                                  <a:miter lim="800000"/>
                                  <a:headEnd/>
                                  <a:tailEnd/>
                                </a:ln>
                              </pic:spPr>
                            </pic:pic>
                          </a:graphicData>
                        </a:graphic>
                      </wp:inline>
                    </w:drawing>
                  </w:r>
                </w:p>
              </w:tc>
              <w:tc>
                <w:tcPr>
                  <w:tcW w:w="5045" w:type="dxa"/>
                  <w:vAlign w:val="center"/>
                </w:tcPr>
                <w:p w:rsidR="00782B9B" w:rsidRDefault="00F0576A" w:rsidP="008E53EC">
                  <w:pPr>
                    <w:jc w:val="center"/>
                  </w:pPr>
                  <w:r>
                    <w:rPr>
                      <w:noProof/>
                    </w:rPr>
                    <w:drawing>
                      <wp:inline distT="0" distB="0" distL="0" distR="0">
                        <wp:extent cx="2609995" cy="2743200"/>
                        <wp:effectExtent l="19050" t="0" r="0" b="0"/>
                        <wp:docPr id="13" name="Picture 13" descr="Campbell-Hausfeld_Cordless-Inf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mpbell-Hausfeld_Cordless-Inflator"/>
                                <pic:cNvPicPr>
                                  <a:picLocks noChangeAspect="1" noChangeArrowheads="1"/>
                                </pic:cNvPicPr>
                              </pic:nvPicPr>
                              <pic:blipFill>
                                <a:blip r:embed="rId31"/>
                                <a:srcRect/>
                                <a:stretch>
                                  <a:fillRect/>
                                </a:stretch>
                              </pic:blipFill>
                              <pic:spPr bwMode="auto">
                                <a:xfrm>
                                  <a:off x="0" y="0"/>
                                  <a:ext cx="2609995" cy="2743200"/>
                                </a:xfrm>
                                <a:prstGeom prst="rect">
                                  <a:avLst/>
                                </a:prstGeom>
                                <a:noFill/>
                                <a:ln w="9525">
                                  <a:noFill/>
                                  <a:miter lim="800000"/>
                                  <a:headEnd/>
                                  <a:tailEnd/>
                                </a:ln>
                              </pic:spPr>
                            </pic:pic>
                          </a:graphicData>
                        </a:graphic>
                      </wp:inline>
                    </w:drawing>
                  </w:r>
                </w:p>
              </w:tc>
            </w:tr>
          </w:tbl>
          <w:p w:rsidR="00782B9B" w:rsidRDefault="00782B9B"/>
          <w:p w:rsidR="00782B9B" w:rsidRDefault="00782B9B" w:rsidP="00782B9B">
            <w:pPr>
              <w:ind w:right="110"/>
            </w:pPr>
            <w:r>
              <w:t>Make sure to purchase a high-quality tire-gauge.  For about $30</w:t>
            </w:r>
            <w:r w:rsidR="00E5596C">
              <w:t xml:space="preserve"> (as show </w:t>
            </w:r>
            <w:r w:rsidR="00120763">
              <w:t>to the</w:t>
            </w:r>
            <w:r w:rsidR="003309BB">
              <w:t xml:space="preserve"> left</w:t>
            </w:r>
            <w:r w:rsidR="00120763">
              <w:t xml:space="preserve"> above</w:t>
            </w:r>
            <w:r w:rsidR="00E5596C">
              <w:t>)</w:t>
            </w:r>
            <w:r>
              <w:t xml:space="preserve">, you’ll find that it is both easier to hold and easier to read than a </w:t>
            </w:r>
            <w:r w:rsidR="00E5596C">
              <w:t>less expensive</w:t>
            </w:r>
            <w:r>
              <w:t xml:space="preserve"> on</w:t>
            </w:r>
            <w:r w:rsidR="00E5596C">
              <w:t>e</w:t>
            </w:r>
            <w:r>
              <w:t xml:space="preserve">.  That price will also deliver a </w:t>
            </w:r>
            <w:r w:rsidRPr="006C257F">
              <w:t>0.5 PSI accuracy</w:t>
            </w:r>
            <w:r>
              <w:t xml:space="preserve"> that you can depend on for many years and a tough case to protect it.</w:t>
            </w:r>
          </w:p>
          <w:p w:rsidR="003102EF" w:rsidRDefault="003102EF"/>
          <w:p w:rsidR="00782B9B" w:rsidRDefault="00782B9B"/>
        </w:tc>
      </w:tr>
    </w:tbl>
    <w:p w:rsidR="003102EF" w:rsidRDefault="003102EF">
      <w:bookmarkStart w:id="167" w:name="_Toc6766883"/>
      <w:bookmarkStart w:id="168" w:name="_Toc12629247"/>
      <w:bookmarkStart w:id="169" w:name="_Toc12629397"/>
      <w:bookmarkStart w:id="170" w:name="_Toc12629496"/>
      <w:bookmarkStart w:id="171" w:name="_Toc12629674"/>
      <w:bookmarkStart w:id="172" w:name="_Toc12629781"/>
      <w:bookmarkStart w:id="173" w:name="_Toc12629850"/>
      <w:bookmarkStart w:id="174" w:name="_Toc12629925"/>
    </w:p>
    <w:p w:rsidR="008E53EC" w:rsidRDefault="008E53EC" w:rsidP="008E53EC">
      <w:pPr>
        <w:rPr>
          <w:sz w:val="4"/>
        </w:rPr>
      </w:pPr>
      <w:r>
        <w:br w:type="page"/>
      </w:r>
      <w:bookmarkStart w:id="175" w:name="_Toc59461288"/>
      <w:bookmarkStart w:id="176" w:name="_Toc6766884"/>
      <w:bookmarkStart w:id="177" w:name="_Toc12629248"/>
      <w:bookmarkStart w:id="178" w:name="_Toc12629398"/>
      <w:bookmarkStart w:id="179" w:name="_Toc12629497"/>
      <w:bookmarkStart w:id="180" w:name="_Toc12629675"/>
      <w:bookmarkStart w:id="181" w:name="_Toc12629782"/>
      <w:bookmarkStart w:id="182" w:name="_Toc12629851"/>
      <w:bookmarkStart w:id="183" w:name="_Toc12629926"/>
      <w:bookmarkEnd w:id="167"/>
      <w:bookmarkEnd w:id="168"/>
      <w:bookmarkEnd w:id="169"/>
      <w:bookmarkEnd w:id="170"/>
      <w:bookmarkEnd w:id="171"/>
      <w:bookmarkEnd w:id="172"/>
      <w:bookmarkEnd w:id="173"/>
      <w:bookmarkEnd w:id="174"/>
    </w:p>
    <w:p w:rsidR="003102EF" w:rsidRDefault="003102EF" w:rsidP="00545963">
      <w:pPr>
        <w:pStyle w:val="Heading2"/>
        <w:autoSpaceDE w:val="0"/>
        <w:rPr>
          <w:i w:val="0"/>
          <w:iCs w:val="0"/>
          <w:color w:val="0000FF"/>
          <w:sz w:val="32"/>
        </w:rPr>
      </w:pPr>
      <w:bookmarkStart w:id="184" w:name="_Toc224578797"/>
      <w:r>
        <w:rPr>
          <w:i w:val="0"/>
          <w:iCs w:val="0"/>
          <w:color w:val="0000FF"/>
          <w:sz w:val="32"/>
        </w:rPr>
        <w:lastRenderedPageBreak/>
        <w:t>Tire</w:t>
      </w:r>
      <w:bookmarkEnd w:id="175"/>
      <w:r w:rsidR="00AD0BAD">
        <w:rPr>
          <w:i w:val="0"/>
          <w:iCs w:val="0"/>
          <w:color w:val="0000FF"/>
          <w:sz w:val="32"/>
        </w:rPr>
        <w:t xml:space="preserve"> Upgrades</w:t>
      </w:r>
      <w:bookmarkEnd w:id="184"/>
    </w:p>
    <w:p w:rsidR="003102EF" w:rsidRDefault="003102EF"/>
    <w:p w:rsidR="003102EF" w:rsidRDefault="00210B1D">
      <w:r>
        <w:t>Iconic</w:t>
      </w:r>
      <w:r w:rsidR="003102EF">
        <w:t xml:space="preserve"> Prius comes with standard, run-of-the-mill tires.  In other words, they are fairly typical.  So some owners are pleased with them and others choose to upgrade.</w:t>
      </w:r>
      <w:r w:rsidR="003102EF">
        <w:br/>
      </w:r>
    </w:p>
    <w:p w:rsidR="003102EF" w:rsidRDefault="003102EF">
      <w:pPr>
        <w:rPr>
          <w:rFonts w:eastAsia="Arial Unicode MS"/>
        </w:rPr>
      </w:pPr>
    </w:p>
    <w:p w:rsidR="003102EF" w:rsidRDefault="003102EF">
      <w:pPr>
        <w:rPr>
          <w:sz w:val="16"/>
        </w:rPr>
      </w:pPr>
      <w:r>
        <w:rPr>
          <w:b/>
          <w:bCs/>
          <w:sz w:val="16"/>
        </w:rPr>
        <w:t>DISCLAIMER:</w:t>
      </w:r>
      <w:r>
        <w:rPr>
          <w:sz w:val="16"/>
        </w:rPr>
        <w:t xml:space="preserve">  </w:t>
      </w:r>
      <w:r>
        <w:rPr>
          <w:i/>
          <w:iCs/>
          <w:sz w:val="16"/>
        </w:rPr>
        <w:t>The ideas, suggestions, and opinions offered here have not been endorsed by the manufacturer of those specific components or Toyota Motor Corporation.  Any harm or damage that may result from the application of or the following of any ideas, suggestions, or opinions contained in this document is the sole responsibility of the individual that applied or followed said ideas, suggestions or opinions.  The authors of this document hereby declare that they cannot and will not be held liable, in any fashion, for the content or the use of this information.</w:t>
      </w:r>
      <w:r>
        <w:rPr>
          <w:sz w:val="16"/>
        </w:rPr>
        <w:t xml:space="preserve">  </w:t>
      </w:r>
    </w:p>
    <w:p w:rsidR="003102EF" w:rsidRDefault="003102EF"/>
    <w:p w:rsidR="003102EF" w:rsidRDefault="003102EF">
      <w:pPr>
        <w:pStyle w:val="Header"/>
        <w:tabs>
          <w:tab w:val="clear" w:pos="4320"/>
          <w:tab w:val="clear" w:pos="8640"/>
        </w:tabs>
      </w:pPr>
    </w:p>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PSI</w:t>
            </w:r>
          </w:p>
        </w:tc>
        <w:tc>
          <w:tcPr>
            <w:tcW w:w="8228" w:type="dxa"/>
          </w:tcPr>
          <w:p w:rsidR="003102EF" w:rsidRDefault="00210B1D">
            <w:pPr>
              <w:pStyle w:val="NormalWeb"/>
              <w:rPr>
                <w:rFonts w:ascii="Times New Roman" w:hAnsi="Times New Roman" w:cs="Times New Roman"/>
                <w:sz w:val="20"/>
              </w:rPr>
            </w:pPr>
            <w:r>
              <w:rPr>
                <w:rFonts w:ascii="Times New Roman" w:hAnsi="Times New Roman" w:cs="Times New Roman"/>
                <w:sz w:val="20"/>
              </w:rPr>
              <w:t>Iconic</w:t>
            </w:r>
            <w:r w:rsidR="003102EF">
              <w:rPr>
                <w:rFonts w:ascii="Times New Roman" w:hAnsi="Times New Roman" w:cs="Times New Roman"/>
                <w:sz w:val="20"/>
              </w:rPr>
              <w:t xml:space="preserve"> Prius is average weight, exactly what you'd expect a vehicle that size to weigh.  It does not need special tires, since there is nothing extra to support.  (In other words, XL rated tires are not required.)</w:t>
            </w:r>
          </w:p>
          <w:p w:rsidR="003102EF" w:rsidRDefault="003102EF">
            <w:pPr>
              <w:pStyle w:val="NormalWeb"/>
              <w:rPr>
                <w:rFonts w:ascii="Times New Roman" w:hAnsi="Times New Roman" w:cs="Times New Roman"/>
                <w:sz w:val="20"/>
              </w:rPr>
            </w:pPr>
            <w:r>
              <w:rPr>
                <w:rFonts w:ascii="Times New Roman" w:hAnsi="Times New Roman" w:cs="Times New Roman"/>
                <w:sz w:val="20"/>
              </w:rPr>
              <w:t>Like with many vehicles, a minimum of 35 PSI (2.4 bar) is required for tire-pressure.  Less than that will cause premature wear.</w:t>
            </w:r>
          </w:p>
          <w:p w:rsidR="003102EF" w:rsidRDefault="003102EF">
            <w:pPr>
              <w:pStyle w:val="NormalWeb"/>
              <w:rPr>
                <w:rFonts w:ascii="Times New Roman" w:hAnsi="Times New Roman" w:cs="Times New Roman"/>
                <w:sz w:val="20"/>
              </w:rPr>
            </w:pPr>
            <w:r>
              <w:rPr>
                <w:rFonts w:ascii="Times New Roman" w:hAnsi="Times New Roman" w:cs="Times New Roman"/>
                <w:b/>
                <w:sz w:val="20"/>
              </w:rPr>
              <w:t>42/40 PSI</w:t>
            </w:r>
            <w:r>
              <w:rPr>
                <w:rFonts w:ascii="Times New Roman" w:hAnsi="Times New Roman" w:cs="Times New Roman"/>
                <w:sz w:val="20"/>
              </w:rPr>
              <w:t xml:space="preserve"> (2.9/2.8 bar) is what many Prius owners recommend, since it increases the handling abilities and allows the tread to last its longest.  (That's 42 front &amp; 40 back, since a 2 PSI bias is required for the front tires.)  The standard tires, as well as many other tires, support a maximum cold pressure of 44 PSI (3.0 bar).  So using 42/40 is no big deal.  In fact, some owners even use 44/42 PSI (3.0/2.9 bar).</w:t>
            </w:r>
          </w:p>
          <w:p w:rsidR="003102EF" w:rsidRDefault="003102EF">
            <w:pPr>
              <w:pStyle w:val="NormalWeb"/>
              <w:rPr>
                <w:rFonts w:ascii="Times New Roman" w:hAnsi="Times New Roman" w:cs="Times New Roman"/>
                <w:sz w:val="20"/>
              </w:rPr>
            </w:pPr>
          </w:p>
        </w:tc>
      </w:tr>
      <w:tr w:rsidR="003102EF">
        <w:tc>
          <w:tcPr>
            <w:tcW w:w="468" w:type="dxa"/>
          </w:tcPr>
          <w:p w:rsidR="003102EF" w:rsidRDefault="003102EF"/>
        </w:tc>
        <w:tc>
          <w:tcPr>
            <w:tcW w:w="2430" w:type="dxa"/>
          </w:tcPr>
          <w:p w:rsidR="003102EF" w:rsidRDefault="003102EF">
            <w:pPr>
              <w:rPr>
                <w:b/>
                <w:sz w:val="24"/>
              </w:rPr>
            </w:pPr>
            <w:r>
              <w:rPr>
                <w:b/>
                <w:sz w:val="24"/>
              </w:rPr>
              <w:t>LRR</w:t>
            </w:r>
          </w:p>
        </w:tc>
        <w:tc>
          <w:tcPr>
            <w:tcW w:w="8228" w:type="dxa"/>
          </w:tcPr>
          <w:p w:rsidR="003102EF" w:rsidRDefault="00210B1D">
            <w:pPr>
              <w:pStyle w:val="NormalWeb"/>
              <w:spacing w:before="0" w:beforeAutospacing="0" w:after="0" w:afterAutospacing="0"/>
              <w:rPr>
                <w:rFonts w:ascii="Times New Roman" w:hAnsi="Times New Roman" w:cs="Times New Roman"/>
                <w:sz w:val="20"/>
              </w:rPr>
            </w:pPr>
            <w:r>
              <w:rPr>
                <w:rFonts w:ascii="Times New Roman" w:hAnsi="Times New Roman" w:cs="Times New Roman"/>
                <w:sz w:val="20"/>
              </w:rPr>
              <w:t xml:space="preserve">Iconic </w:t>
            </w:r>
            <w:r w:rsidR="003102EF">
              <w:rPr>
                <w:rFonts w:ascii="Times New Roman" w:hAnsi="Times New Roman" w:cs="Times New Roman"/>
                <w:sz w:val="20"/>
              </w:rPr>
              <w:t>Prius comes with standard tires.  There are not LRR (Low Rolling Resistance), as many people believe.  If you desire, you may switch to LRR tires.  That will maximize MPG, offering a minor improvement over most standard tires.</w:t>
            </w:r>
          </w:p>
          <w:p w:rsidR="003102EF" w:rsidRDefault="003102EF">
            <w:pPr>
              <w:pStyle w:val="NormalWeb"/>
              <w:spacing w:before="0" w:beforeAutospacing="0" w:after="0" w:afterAutospacing="0"/>
              <w:rPr>
                <w:rFonts w:ascii="Times New Roman" w:hAnsi="Times New Roman" w:cs="Times New Roman"/>
                <w:sz w:val="20"/>
              </w:rPr>
            </w:pPr>
          </w:p>
          <w:p w:rsidR="003102EF" w:rsidRDefault="003102EF">
            <w:pPr>
              <w:pStyle w:val="NormalWeb"/>
              <w:spacing w:before="0" w:beforeAutospacing="0" w:after="0" w:afterAutospacing="0"/>
              <w:rPr>
                <w:rFonts w:ascii="Times New Roman" w:hAnsi="Times New Roman" w:cs="Times New Roman"/>
                <w:sz w:val="20"/>
              </w:rPr>
            </w:pPr>
          </w:p>
        </w:tc>
      </w:tr>
      <w:tr w:rsidR="003102EF">
        <w:tc>
          <w:tcPr>
            <w:tcW w:w="468" w:type="dxa"/>
          </w:tcPr>
          <w:p w:rsidR="003102EF" w:rsidRDefault="003102EF"/>
        </w:tc>
        <w:tc>
          <w:tcPr>
            <w:tcW w:w="2430" w:type="dxa"/>
          </w:tcPr>
          <w:p w:rsidR="003102EF" w:rsidRDefault="003102EF">
            <w:pPr>
              <w:rPr>
                <w:b/>
                <w:sz w:val="24"/>
              </w:rPr>
            </w:pPr>
            <w:r>
              <w:rPr>
                <w:b/>
                <w:sz w:val="24"/>
              </w:rPr>
              <w:t>Treadwear</w:t>
            </w:r>
          </w:p>
        </w:tc>
        <w:tc>
          <w:tcPr>
            <w:tcW w:w="8228" w:type="dxa"/>
          </w:tcPr>
          <w:p w:rsidR="003102EF" w:rsidRDefault="003102EF">
            <w:pPr>
              <w:pStyle w:val="NormalWeb"/>
              <w:rPr>
                <w:rFonts w:ascii="Times New Roman" w:hAnsi="Times New Roman" w:cs="Times New Roman"/>
                <w:sz w:val="20"/>
              </w:rPr>
            </w:pPr>
            <w:r>
              <w:rPr>
                <w:rFonts w:ascii="Times New Roman" w:hAnsi="Times New Roman" w:cs="Times New Roman"/>
                <w:b/>
                <w:sz w:val="20"/>
              </w:rPr>
              <w:t>460</w:t>
            </w:r>
            <w:r>
              <w:rPr>
                <w:rFonts w:ascii="Times New Roman" w:hAnsi="Times New Roman" w:cs="Times New Roman"/>
                <w:sz w:val="20"/>
              </w:rPr>
              <w:t xml:space="preserve"> is the treadwear rating for the standard </w:t>
            </w:r>
            <w:r w:rsidR="00210B1D">
              <w:rPr>
                <w:rFonts w:ascii="Times New Roman" w:hAnsi="Times New Roman" w:cs="Times New Roman"/>
                <w:sz w:val="20"/>
              </w:rPr>
              <w:t xml:space="preserve">Iconic </w:t>
            </w:r>
            <w:r>
              <w:rPr>
                <w:rFonts w:ascii="Times New Roman" w:hAnsi="Times New Roman" w:cs="Times New Roman"/>
                <w:sz w:val="20"/>
              </w:rPr>
              <w:t xml:space="preserve">Prius tires.  That's what many typical family vehicle tires come with.  </w:t>
            </w:r>
            <w:r>
              <w:rPr>
                <w:rFonts w:ascii="Times New Roman" w:hAnsi="Times New Roman" w:cs="Times New Roman"/>
                <w:b/>
                <w:sz w:val="20"/>
              </w:rPr>
              <w:t>800</w:t>
            </w:r>
            <w:r>
              <w:rPr>
                <w:rFonts w:ascii="Times New Roman" w:hAnsi="Times New Roman" w:cs="Times New Roman"/>
                <w:sz w:val="20"/>
              </w:rPr>
              <w:t xml:space="preserve"> is what you'll find on the ultra-long-life tires.  So there is an obvious upgrade opportunity, if you want a set tires to last as long as possible.</w:t>
            </w:r>
          </w:p>
          <w:p w:rsidR="003102EF" w:rsidRDefault="003102EF">
            <w:pPr>
              <w:pStyle w:val="NormalWeb"/>
              <w:rPr>
                <w:rFonts w:ascii="Times New Roman" w:hAnsi="Times New Roman" w:cs="Times New Roman"/>
                <w:sz w:val="20"/>
              </w:rPr>
            </w:pPr>
            <w:r>
              <w:rPr>
                <w:rFonts w:ascii="Times New Roman" w:hAnsi="Times New Roman" w:cs="Times New Roman"/>
                <w:sz w:val="20"/>
              </w:rPr>
              <w:t>The rating number represents the wear resistance of the tire.  It does not correlate directly with the amount of mileage you'll be able to drive.  Don't rely exclusively on this value when selecting a tire.  Check the warranty, it will usually state an approximate distance expectation.</w:t>
            </w:r>
          </w:p>
          <w:p w:rsidR="003102EF" w:rsidRDefault="003102EF">
            <w:pPr>
              <w:pStyle w:val="NormalWeb"/>
              <w:rPr>
                <w:rFonts w:ascii="Times New Roman" w:hAnsi="Times New Roman" w:cs="Times New Roman"/>
                <w:sz w:val="20"/>
              </w:rPr>
            </w:pPr>
          </w:p>
        </w:tc>
      </w:tr>
      <w:tr w:rsidR="003102EF">
        <w:tc>
          <w:tcPr>
            <w:tcW w:w="468" w:type="dxa"/>
          </w:tcPr>
          <w:p w:rsidR="003102EF" w:rsidRDefault="003102EF"/>
        </w:tc>
        <w:tc>
          <w:tcPr>
            <w:tcW w:w="2430" w:type="dxa"/>
          </w:tcPr>
          <w:p w:rsidR="003102EF" w:rsidRDefault="003102EF">
            <w:pPr>
              <w:rPr>
                <w:b/>
                <w:sz w:val="24"/>
              </w:rPr>
            </w:pPr>
            <w:r>
              <w:rPr>
                <w:b/>
                <w:sz w:val="24"/>
              </w:rPr>
              <w:t>Revs</w:t>
            </w:r>
          </w:p>
        </w:tc>
        <w:tc>
          <w:tcPr>
            <w:tcW w:w="8228" w:type="dxa"/>
          </w:tcPr>
          <w:p w:rsidR="003102EF" w:rsidRDefault="003102EF">
            <w:pPr>
              <w:pStyle w:val="NormalWeb"/>
              <w:rPr>
                <w:rFonts w:ascii="Times New Roman" w:hAnsi="Times New Roman" w:cs="Times New Roman"/>
                <w:sz w:val="20"/>
              </w:rPr>
            </w:pPr>
            <w:r>
              <w:rPr>
                <w:rFonts w:ascii="Times New Roman" w:hAnsi="Times New Roman" w:cs="Times New Roman"/>
                <w:sz w:val="20"/>
              </w:rPr>
              <w:t>Revs (Revolutions per Mile) indicate the precise "rolling" size of the tire.  This measurement is needed since not all tires with the same specification are actually the same.</w:t>
            </w:r>
          </w:p>
          <w:p w:rsidR="003102EF" w:rsidRDefault="003102EF">
            <w:pPr>
              <w:pStyle w:val="NormalWeb"/>
              <w:rPr>
                <w:rFonts w:ascii="Times New Roman" w:hAnsi="Times New Roman" w:cs="Times New Roman"/>
                <w:b/>
                <w:bCs/>
                <w:sz w:val="20"/>
              </w:rPr>
            </w:pPr>
            <w:r>
              <w:rPr>
                <w:rFonts w:ascii="Times New Roman" w:hAnsi="Times New Roman" w:cs="Times New Roman"/>
                <w:sz w:val="20"/>
              </w:rPr>
              <w:t xml:space="preserve">855 is the Revs value for the standard </w:t>
            </w:r>
            <w:r w:rsidR="00210B1D">
              <w:rPr>
                <w:rFonts w:ascii="Times New Roman" w:hAnsi="Times New Roman" w:cs="Times New Roman"/>
                <w:sz w:val="20"/>
              </w:rPr>
              <w:t xml:space="preserve">Iconic </w:t>
            </w:r>
            <w:r>
              <w:rPr>
                <w:rFonts w:ascii="Times New Roman" w:hAnsi="Times New Roman" w:cs="Times New Roman"/>
                <w:sz w:val="20"/>
              </w:rPr>
              <w:t xml:space="preserve">Prius tires.  When selecting an alternate, a number very close to that is required to insure the speedometer and odometer remain accurate.  (Being off by a </w:t>
            </w:r>
            <w:r w:rsidR="009033C3">
              <w:rPr>
                <w:rFonts w:ascii="Times New Roman" w:hAnsi="Times New Roman" w:cs="Times New Roman"/>
                <w:sz w:val="20"/>
              </w:rPr>
              <w:t>s</w:t>
            </w:r>
            <w:r>
              <w:rPr>
                <w:rFonts w:ascii="Times New Roman" w:hAnsi="Times New Roman" w:cs="Times New Roman"/>
                <w:sz w:val="20"/>
              </w:rPr>
              <w:t>mall amount is acceptable since that value will change as tread wears down anyway.)</w:t>
            </w:r>
          </w:p>
          <w:p w:rsidR="003102EF" w:rsidRDefault="003102EF">
            <w:pPr>
              <w:pStyle w:val="NormalWeb"/>
              <w:spacing w:before="0" w:beforeAutospacing="0" w:after="0" w:afterAutospacing="0"/>
              <w:rPr>
                <w:rFonts w:ascii="Times New Roman" w:hAnsi="Times New Roman" w:cs="Times New Roman"/>
                <w:b/>
                <w:bCs/>
                <w:sz w:val="20"/>
              </w:rPr>
            </w:pPr>
          </w:p>
          <w:p w:rsidR="009033C3" w:rsidRDefault="009033C3">
            <w:pPr>
              <w:pStyle w:val="NormalWeb"/>
              <w:spacing w:before="0" w:beforeAutospacing="0" w:after="0" w:afterAutospacing="0"/>
              <w:rPr>
                <w:rFonts w:ascii="Times New Roman" w:hAnsi="Times New Roman" w:cs="Times New Roman"/>
                <w:b/>
                <w:bCs/>
                <w:sz w:val="20"/>
              </w:rPr>
            </w:pPr>
          </w:p>
        </w:tc>
      </w:tr>
      <w:tr w:rsidR="003102EF">
        <w:tc>
          <w:tcPr>
            <w:tcW w:w="468" w:type="dxa"/>
          </w:tcPr>
          <w:p w:rsidR="003102EF" w:rsidRDefault="003102EF"/>
        </w:tc>
        <w:tc>
          <w:tcPr>
            <w:tcW w:w="2430" w:type="dxa"/>
          </w:tcPr>
          <w:p w:rsidR="003102EF" w:rsidRDefault="003102EF">
            <w:pPr>
              <w:rPr>
                <w:b/>
                <w:sz w:val="24"/>
              </w:rPr>
            </w:pPr>
            <w:r>
              <w:rPr>
                <w:b/>
                <w:sz w:val="24"/>
              </w:rPr>
              <w:t>Size</w:t>
            </w:r>
          </w:p>
        </w:tc>
        <w:tc>
          <w:tcPr>
            <w:tcW w:w="8228" w:type="dxa"/>
          </w:tcPr>
          <w:p w:rsidR="008E53EC" w:rsidRDefault="003102EF">
            <w:pPr>
              <w:rPr>
                <w:rFonts w:eastAsia="Arial Unicode MS"/>
              </w:rPr>
            </w:pPr>
            <w:r>
              <w:rPr>
                <w:rFonts w:eastAsia="Arial Unicode MS"/>
                <w:b/>
              </w:rPr>
              <w:t xml:space="preserve">185 / 65 R15 </w:t>
            </w:r>
            <w:r>
              <w:rPr>
                <w:rFonts w:eastAsia="Arial Unicode MS"/>
              </w:rPr>
              <w:t xml:space="preserve">is the standard size tire for </w:t>
            </w:r>
            <w:r w:rsidR="00210B1D">
              <w:rPr>
                <w:rFonts w:eastAsia="Arial Unicode MS"/>
              </w:rPr>
              <w:t>Iconic Prius</w:t>
            </w:r>
            <w:r>
              <w:rPr>
                <w:rFonts w:eastAsia="Arial Unicode MS"/>
              </w:rPr>
              <w:t>.  You'll find a wide variety of choices available for this size.</w:t>
            </w:r>
            <w:r w:rsidR="008E53EC">
              <w:rPr>
                <w:rFonts w:eastAsia="Arial Unicode MS"/>
              </w:rPr>
              <w:t xml:space="preserve">  </w:t>
            </w:r>
          </w:p>
          <w:p w:rsidR="008E53EC" w:rsidRDefault="008E53EC">
            <w:pPr>
              <w:rPr>
                <w:rFonts w:eastAsia="Arial Unicode MS"/>
              </w:rPr>
            </w:pPr>
          </w:p>
          <w:p w:rsidR="008E53EC" w:rsidRPr="008E53EC" w:rsidRDefault="008E53EC" w:rsidP="008E53EC">
            <w:pPr>
              <w:rPr>
                <w:rFonts w:eastAsia="Arial Unicode MS"/>
                <w:caps/>
              </w:rPr>
            </w:pPr>
            <w:r>
              <w:rPr>
                <w:rFonts w:eastAsia="Arial Unicode MS"/>
              </w:rPr>
              <w:t>Wider sizes may also be used.  But keep in mind that larger widths will reduce your traction on snow.  A normal tire is better for digging through down to the road itself.</w:t>
            </w:r>
          </w:p>
          <w:p w:rsidR="008E53EC" w:rsidRDefault="008E53EC">
            <w:pPr>
              <w:rPr>
                <w:rFonts w:eastAsia="Arial Unicode MS"/>
              </w:rPr>
            </w:pPr>
          </w:p>
          <w:p w:rsidR="008E53EC" w:rsidRDefault="008E53EC">
            <w:pPr>
              <w:rPr>
                <w:rFonts w:eastAsia="Arial Unicode MS"/>
              </w:rPr>
            </w:pPr>
          </w:p>
          <w:p w:rsidR="008E53EC" w:rsidRDefault="008E53EC">
            <w:pPr>
              <w:rPr>
                <w:rFonts w:eastAsia="Arial Unicode MS"/>
              </w:rPr>
            </w:pPr>
          </w:p>
          <w:p w:rsidR="008E53EC" w:rsidRDefault="008E53EC">
            <w:pPr>
              <w:rPr>
                <w:rFonts w:eastAsia="Arial Unicode MS"/>
              </w:rPr>
            </w:pPr>
          </w:p>
          <w:p w:rsidR="008E53EC" w:rsidRDefault="008E53EC">
            <w:pPr>
              <w:rPr>
                <w:rFonts w:eastAsia="Arial Unicode MS"/>
              </w:rPr>
            </w:pPr>
          </w:p>
          <w:p w:rsidR="003102EF" w:rsidRDefault="003102EF">
            <w:pPr>
              <w:rPr>
                <w:rFonts w:eastAsia="Arial Unicode MS"/>
                <w:b/>
              </w:rPr>
            </w:pPr>
          </w:p>
          <w:p w:rsidR="003102EF" w:rsidRDefault="003102EF">
            <w:pPr>
              <w:pStyle w:val="NormalWeb"/>
              <w:spacing w:before="0" w:beforeAutospacing="0" w:after="0" w:afterAutospacing="0"/>
              <w:rPr>
                <w:rFonts w:ascii="Times New Roman" w:hAnsi="Times New Roman" w:cs="Times New Roman"/>
                <w:b/>
                <w:bCs/>
                <w:sz w:val="20"/>
              </w:rPr>
            </w:pPr>
          </w:p>
        </w:tc>
      </w:tr>
      <w:tr w:rsidR="003102EF">
        <w:tc>
          <w:tcPr>
            <w:tcW w:w="468" w:type="dxa"/>
          </w:tcPr>
          <w:p w:rsidR="003102EF" w:rsidRDefault="003102EF"/>
        </w:tc>
        <w:tc>
          <w:tcPr>
            <w:tcW w:w="2430" w:type="dxa"/>
          </w:tcPr>
          <w:p w:rsidR="003102EF" w:rsidRDefault="003102EF">
            <w:pPr>
              <w:rPr>
                <w:b/>
                <w:sz w:val="24"/>
              </w:rPr>
            </w:pPr>
            <w:r>
              <w:rPr>
                <w:b/>
                <w:sz w:val="24"/>
              </w:rPr>
              <w:t>Original Tire</w:t>
            </w:r>
          </w:p>
        </w:tc>
        <w:tc>
          <w:tcPr>
            <w:tcW w:w="8228" w:type="dxa"/>
          </w:tcPr>
          <w:p w:rsidR="003102EF" w:rsidRPr="00D14AD1" w:rsidRDefault="003102EF">
            <w:pPr>
              <w:pStyle w:val="NormalWeb"/>
              <w:spacing w:before="0" w:beforeAutospacing="0" w:after="0" w:afterAutospacing="0"/>
              <w:rPr>
                <w:rFonts w:ascii="Times New Roman" w:hAnsi="Times New Roman" w:cs="Times New Roman"/>
              </w:rPr>
            </w:pPr>
            <w:r w:rsidRPr="00D14AD1">
              <w:rPr>
                <w:rFonts w:ascii="Times New Roman" w:hAnsi="Times New Roman" w:cs="Times New Roman"/>
                <w:b/>
                <w:bCs/>
                <w:color w:val="800000"/>
                <w:sz w:val="28"/>
                <w:szCs w:val="36"/>
              </w:rPr>
              <w:t>Goodyear Integrity</w:t>
            </w:r>
          </w:p>
          <w:p w:rsidR="003102EF" w:rsidRDefault="003102EF">
            <w:pPr>
              <w:pStyle w:val="NormalWeb"/>
              <w:spacing w:before="0" w:beforeAutospacing="0" w:after="0" w:afterAutospacing="0"/>
              <w:rPr>
                <w:rFonts w:ascii="Times New Roman" w:hAnsi="Times New Roman" w:cs="Times New Roman"/>
                <w:sz w:val="20"/>
              </w:rPr>
            </w:pPr>
          </w:p>
          <w:p w:rsidR="003102EF" w:rsidRDefault="00210B1D">
            <w:pPr>
              <w:pStyle w:val="NormalWeb"/>
              <w:spacing w:before="0" w:beforeAutospacing="0" w:after="0" w:afterAutospacing="0"/>
              <w:rPr>
                <w:rFonts w:ascii="Times New Roman" w:hAnsi="Times New Roman" w:cs="Times New Roman"/>
                <w:sz w:val="20"/>
              </w:rPr>
            </w:pPr>
            <w:r>
              <w:rPr>
                <w:rFonts w:ascii="Times New Roman" w:hAnsi="Times New Roman" w:cs="Times New Roman"/>
                <w:sz w:val="20"/>
              </w:rPr>
              <w:t>Iconic Prius</w:t>
            </w:r>
            <w:r w:rsidR="003102EF">
              <w:rPr>
                <w:rFonts w:ascii="Times New Roman" w:hAnsi="Times New Roman" w:cs="Times New Roman"/>
                <w:sz w:val="20"/>
              </w:rPr>
              <w:t xml:space="preserve"> comes with these tires standard.  They are sometimes referred to as OEM (Original Equipment Manufacturer) tires.</w:t>
            </w:r>
          </w:p>
          <w:p w:rsidR="003102EF" w:rsidRDefault="003102EF">
            <w:pPr>
              <w:pStyle w:val="NormalWeb"/>
              <w:spacing w:before="0" w:beforeAutospacing="0" w:after="0" w:afterAutospacing="0"/>
              <w:rPr>
                <w:rFonts w:ascii="Times New Roman" w:hAnsi="Times New Roman" w:cs="Times New Roman"/>
                <w:sz w:val="20"/>
              </w:rPr>
            </w:pPr>
          </w:p>
          <w:p w:rsidR="003102EF" w:rsidRDefault="00C9208B">
            <w:pPr>
              <w:pStyle w:val="NormalWeb"/>
              <w:spacing w:before="0" w:beforeAutospacing="0" w:after="0" w:afterAutospacing="0"/>
              <w:rPr>
                <w:rFonts w:ascii="Times New Roman" w:hAnsi="Times New Roman" w:cs="Times New Roman"/>
                <w:sz w:val="16"/>
                <w:szCs w:val="20"/>
              </w:rPr>
            </w:pPr>
            <w:r>
              <w:rPr>
                <w:rFonts w:ascii="Times New Roman" w:hAnsi="Times New Roman" w:cs="Times New Roman"/>
                <w:b/>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185 / 65 R15</w:t>
            </w:r>
            <w:r w:rsidR="003102EF" w:rsidRPr="00363C07">
              <w:rPr>
                <w:rFonts w:ascii="Times New Roman" w:hAnsi="Times New Roman" w:cs="Times New Roman"/>
                <w:sz w:val="18"/>
                <w:szCs w:val="20"/>
              </w:rPr>
              <w:br/>
            </w:r>
            <w:r w:rsidR="003102EF">
              <w:rPr>
                <w:rFonts w:ascii="Times New Roman" w:hAnsi="Times New Roman" w:cs="Times New Roman"/>
                <w:b/>
                <w:sz w:val="16"/>
                <w:szCs w:val="20"/>
              </w:rPr>
              <w:t xml:space="preserve">   </w:t>
            </w:r>
            <w:r>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44 PSI</w:t>
            </w:r>
            <w:r w:rsidR="003102EF" w:rsidRPr="00363C07">
              <w:rPr>
                <w:rFonts w:ascii="Times New Roman" w:hAnsi="Times New Roman" w:cs="Times New Roman"/>
                <w:sz w:val="18"/>
                <w:szCs w:val="20"/>
              </w:rPr>
              <w:t xml:space="preserve"> (3.0 bar) maximum</w:t>
            </w:r>
            <w:r w:rsidR="003102EF" w:rsidRPr="00363C07">
              <w:rPr>
                <w:rFonts w:ascii="Times New Roman" w:hAnsi="Times New Roman" w:cs="Times New Roman"/>
                <w:sz w:val="18"/>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1168 lbs.</w:t>
            </w:r>
            <w:r w:rsidR="003102EF" w:rsidRPr="00363C07">
              <w:rPr>
                <w:rFonts w:ascii="Times New Roman" w:hAnsi="Times New Roman" w:cs="Times New Roman"/>
                <w:sz w:val="18"/>
                <w:szCs w:val="20"/>
              </w:rPr>
              <w:t xml:space="preserve"> (530 kg) load maximum</w:t>
            </w:r>
            <w:r w:rsidR="003102EF" w:rsidRPr="00363C07">
              <w:rPr>
                <w:rFonts w:ascii="Times New Roman" w:hAnsi="Times New Roman" w:cs="Times New Roman"/>
                <w:sz w:val="18"/>
                <w:szCs w:val="20"/>
              </w:rPr>
              <w:br/>
            </w:r>
            <w:r>
              <w:rPr>
                <w:rFonts w:ascii="Times New Roman" w:hAnsi="Times New Roman" w:cs="Times New Roman"/>
                <w:sz w:val="16"/>
                <w:szCs w:val="20"/>
              </w:rPr>
              <w:t xml:space="preserve">   </w:t>
            </w:r>
            <w:r w:rsidR="003102EF">
              <w:rPr>
                <w:rFonts w:ascii="Times New Roman" w:hAnsi="Times New Roman" w:cs="Times New Roman"/>
                <w:sz w:val="16"/>
                <w:szCs w:val="20"/>
              </w:rPr>
              <w:t xml:space="preserve">   </w:t>
            </w:r>
            <w:r w:rsidR="003102EF" w:rsidRPr="00363C07">
              <w:rPr>
                <w:rFonts w:ascii="Times New Roman" w:hAnsi="Times New Roman" w:cs="Times New Roman"/>
                <w:sz w:val="18"/>
                <w:szCs w:val="20"/>
              </w:rPr>
              <w:t>Standard Rolling Resistance</w:t>
            </w:r>
            <w:r w:rsidR="003102EF">
              <w:rPr>
                <w:rFonts w:ascii="Times New Roman" w:hAnsi="Times New Roman" w:cs="Times New Roman"/>
                <w:sz w:val="16"/>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855 Revs</w:t>
            </w:r>
            <w:r w:rsidR="003102EF" w:rsidRPr="00363C07">
              <w:rPr>
                <w:rFonts w:ascii="Times New Roman" w:hAnsi="Times New Roman" w:cs="Times New Roman"/>
                <w:sz w:val="18"/>
                <w:szCs w:val="20"/>
              </w:rPr>
              <w:t xml:space="preserve"> per mile</w:t>
            </w:r>
            <w:r w:rsidR="003102EF">
              <w:rPr>
                <w:rFonts w:ascii="Times New Roman" w:hAnsi="Times New Roman" w:cs="Times New Roman"/>
                <w:sz w:val="16"/>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10/32 inch</w:t>
            </w:r>
            <w:r w:rsidR="003102EF" w:rsidRPr="00363C07">
              <w:rPr>
                <w:rFonts w:ascii="Times New Roman" w:hAnsi="Times New Roman" w:cs="Times New Roman"/>
                <w:sz w:val="18"/>
                <w:szCs w:val="20"/>
              </w:rPr>
              <w:t xml:space="preserve"> Tread-Depth</w:t>
            </w:r>
            <w:r w:rsidR="003102EF">
              <w:rPr>
                <w:rFonts w:ascii="Times New Roman" w:hAnsi="Times New Roman" w:cs="Times New Roman"/>
                <w:sz w:val="16"/>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86S</w:t>
            </w:r>
            <w:r w:rsidR="003102EF" w:rsidRPr="00363C07">
              <w:rPr>
                <w:rFonts w:ascii="Times New Roman" w:hAnsi="Times New Roman" w:cs="Times New Roman"/>
                <w:sz w:val="18"/>
                <w:szCs w:val="20"/>
              </w:rPr>
              <w:t xml:space="preserve"> Speed &amp; Load Rating</w:t>
            </w:r>
            <w:r w:rsidR="003102EF">
              <w:rPr>
                <w:rFonts w:ascii="Times New Roman" w:hAnsi="Times New Roman" w:cs="Times New Roman"/>
                <w:sz w:val="16"/>
                <w:szCs w:val="20"/>
              </w:rPr>
              <w:br/>
            </w:r>
            <w:r w:rsidR="00F71894">
              <w:rPr>
                <w:rFonts w:ascii="Times New Roman" w:hAnsi="Times New Roman" w:cs="Times New Roman"/>
                <w:sz w:val="16"/>
                <w:szCs w:val="20"/>
              </w:rPr>
              <w:t xml:space="preserve">   </w:t>
            </w:r>
            <w:r w:rsidR="00F71894">
              <w:rPr>
                <w:rFonts w:ascii="Times New Roman" w:hAnsi="Times New Roman" w:cs="Times New Roman"/>
                <w:b/>
                <w:sz w:val="16"/>
                <w:szCs w:val="20"/>
              </w:rPr>
              <w:t xml:space="preserve">   </w:t>
            </w:r>
            <w:r w:rsidR="00F71894" w:rsidRPr="00303B13">
              <w:rPr>
                <w:rFonts w:ascii="Times New Roman" w:hAnsi="Times New Roman" w:cs="Times New Roman"/>
                <w:sz w:val="18"/>
                <w:szCs w:val="20"/>
              </w:rPr>
              <w:t>"</w:t>
            </w:r>
            <w:r w:rsidR="00F71894" w:rsidRPr="00303B13">
              <w:rPr>
                <w:rFonts w:ascii="Times New Roman" w:hAnsi="Times New Roman" w:cs="Times New Roman"/>
                <w:b/>
                <w:sz w:val="18"/>
                <w:szCs w:val="20"/>
              </w:rPr>
              <w:t>A</w:t>
            </w:r>
            <w:r w:rsidR="00F71894" w:rsidRPr="00303B13">
              <w:rPr>
                <w:rFonts w:ascii="Times New Roman" w:hAnsi="Times New Roman" w:cs="Times New Roman"/>
                <w:sz w:val="18"/>
                <w:szCs w:val="20"/>
              </w:rPr>
              <w:t>" Traction</w:t>
            </w:r>
            <w:r w:rsidR="00F71894">
              <w:rPr>
                <w:rFonts w:ascii="Times New Roman" w:hAnsi="Times New Roman" w:cs="Times New Roman"/>
                <w:sz w:val="18"/>
                <w:szCs w:val="20"/>
              </w:rPr>
              <w:br/>
            </w:r>
            <w:r w:rsidR="00F71894">
              <w:rPr>
                <w:rFonts w:ascii="Times New Roman" w:hAnsi="Times New Roman" w:cs="Times New Roman"/>
                <w:sz w:val="16"/>
                <w:szCs w:val="20"/>
              </w:rPr>
              <w:t xml:space="preserve">   </w:t>
            </w:r>
            <w:r w:rsidR="00F71894">
              <w:rPr>
                <w:rFonts w:ascii="Times New Roman" w:hAnsi="Times New Roman" w:cs="Times New Roman"/>
                <w:b/>
                <w:sz w:val="16"/>
                <w:szCs w:val="20"/>
              </w:rPr>
              <w:t xml:space="preserve">   </w:t>
            </w:r>
            <w:r w:rsidR="00F71894" w:rsidRPr="00303B13">
              <w:rPr>
                <w:rFonts w:ascii="Times New Roman" w:hAnsi="Times New Roman" w:cs="Times New Roman"/>
                <w:sz w:val="18"/>
                <w:szCs w:val="20"/>
              </w:rPr>
              <w:t>"</w:t>
            </w:r>
            <w:r w:rsidR="00F71894" w:rsidRPr="00303B13">
              <w:rPr>
                <w:rFonts w:ascii="Times New Roman" w:hAnsi="Times New Roman" w:cs="Times New Roman"/>
                <w:b/>
                <w:sz w:val="18"/>
                <w:szCs w:val="20"/>
              </w:rPr>
              <w:t>B</w:t>
            </w:r>
            <w:r w:rsidR="00F71894" w:rsidRPr="00303B13">
              <w:rPr>
                <w:rFonts w:ascii="Times New Roman" w:hAnsi="Times New Roman" w:cs="Times New Roman"/>
                <w:sz w:val="18"/>
                <w:szCs w:val="20"/>
              </w:rPr>
              <w:t>" Temperature</w:t>
            </w:r>
            <w:r w:rsidR="00F71894" w:rsidRPr="00303B13">
              <w:rPr>
                <w:rFonts w:ascii="Times New Roman" w:hAnsi="Times New Roman" w:cs="Times New Roman"/>
                <w:sz w:val="18"/>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460</w:t>
            </w:r>
            <w:r w:rsidR="003102EF" w:rsidRPr="00363C07">
              <w:rPr>
                <w:rFonts w:ascii="Times New Roman" w:hAnsi="Times New Roman" w:cs="Times New Roman"/>
                <w:sz w:val="18"/>
                <w:szCs w:val="20"/>
              </w:rPr>
              <w:t xml:space="preserve"> Treadwear</w:t>
            </w:r>
            <w:r w:rsidR="003102EF">
              <w:rPr>
                <w:rFonts w:ascii="Times New Roman" w:hAnsi="Times New Roman" w:cs="Times New Roman"/>
                <w:sz w:val="16"/>
                <w:szCs w:val="20"/>
              </w:rPr>
              <w:br/>
            </w:r>
            <w:r>
              <w:rPr>
                <w:rFonts w:ascii="Times New Roman" w:hAnsi="Times New Roman" w:cs="Times New Roman"/>
                <w:sz w:val="16"/>
                <w:szCs w:val="20"/>
              </w:rPr>
              <w:t xml:space="preserve">   </w:t>
            </w:r>
            <w:r w:rsidR="003102EF">
              <w:rPr>
                <w:rFonts w:ascii="Times New Roman" w:hAnsi="Times New Roman" w:cs="Times New Roman"/>
                <w:b/>
                <w:sz w:val="16"/>
                <w:szCs w:val="20"/>
              </w:rPr>
              <w:t xml:space="preserve">   </w:t>
            </w:r>
            <w:r w:rsidR="003102EF" w:rsidRPr="00363C07">
              <w:rPr>
                <w:rFonts w:ascii="Times New Roman" w:hAnsi="Times New Roman" w:cs="Times New Roman"/>
                <w:b/>
                <w:sz w:val="18"/>
                <w:szCs w:val="20"/>
              </w:rPr>
              <w:t xml:space="preserve">50,000 </w:t>
            </w:r>
            <w:r w:rsidR="003102EF" w:rsidRPr="00363C07">
              <w:rPr>
                <w:rFonts w:ascii="Times New Roman" w:hAnsi="Times New Roman" w:cs="Times New Roman"/>
                <w:sz w:val="18"/>
                <w:szCs w:val="20"/>
              </w:rPr>
              <w:t>(80,467 km) Mile Warranty</w:t>
            </w:r>
          </w:p>
          <w:p w:rsidR="003102EF" w:rsidRDefault="003102EF">
            <w:pPr>
              <w:pStyle w:val="NormalWeb"/>
              <w:spacing w:before="0" w:beforeAutospacing="0" w:after="0" w:afterAutospacing="0"/>
              <w:rPr>
                <w:rFonts w:ascii="Times New Roman" w:hAnsi="Times New Roman" w:cs="Times New Roman"/>
                <w:sz w:val="16"/>
                <w:szCs w:val="20"/>
              </w:rPr>
            </w:pPr>
          </w:p>
          <w:p w:rsidR="00C9208B" w:rsidRDefault="00C9208B">
            <w:pPr>
              <w:pStyle w:val="NormalWeb"/>
              <w:spacing w:before="0" w:beforeAutospacing="0" w:after="0" w:afterAutospacing="0"/>
              <w:rPr>
                <w:rFonts w:ascii="Times New Roman" w:hAnsi="Times New Roman" w:cs="Times New Roman"/>
                <w:sz w:val="16"/>
                <w:szCs w:val="20"/>
              </w:rPr>
            </w:pPr>
          </w:p>
          <w:p w:rsidR="003102EF" w:rsidRDefault="003102EF">
            <w:pPr>
              <w:pStyle w:val="NormalWeb"/>
              <w:spacing w:before="0" w:beforeAutospacing="0" w:after="0" w:afterAutospacing="0"/>
              <w:rPr>
                <w:rFonts w:ascii="Times New Roman" w:hAnsi="Times New Roman" w:cs="Times New Roman"/>
                <w:sz w:val="20"/>
              </w:rPr>
            </w:pPr>
          </w:p>
        </w:tc>
      </w:tr>
      <w:tr w:rsidR="003102EF">
        <w:tc>
          <w:tcPr>
            <w:tcW w:w="468" w:type="dxa"/>
          </w:tcPr>
          <w:p w:rsidR="003102EF" w:rsidRDefault="003102EF">
            <w:pPr>
              <w:pStyle w:val="Header"/>
              <w:tabs>
                <w:tab w:val="clear" w:pos="4320"/>
                <w:tab w:val="clear" w:pos="8640"/>
              </w:tabs>
            </w:pPr>
          </w:p>
        </w:tc>
        <w:tc>
          <w:tcPr>
            <w:tcW w:w="2430" w:type="dxa"/>
          </w:tcPr>
          <w:p w:rsidR="003102EF" w:rsidRDefault="003102EF">
            <w:pPr>
              <w:rPr>
                <w:b/>
                <w:sz w:val="24"/>
              </w:rPr>
            </w:pPr>
            <w:r>
              <w:rPr>
                <w:b/>
                <w:sz w:val="24"/>
              </w:rPr>
              <w:t>Upgrade Tire</w:t>
            </w:r>
          </w:p>
        </w:tc>
        <w:tc>
          <w:tcPr>
            <w:tcW w:w="8228" w:type="dxa"/>
          </w:tcPr>
          <w:p w:rsidR="003102EF" w:rsidRPr="00D14AD1" w:rsidRDefault="003102EF">
            <w:pPr>
              <w:pStyle w:val="NormalWeb"/>
              <w:spacing w:before="0" w:beforeAutospacing="0" w:after="0" w:afterAutospacing="0"/>
              <w:rPr>
                <w:rFonts w:ascii="Times New Roman" w:hAnsi="Times New Roman" w:cs="Times New Roman"/>
              </w:rPr>
            </w:pPr>
            <w:r w:rsidRPr="00D14AD1">
              <w:rPr>
                <w:rFonts w:ascii="Times New Roman" w:hAnsi="Times New Roman" w:cs="Times New Roman"/>
                <w:b/>
                <w:bCs/>
                <w:color w:val="800000"/>
                <w:sz w:val="28"/>
                <w:szCs w:val="36"/>
              </w:rPr>
              <w:t>Michelin HydroEdge</w:t>
            </w:r>
          </w:p>
          <w:p w:rsidR="003102EF" w:rsidRDefault="003102EF">
            <w:pPr>
              <w:pStyle w:val="NormalWeb"/>
              <w:spacing w:before="0" w:beforeAutospacing="0" w:after="0" w:afterAutospacing="0"/>
              <w:rPr>
                <w:rFonts w:ascii="Times New Roman" w:hAnsi="Times New Roman" w:cs="Times New Roman"/>
                <w:sz w:val="20"/>
              </w:rPr>
            </w:pPr>
          </w:p>
          <w:p w:rsidR="003102EF" w:rsidRDefault="003102EF">
            <w:pPr>
              <w:pStyle w:val="NormalWeb"/>
              <w:spacing w:before="0" w:beforeAutospacing="0" w:after="0" w:afterAutospacing="0"/>
              <w:rPr>
                <w:rFonts w:ascii="Times New Roman" w:hAnsi="Times New Roman" w:cs="Times New Roman"/>
                <w:sz w:val="20"/>
              </w:rPr>
            </w:pPr>
            <w:r>
              <w:rPr>
                <w:rFonts w:ascii="Times New Roman" w:hAnsi="Times New Roman" w:cs="Times New Roman"/>
                <w:sz w:val="20"/>
              </w:rPr>
              <w:t xml:space="preserve">These are premium-grade, high-traction tires that can be used on a </w:t>
            </w:r>
            <w:r w:rsidR="00210B1D">
              <w:rPr>
                <w:rFonts w:ascii="Times New Roman" w:hAnsi="Times New Roman" w:cs="Times New Roman"/>
                <w:sz w:val="20"/>
              </w:rPr>
              <w:t>Iconic Prius</w:t>
            </w:r>
            <w:r>
              <w:rPr>
                <w:rFonts w:ascii="Times New Roman" w:hAnsi="Times New Roman" w:cs="Times New Roman"/>
                <w:sz w:val="20"/>
              </w:rPr>
              <w:t xml:space="preserve">. </w:t>
            </w:r>
          </w:p>
          <w:p w:rsidR="003102EF" w:rsidRDefault="003102EF">
            <w:pPr>
              <w:pStyle w:val="NormalWeb"/>
              <w:spacing w:before="0" w:beforeAutospacing="0" w:after="0" w:afterAutospacing="0"/>
              <w:rPr>
                <w:rFonts w:ascii="Times New Roman" w:hAnsi="Times New Roman" w:cs="Times New Roman"/>
                <w:sz w:val="20"/>
              </w:rPr>
            </w:pPr>
          </w:p>
          <w:tbl>
            <w:tblPr>
              <w:tblW w:w="0" w:type="auto"/>
              <w:tblLayout w:type="fixed"/>
              <w:tblLook w:val="01E0"/>
            </w:tblPr>
            <w:tblGrid>
              <w:gridCol w:w="3998"/>
              <w:gridCol w:w="3999"/>
            </w:tblGrid>
            <w:tr w:rsidR="003102EF">
              <w:tc>
                <w:tcPr>
                  <w:tcW w:w="3998" w:type="dxa"/>
                </w:tcPr>
                <w:p w:rsidR="003102EF" w:rsidRDefault="003102EF">
                  <w:pPr>
                    <w:pStyle w:val="NormalWeb"/>
                    <w:rPr>
                      <w:rFonts w:ascii="Times New Roman" w:hAnsi="Times New Roman" w:cs="Times New Roman"/>
                      <w:sz w:val="18"/>
                      <w:szCs w:val="16"/>
                    </w:rPr>
                  </w:pPr>
                  <w:r>
                    <w:rPr>
                      <w:rFonts w:ascii="Times New Roman" w:hAnsi="Times New Roman" w:cs="Times New Roman"/>
                      <w:b/>
                      <w:sz w:val="18"/>
                      <w:szCs w:val="20"/>
                    </w:rPr>
                    <w:t xml:space="preserve">   185 / 65 R15</w:t>
                  </w:r>
                  <w:r>
                    <w:rPr>
                      <w:rFonts w:ascii="Times New Roman" w:hAnsi="Times New Roman" w:cs="Times New Roman"/>
                      <w:b/>
                      <w:sz w:val="18"/>
                      <w:szCs w:val="20"/>
                    </w:rPr>
                    <w:br/>
                  </w:r>
                  <w:r w:rsidRPr="00303B13">
                    <w:rPr>
                      <w:rFonts w:ascii="Times New Roman" w:hAnsi="Times New Roman" w:cs="Times New Roman"/>
                      <w:sz w:val="6"/>
                      <w:szCs w:val="20"/>
                    </w:rPr>
                    <w:br/>
                  </w:r>
                  <w:r>
                    <w:rPr>
                      <w:rFonts w:ascii="Times New Roman" w:hAnsi="Times New Roman" w:cs="Times New Roman"/>
                      <w:b/>
                      <w:sz w:val="18"/>
                      <w:szCs w:val="16"/>
                    </w:rPr>
                    <w:t xml:space="preserve">   44 PSI</w:t>
                  </w:r>
                  <w:r>
                    <w:rPr>
                      <w:rFonts w:ascii="Times New Roman" w:hAnsi="Times New Roman" w:cs="Times New Roman"/>
                      <w:sz w:val="18"/>
                      <w:szCs w:val="16"/>
                    </w:rPr>
                    <w:t xml:space="preserve"> (3.0 bar) maximum</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1168 lbs.</w:t>
                  </w:r>
                  <w:r>
                    <w:rPr>
                      <w:rFonts w:ascii="Times New Roman" w:hAnsi="Times New Roman" w:cs="Times New Roman"/>
                      <w:sz w:val="18"/>
                      <w:szCs w:val="16"/>
                    </w:rPr>
                    <w:t xml:space="preserve"> (530 kg) load maximum</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sz w:val="18"/>
                      <w:szCs w:val="16"/>
                    </w:rPr>
                    <w:t xml:space="preserve">   Standard Rolling Resistance</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856 Revs</w:t>
                  </w:r>
                  <w:r>
                    <w:rPr>
                      <w:rFonts w:ascii="Times New Roman" w:hAnsi="Times New Roman" w:cs="Times New Roman"/>
                      <w:sz w:val="18"/>
                      <w:szCs w:val="16"/>
                    </w:rPr>
                    <w:t xml:space="preserve"> per mile</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11/32 inch</w:t>
                  </w:r>
                  <w:r>
                    <w:rPr>
                      <w:rFonts w:ascii="Times New Roman" w:hAnsi="Times New Roman" w:cs="Times New Roman"/>
                      <w:sz w:val="18"/>
                      <w:szCs w:val="16"/>
                    </w:rPr>
                    <w:t xml:space="preserve"> Tread-Depth</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86T</w:t>
                  </w:r>
                  <w:r>
                    <w:rPr>
                      <w:rFonts w:ascii="Times New Roman" w:hAnsi="Times New Roman" w:cs="Times New Roman"/>
                      <w:sz w:val="18"/>
                      <w:szCs w:val="16"/>
                    </w:rPr>
                    <w:t xml:space="preserve"> Speed &amp; Load Rating</w:t>
                  </w:r>
                  <w:r w:rsidR="00303B13">
                    <w:rPr>
                      <w:rFonts w:ascii="Times New Roman" w:hAnsi="Times New Roman" w:cs="Times New Roman"/>
                      <w:sz w:val="18"/>
                      <w:szCs w:val="16"/>
                    </w:rPr>
                    <w:br/>
                  </w:r>
                  <w:r w:rsidR="00303B13" w:rsidRPr="00303B13">
                    <w:rPr>
                      <w:rFonts w:ascii="Times New Roman" w:hAnsi="Times New Roman" w:cs="Times New Roman"/>
                      <w:sz w:val="6"/>
                      <w:szCs w:val="20"/>
                    </w:rPr>
                    <w:br/>
                  </w:r>
                  <w:r w:rsidR="00303B13">
                    <w:rPr>
                      <w:rFonts w:ascii="Times New Roman" w:hAnsi="Times New Roman" w:cs="Times New Roman"/>
                      <w:b/>
                      <w:sz w:val="16"/>
                      <w:szCs w:val="20"/>
                    </w:rPr>
                    <w:t xml:space="preserve">   </w:t>
                  </w:r>
                  <w:r w:rsidR="00303B13" w:rsidRPr="00303B13">
                    <w:rPr>
                      <w:rFonts w:ascii="Times New Roman" w:hAnsi="Times New Roman" w:cs="Times New Roman"/>
                      <w:sz w:val="18"/>
                      <w:szCs w:val="20"/>
                    </w:rPr>
                    <w:t>"</w:t>
                  </w:r>
                  <w:r w:rsidR="00303B13" w:rsidRPr="00303B13">
                    <w:rPr>
                      <w:rFonts w:ascii="Times New Roman" w:hAnsi="Times New Roman" w:cs="Times New Roman"/>
                      <w:b/>
                      <w:sz w:val="18"/>
                      <w:szCs w:val="20"/>
                    </w:rPr>
                    <w:t>A</w:t>
                  </w:r>
                  <w:r w:rsidR="00303B13" w:rsidRPr="00303B13">
                    <w:rPr>
                      <w:rFonts w:ascii="Times New Roman" w:hAnsi="Times New Roman" w:cs="Times New Roman"/>
                      <w:sz w:val="18"/>
                      <w:szCs w:val="20"/>
                    </w:rPr>
                    <w:t>" Traction</w:t>
                  </w:r>
                  <w:r w:rsidR="00303B13">
                    <w:rPr>
                      <w:rFonts w:ascii="Times New Roman" w:hAnsi="Times New Roman" w:cs="Times New Roman"/>
                      <w:sz w:val="18"/>
                      <w:szCs w:val="20"/>
                    </w:rPr>
                    <w:br/>
                  </w:r>
                  <w:r w:rsidR="00303B13" w:rsidRPr="00303B13">
                    <w:rPr>
                      <w:rFonts w:ascii="Times New Roman" w:hAnsi="Times New Roman" w:cs="Times New Roman"/>
                      <w:sz w:val="6"/>
                      <w:szCs w:val="20"/>
                    </w:rPr>
                    <w:br/>
                  </w:r>
                  <w:r w:rsidR="00303B13">
                    <w:rPr>
                      <w:rFonts w:ascii="Times New Roman" w:hAnsi="Times New Roman" w:cs="Times New Roman"/>
                      <w:b/>
                      <w:sz w:val="16"/>
                      <w:szCs w:val="20"/>
                    </w:rPr>
                    <w:t xml:space="preserve">   </w:t>
                  </w:r>
                  <w:r w:rsidR="00303B13" w:rsidRPr="00303B13">
                    <w:rPr>
                      <w:rFonts w:ascii="Times New Roman" w:hAnsi="Times New Roman" w:cs="Times New Roman"/>
                      <w:sz w:val="18"/>
                      <w:szCs w:val="20"/>
                    </w:rPr>
                    <w:t>"</w:t>
                  </w:r>
                  <w:r w:rsidR="00303B13" w:rsidRPr="00303B13">
                    <w:rPr>
                      <w:rFonts w:ascii="Times New Roman" w:hAnsi="Times New Roman" w:cs="Times New Roman"/>
                      <w:b/>
                      <w:sz w:val="18"/>
                      <w:szCs w:val="20"/>
                    </w:rPr>
                    <w:t>B</w:t>
                  </w:r>
                  <w:r w:rsidR="00303B13" w:rsidRPr="00303B13">
                    <w:rPr>
                      <w:rFonts w:ascii="Times New Roman" w:hAnsi="Times New Roman" w:cs="Times New Roman"/>
                      <w:sz w:val="18"/>
                      <w:szCs w:val="20"/>
                    </w:rPr>
                    <w:t>" Temperature</w:t>
                  </w:r>
                  <w:r w:rsidR="00303B13" w:rsidRPr="00303B13">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800</w:t>
                  </w:r>
                  <w:r>
                    <w:rPr>
                      <w:rFonts w:ascii="Times New Roman" w:hAnsi="Times New Roman" w:cs="Times New Roman"/>
                      <w:sz w:val="18"/>
                      <w:szCs w:val="16"/>
                    </w:rPr>
                    <w:t xml:space="preserve"> Treadwear</w:t>
                  </w:r>
                  <w:r>
                    <w:rPr>
                      <w:rFonts w:ascii="Times New Roman" w:hAnsi="Times New Roman" w:cs="Times New Roman"/>
                      <w:sz w:val="18"/>
                      <w:szCs w:val="16"/>
                    </w:rPr>
                    <w:br/>
                  </w:r>
                  <w:r w:rsidR="00303B13" w:rsidRPr="00303B13">
                    <w:rPr>
                      <w:rFonts w:ascii="Times New Roman" w:hAnsi="Times New Roman" w:cs="Times New Roman"/>
                      <w:sz w:val="6"/>
                      <w:szCs w:val="20"/>
                    </w:rPr>
                    <w:br/>
                  </w:r>
                  <w:r>
                    <w:rPr>
                      <w:rFonts w:ascii="Times New Roman" w:hAnsi="Times New Roman" w:cs="Times New Roman"/>
                      <w:b/>
                      <w:sz w:val="18"/>
                      <w:szCs w:val="16"/>
                    </w:rPr>
                    <w:t xml:space="preserve">   90,000</w:t>
                  </w:r>
                  <w:r>
                    <w:rPr>
                      <w:rFonts w:ascii="Times New Roman" w:hAnsi="Times New Roman" w:cs="Times New Roman"/>
                      <w:sz w:val="18"/>
                      <w:szCs w:val="16"/>
                    </w:rPr>
                    <w:t xml:space="preserve"> (144,841km) Mile Warranty </w:t>
                  </w:r>
                </w:p>
              </w:tc>
              <w:tc>
                <w:tcPr>
                  <w:tcW w:w="3999" w:type="dxa"/>
                </w:tcPr>
                <w:p w:rsidR="003102EF" w:rsidRDefault="00F0576A">
                  <w:pPr>
                    <w:pStyle w:val="NormalWeb"/>
                    <w:rPr>
                      <w:rFonts w:ascii="Times New Roman" w:hAnsi="Times New Roman" w:cs="Times New Roman"/>
                      <w:b/>
                      <w:sz w:val="16"/>
                      <w:szCs w:val="20"/>
                    </w:rPr>
                  </w:pPr>
                  <w:r>
                    <w:rPr>
                      <w:rFonts w:ascii="Times New Roman" w:hAnsi="Times New Roman" w:cs="Times New Roman"/>
                      <w:b/>
                      <w:noProof/>
                      <w:sz w:val="16"/>
                      <w:szCs w:val="20"/>
                    </w:rPr>
                    <w:drawing>
                      <wp:inline distT="0" distB="0" distL="0" distR="0">
                        <wp:extent cx="1908175" cy="1908175"/>
                        <wp:effectExtent l="19050" t="0" r="0" b="0"/>
                        <wp:docPr id="14" name="Picture 14" descr="Tire_Michelin-Hydro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re_Michelin-HydroEdge"/>
                                <pic:cNvPicPr>
                                  <a:picLocks noChangeAspect="1" noChangeArrowheads="1"/>
                                </pic:cNvPicPr>
                              </pic:nvPicPr>
                              <pic:blipFill>
                                <a:blip r:embed="rId32"/>
                                <a:srcRect/>
                                <a:stretch>
                                  <a:fillRect/>
                                </a:stretch>
                              </pic:blipFill>
                              <pic:spPr bwMode="auto">
                                <a:xfrm>
                                  <a:off x="0" y="0"/>
                                  <a:ext cx="1908175" cy="1908175"/>
                                </a:xfrm>
                                <a:prstGeom prst="rect">
                                  <a:avLst/>
                                </a:prstGeom>
                                <a:noFill/>
                                <a:ln w="9525">
                                  <a:noFill/>
                                  <a:miter lim="800000"/>
                                  <a:headEnd/>
                                  <a:tailEnd/>
                                </a:ln>
                              </pic:spPr>
                            </pic:pic>
                          </a:graphicData>
                        </a:graphic>
                      </wp:inline>
                    </w:drawing>
                  </w:r>
                </w:p>
              </w:tc>
            </w:tr>
          </w:tbl>
          <w:p w:rsidR="003102EF" w:rsidRDefault="003102EF">
            <w:pPr>
              <w:pStyle w:val="NormalWeb"/>
              <w:spacing w:before="0" w:beforeAutospacing="0" w:after="0" w:afterAutospacing="0"/>
              <w:rPr>
                <w:rFonts w:ascii="Times New Roman" w:hAnsi="Times New Roman" w:cs="Times New Roman"/>
                <w:szCs w:val="16"/>
              </w:rPr>
            </w:pPr>
          </w:p>
          <w:p w:rsidR="003102EF" w:rsidRDefault="003102EF" w:rsidP="00545963">
            <w:pPr>
              <w:pStyle w:val="NormalWeb"/>
              <w:autoSpaceDE w:val="0"/>
              <w:spacing w:before="0" w:beforeAutospacing="0" w:after="0" w:afterAutospacing="0"/>
              <w:rPr>
                <w:rFonts w:ascii="Times New Roman" w:hAnsi="Times New Roman" w:cs="Times New Roman"/>
                <w:szCs w:val="16"/>
              </w:rPr>
            </w:pPr>
            <w:r>
              <w:rPr>
                <w:rFonts w:ascii="Times New Roman" w:hAnsi="Times New Roman" w:cs="Times New Roman"/>
                <w:sz w:val="16"/>
                <w:szCs w:val="16"/>
              </w:rPr>
              <w:t xml:space="preserve">Personal experiences with these tires are documented here... </w:t>
            </w:r>
            <w:r w:rsidR="00545963">
              <w:rPr>
                <w:rFonts w:ascii="ZWAdobeF" w:hAnsi="ZWAdobeF" w:cs="ZWAdobeF"/>
                <w:sz w:val="2"/>
                <w:szCs w:val="2"/>
              </w:rPr>
              <w:t>H</w:t>
            </w:r>
            <w:hyperlink r:id="rId33" w:anchor="Tires" w:history="1">
              <w:r>
                <w:rPr>
                  <w:rStyle w:val="Hyperlink"/>
                  <w:rFonts w:ascii="Times New Roman" w:hAnsi="Times New Roman" w:cs="Times New Roman"/>
                  <w:sz w:val="16"/>
                  <w:szCs w:val="16"/>
                </w:rPr>
                <w:t>http://john1701a.com/prius/prius-maintain03.htm#Tires</w:t>
              </w:r>
            </w:hyperlink>
            <w:r w:rsidR="00545963">
              <w:rPr>
                <w:rFonts w:ascii="ZWAdobeF" w:hAnsi="ZWAdobeF" w:cs="ZWAdobeF"/>
                <w:sz w:val="2"/>
                <w:szCs w:val="2"/>
              </w:rPr>
              <w:t>H</w:t>
            </w:r>
            <w:r>
              <w:rPr>
                <w:rFonts w:ascii="Times New Roman" w:hAnsi="Times New Roman" w:cs="Times New Roman"/>
                <w:sz w:val="16"/>
                <w:szCs w:val="16"/>
              </w:rPr>
              <w:br/>
            </w:r>
          </w:p>
          <w:p w:rsidR="003102EF" w:rsidRDefault="003102EF">
            <w:pPr>
              <w:pStyle w:val="NormalWeb"/>
              <w:spacing w:before="0" w:beforeAutospacing="0" w:after="0" w:afterAutospacing="0"/>
              <w:rPr>
                <w:rFonts w:ascii="Times New Roman" w:hAnsi="Times New Roman" w:cs="Times New Roman"/>
                <w:b/>
                <w:bCs/>
                <w:color w:val="800000"/>
                <w:szCs w:val="36"/>
              </w:rPr>
            </w:pPr>
          </w:p>
        </w:tc>
      </w:tr>
      <w:tr w:rsidR="003102EF">
        <w:tc>
          <w:tcPr>
            <w:tcW w:w="468" w:type="dxa"/>
          </w:tcPr>
          <w:p w:rsidR="003102EF" w:rsidRDefault="003102EF">
            <w:pPr>
              <w:pStyle w:val="Header"/>
              <w:tabs>
                <w:tab w:val="clear" w:pos="4320"/>
                <w:tab w:val="clear" w:pos="8640"/>
              </w:tabs>
            </w:pPr>
          </w:p>
        </w:tc>
        <w:tc>
          <w:tcPr>
            <w:tcW w:w="2430" w:type="dxa"/>
          </w:tcPr>
          <w:p w:rsidR="003102EF" w:rsidRDefault="003102EF">
            <w:pPr>
              <w:rPr>
                <w:b/>
                <w:sz w:val="24"/>
              </w:rPr>
            </w:pPr>
            <w:r>
              <w:rPr>
                <w:b/>
                <w:sz w:val="24"/>
              </w:rPr>
              <w:t>Upgrade Tire</w:t>
            </w:r>
          </w:p>
        </w:tc>
        <w:tc>
          <w:tcPr>
            <w:tcW w:w="8228" w:type="dxa"/>
          </w:tcPr>
          <w:p w:rsidR="003102EF" w:rsidRPr="00D14AD1" w:rsidRDefault="003102EF">
            <w:pPr>
              <w:pStyle w:val="NormalWeb"/>
              <w:spacing w:before="0" w:beforeAutospacing="0" w:after="0" w:afterAutospacing="0"/>
              <w:rPr>
                <w:rFonts w:ascii="Times New Roman" w:hAnsi="Times New Roman" w:cs="Times New Roman"/>
              </w:rPr>
            </w:pPr>
            <w:r w:rsidRPr="00D14AD1">
              <w:rPr>
                <w:rFonts w:ascii="Times New Roman" w:hAnsi="Times New Roman" w:cs="Times New Roman"/>
                <w:b/>
                <w:bCs/>
                <w:color w:val="800000"/>
                <w:sz w:val="28"/>
                <w:szCs w:val="36"/>
              </w:rPr>
              <w:t>Goodyear TripleTred</w:t>
            </w:r>
          </w:p>
          <w:p w:rsidR="003102EF" w:rsidRDefault="003102EF">
            <w:pPr>
              <w:pStyle w:val="NormalWeb"/>
              <w:spacing w:before="0" w:beforeAutospacing="0" w:after="0" w:afterAutospacing="0"/>
              <w:rPr>
                <w:rFonts w:ascii="Times New Roman" w:hAnsi="Times New Roman" w:cs="Times New Roman"/>
                <w:sz w:val="20"/>
              </w:rPr>
            </w:pPr>
          </w:p>
          <w:p w:rsidR="003102EF" w:rsidRDefault="003102EF" w:rsidP="009260F8">
            <w:pPr>
              <w:pStyle w:val="NormalWeb"/>
              <w:spacing w:before="0" w:beforeAutospacing="0" w:after="0" w:afterAutospacing="0"/>
              <w:ind w:right="110"/>
              <w:rPr>
                <w:rFonts w:ascii="Times New Roman" w:hAnsi="Times New Roman" w:cs="Times New Roman"/>
                <w:sz w:val="20"/>
              </w:rPr>
            </w:pPr>
            <w:r>
              <w:rPr>
                <w:rFonts w:ascii="Times New Roman" w:hAnsi="Times New Roman" w:cs="Times New Roman"/>
                <w:sz w:val="20"/>
              </w:rPr>
              <w:t xml:space="preserve">These are premium-grade, high-traction tires that can be used on a </w:t>
            </w:r>
            <w:r w:rsidR="00210B1D">
              <w:rPr>
                <w:rFonts w:ascii="Times New Roman" w:hAnsi="Times New Roman" w:cs="Times New Roman"/>
                <w:sz w:val="20"/>
              </w:rPr>
              <w:t>Iconic Prius</w:t>
            </w:r>
            <w:r>
              <w:rPr>
                <w:rFonts w:ascii="Times New Roman" w:hAnsi="Times New Roman" w:cs="Times New Roman"/>
                <w:sz w:val="20"/>
              </w:rPr>
              <w:t xml:space="preserve">.  (Unfortunately, they are not available in the standard size.  So you have to use an alternate instead.) </w:t>
            </w:r>
          </w:p>
          <w:p w:rsidR="003102EF" w:rsidRDefault="003102EF">
            <w:pPr>
              <w:pStyle w:val="NormalWeb"/>
              <w:spacing w:before="0" w:beforeAutospacing="0" w:after="0" w:afterAutospacing="0"/>
              <w:rPr>
                <w:rFonts w:ascii="Times New Roman" w:hAnsi="Times New Roman" w:cs="Times New Roman"/>
                <w:sz w:val="20"/>
              </w:rPr>
            </w:pPr>
          </w:p>
          <w:tbl>
            <w:tblPr>
              <w:tblW w:w="0" w:type="auto"/>
              <w:tblLayout w:type="fixed"/>
              <w:tblLook w:val="01E0"/>
            </w:tblPr>
            <w:tblGrid>
              <w:gridCol w:w="3998"/>
              <w:gridCol w:w="3999"/>
            </w:tblGrid>
            <w:tr w:rsidR="003102EF">
              <w:tc>
                <w:tcPr>
                  <w:tcW w:w="3998" w:type="dxa"/>
                </w:tcPr>
                <w:p w:rsidR="003102EF" w:rsidRDefault="003102EF">
                  <w:pPr>
                    <w:pStyle w:val="NormalWeb"/>
                    <w:rPr>
                      <w:rFonts w:ascii="Times New Roman" w:hAnsi="Times New Roman" w:cs="Times New Roman"/>
                      <w:b/>
                      <w:sz w:val="18"/>
                      <w:szCs w:val="20"/>
                    </w:rPr>
                  </w:pPr>
                  <w:r>
                    <w:rPr>
                      <w:rFonts w:ascii="Times New Roman" w:hAnsi="Times New Roman" w:cs="Times New Roman"/>
                      <w:sz w:val="18"/>
                      <w:szCs w:val="20"/>
                    </w:rPr>
                    <w:t xml:space="preserve">   </w:t>
                  </w:r>
                  <w:r>
                    <w:rPr>
                      <w:rFonts w:ascii="Times New Roman" w:hAnsi="Times New Roman" w:cs="Times New Roman"/>
                      <w:b/>
                      <w:sz w:val="18"/>
                      <w:szCs w:val="20"/>
                    </w:rPr>
                    <w:t>19</w:t>
                  </w:r>
                  <w:r w:rsidR="00AD0BAD">
                    <w:rPr>
                      <w:rFonts w:ascii="Times New Roman" w:hAnsi="Times New Roman" w:cs="Times New Roman"/>
                      <w:b/>
                      <w:sz w:val="18"/>
                      <w:szCs w:val="20"/>
                    </w:rPr>
                    <w:t>5</w:t>
                  </w:r>
                  <w:r>
                    <w:rPr>
                      <w:rFonts w:ascii="Times New Roman" w:hAnsi="Times New Roman" w:cs="Times New Roman"/>
                      <w:b/>
                      <w:sz w:val="18"/>
                      <w:szCs w:val="20"/>
                    </w:rPr>
                    <w:t xml:space="preserve"> / 60 R 15</w:t>
                  </w:r>
                  <w:r>
                    <w:rPr>
                      <w:rFonts w:ascii="Times New Roman" w:hAnsi="Times New Roman" w:cs="Times New Roman"/>
                      <w:b/>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44 PSI</w:t>
                  </w:r>
                  <w:r>
                    <w:rPr>
                      <w:rFonts w:ascii="Times New Roman" w:hAnsi="Times New Roman" w:cs="Times New Roman"/>
                      <w:sz w:val="18"/>
                      <w:szCs w:val="20"/>
                    </w:rPr>
                    <w:t xml:space="preserve"> (3.0 bar) maximum</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1190 lbs.</w:t>
                  </w:r>
                  <w:r>
                    <w:rPr>
                      <w:rFonts w:ascii="Times New Roman" w:hAnsi="Times New Roman" w:cs="Times New Roman"/>
                      <w:sz w:val="18"/>
                      <w:szCs w:val="20"/>
                    </w:rPr>
                    <w:t xml:space="preserve"> (540 kg) load maximum</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Standard Rolling Resistance</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863 Revs</w:t>
                  </w:r>
                  <w:r>
                    <w:rPr>
                      <w:rFonts w:ascii="Times New Roman" w:hAnsi="Times New Roman" w:cs="Times New Roman"/>
                      <w:sz w:val="18"/>
                      <w:szCs w:val="20"/>
                    </w:rPr>
                    <w:t xml:space="preserve"> per mile</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11/32 inch</w:t>
                  </w:r>
                  <w:r>
                    <w:rPr>
                      <w:rFonts w:ascii="Times New Roman" w:hAnsi="Times New Roman" w:cs="Times New Roman"/>
                      <w:sz w:val="18"/>
                      <w:szCs w:val="20"/>
                    </w:rPr>
                    <w:t xml:space="preserve"> Tread-Depth</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86H</w:t>
                  </w:r>
                  <w:r>
                    <w:rPr>
                      <w:rFonts w:ascii="Times New Roman" w:hAnsi="Times New Roman" w:cs="Times New Roman"/>
                      <w:sz w:val="18"/>
                      <w:szCs w:val="20"/>
                    </w:rPr>
                    <w:t xml:space="preserve"> Speed &amp; Load Rating</w:t>
                  </w:r>
                  <w:r>
                    <w:rPr>
                      <w:rFonts w:ascii="Times New Roman" w:hAnsi="Times New Roman" w:cs="Times New Roman"/>
                      <w:sz w:val="18"/>
                      <w:szCs w:val="20"/>
                    </w:rPr>
                    <w:br/>
                  </w:r>
                  <w:r w:rsidR="00C0255C" w:rsidRPr="00303B13">
                    <w:rPr>
                      <w:rFonts w:ascii="Times New Roman" w:hAnsi="Times New Roman" w:cs="Times New Roman"/>
                      <w:sz w:val="6"/>
                      <w:szCs w:val="20"/>
                    </w:rPr>
                    <w:br/>
                  </w:r>
                  <w:r w:rsidR="00C0255C">
                    <w:rPr>
                      <w:rFonts w:ascii="Times New Roman" w:hAnsi="Times New Roman" w:cs="Times New Roman"/>
                      <w:b/>
                      <w:sz w:val="16"/>
                      <w:szCs w:val="20"/>
                    </w:rPr>
                    <w:t xml:space="preserve">   </w:t>
                  </w:r>
                  <w:r w:rsidR="00C0255C" w:rsidRPr="00303B13">
                    <w:rPr>
                      <w:rFonts w:ascii="Times New Roman" w:hAnsi="Times New Roman" w:cs="Times New Roman"/>
                      <w:sz w:val="18"/>
                      <w:szCs w:val="20"/>
                    </w:rPr>
                    <w:t>"</w:t>
                  </w:r>
                  <w:r w:rsidR="00C0255C" w:rsidRPr="00303B13">
                    <w:rPr>
                      <w:rFonts w:ascii="Times New Roman" w:hAnsi="Times New Roman" w:cs="Times New Roman"/>
                      <w:b/>
                      <w:sz w:val="18"/>
                      <w:szCs w:val="20"/>
                    </w:rPr>
                    <w:t>A</w:t>
                  </w:r>
                  <w:r w:rsidR="00C0255C" w:rsidRPr="00303B13">
                    <w:rPr>
                      <w:rFonts w:ascii="Times New Roman" w:hAnsi="Times New Roman" w:cs="Times New Roman"/>
                      <w:sz w:val="18"/>
                      <w:szCs w:val="20"/>
                    </w:rPr>
                    <w:t>" Traction</w:t>
                  </w:r>
                  <w:r w:rsidR="00C0255C">
                    <w:rPr>
                      <w:rFonts w:ascii="Times New Roman" w:hAnsi="Times New Roman" w:cs="Times New Roman"/>
                      <w:sz w:val="18"/>
                      <w:szCs w:val="20"/>
                    </w:rPr>
                    <w:br/>
                  </w:r>
                  <w:r w:rsidR="00C0255C" w:rsidRPr="00303B13">
                    <w:rPr>
                      <w:rFonts w:ascii="Times New Roman" w:hAnsi="Times New Roman" w:cs="Times New Roman"/>
                      <w:sz w:val="6"/>
                      <w:szCs w:val="20"/>
                    </w:rPr>
                    <w:br/>
                  </w:r>
                  <w:r w:rsidR="00C0255C">
                    <w:rPr>
                      <w:rFonts w:ascii="Times New Roman" w:hAnsi="Times New Roman" w:cs="Times New Roman"/>
                      <w:b/>
                      <w:sz w:val="16"/>
                      <w:szCs w:val="20"/>
                    </w:rPr>
                    <w:t xml:space="preserve">   </w:t>
                  </w:r>
                  <w:r w:rsidR="00C0255C" w:rsidRPr="00303B13">
                    <w:rPr>
                      <w:rFonts w:ascii="Times New Roman" w:hAnsi="Times New Roman" w:cs="Times New Roman"/>
                      <w:sz w:val="18"/>
                      <w:szCs w:val="20"/>
                    </w:rPr>
                    <w:t>"</w:t>
                  </w:r>
                  <w:r w:rsidR="00C0255C" w:rsidRPr="00303B13">
                    <w:rPr>
                      <w:rFonts w:ascii="Times New Roman" w:hAnsi="Times New Roman" w:cs="Times New Roman"/>
                      <w:b/>
                      <w:sz w:val="18"/>
                      <w:szCs w:val="20"/>
                    </w:rPr>
                    <w:t>B</w:t>
                  </w:r>
                  <w:r w:rsidR="00C0255C" w:rsidRPr="00303B13">
                    <w:rPr>
                      <w:rFonts w:ascii="Times New Roman" w:hAnsi="Times New Roman" w:cs="Times New Roman"/>
                      <w:sz w:val="18"/>
                      <w:szCs w:val="20"/>
                    </w:rPr>
                    <w:t>" Temperature</w:t>
                  </w:r>
                  <w:r w:rsidR="00C0255C" w:rsidRPr="00303B13">
                    <w:rPr>
                      <w:rFonts w:ascii="Times New Roman" w:hAnsi="Times New Roman" w:cs="Times New Roman"/>
                      <w:sz w:val="18"/>
                      <w:szCs w:val="20"/>
                    </w:rPr>
                    <w:br/>
                  </w:r>
                  <w:r w:rsidR="001846B5"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740</w:t>
                  </w:r>
                  <w:r>
                    <w:rPr>
                      <w:rFonts w:ascii="Times New Roman" w:hAnsi="Times New Roman" w:cs="Times New Roman"/>
                      <w:sz w:val="18"/>
                      <w:szCs w:val="20"/>
                    </w:rPr>
                    <w:t xml:space="preserve"> Treadwear</w:t>
                  </w:r>
                  <w:r>
                    <w:rPr>
                      <w:rFonts w:ascii="Times New Roman" w:hAnsi="Times New Roman" w:cs="Times New Roman"/>
                      <w:sz w:val="18"/>
                      <w:szCs w:val="20"/>
                    </w:rPr>
                    <w:br/>
                  </w:r>
                  <w:r w:rsidR="00303B13" w:rsidRPr="00303B13">
                    <w:rPr>
                      <w:rFonts w:ascii="Times New Roman" w:hAnsi="Times New Roman" w:cs="Times New Roman"/>
                      <w:sz w:val="6"/>
                      <w:szCs w:val="20"/>
                    </w:rPr>
                    <w:br/>
                  </w:r>
                  <w:r>
                    <w:rPr>
                      <w:rFonts w:ascii="Times New Roman" w:hAnsi="Times New Roman" w:cs="Times New Roman"/>
                      <w:sz w:val="18"/>
                      <w:szCs w:val="20"/>
                    </w:rPr>
                    <w:t xml:space="preserve">   </w:t>
                  </w:r>
                  <w:r>
                    <w:rPr>
                      <w:rFonts w:ascii="Times New Roman" w:hAnsi="Times New Roman" w:cs="Times New Roman"/>
                      <w:b/>
                      <w:sz w:val="18"/>
                      <w:szCs w:val="20"/>
                    </w:rPr>
                    <w:t>80,000</w:t>
                  </w:r>
                  <w:r>
                    <w:rPr>
                      <w:rFonts w:ascii="Times New Roman" w:hAnsi="Times New Roman" w:cs="Times New Roman"/>
                      <w:sz w:val="18"/>
                      <w:szCs w:val="20"/>
                    </w:rPr>
                    <w:t xml:space="preserve"> (128,748 km) Mile Warranty</w:t>
                  </w:r>
                </w:p>
              </w:tc>
              <w:tc>
                <w:tcPr>
                  <w:tcW w:w="3999" w:type="dxa"/>
                </w:tcPr>
                <w:p w:rsidR="003102EF" w:rsidRDefault="00F0576A">
                  <w:pPr>
                    <w:pStyle w:val="NormalWeb"/>
                    <w:rPr>
                      <w:rFonts w:ascii="Times New Roman" w:hAnsi="Times New Roman" w:cs="Times New Roman"/>
                      <w:b/>
                      <w:sz w:val="16"/>
                      <w:szCs w:val="20"/>
                    </w:rPr>
                  </w:pPr>
                  <w:r>
                    <w:rPr>
                      <w:rFonts w:ascii="Times New Roman" w:hAnsi="Times New Roman" w:cs="Times New Roman"/>
                      <w:b/>
                      <w:noProof/>
                      <w:sz w:val="16"/>
                      <w:szCs w:val="20"/>
                    </w:rPr>
                    <w:drawing>
                      <wp:inline distT="0" distB="0" distL="0" distR="0">
                        <wp:extent cx="1908175" cy="1908175"/>
                        <wp:effectExtent l="19050" t="0" r="0" b="0"/>
                        <wp:docPr id="15" name="Picture 15" descr="Tire_Goodyear-Triple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re_Goodyear-TripleTred"/>
                                <pic:cNvPicPr>
                                  <a:picLocks noChangeAspect="1" noChangeArrowheads="1"/>
                                </pic:cNvPicPr>
                              </pic:nvPicPr>
                              <pic:blipFill>
                                <a:blip r:embed="rId34"/>
                                <a:srcRect/>
                                <a:stretch>
                                  <a:fillRect/>
                                </a:stretch>
                              </pic:blipFill>
                              <pic:spPr bwMode="auto">
                                <a:xfrm>
                                  <a:off x="0" y="0"/>
                                  <a:ext cx="1908175" cy="1908175"/>
                                </a:xfrm>
                                <a:prstGeom prst="rect">
                                  <a:avLst/>
                                </a:prstGeom>
                                <a:noFill/>
                                <a:ln w="9525">
                                  <a:noFill/>
                                  <a:miter lim="800000"/>
                                  <a:headEnd/>
                                  <a:tailEnd/>
                                </a:ln>
                              </pic:spPr>
                            </pic:pic>
                          </a:graphicData>
                        </a:graphic>
                      </wp:inline>
                    </w:drawing>
                  </w:r>
                </w:p>
              </w:tc>
            </w:tr>
          </w:tbl>
          <w:p w:rsidR="003102EF" w:rsidRDefault="003102EF">
            <w:pPr>
              <w:pStyle w:val="NormalWeb"/>
              <w:spacing w:before="0" w:beforeAutospacing="0" w:after="0" w:afterAutospacing="0"/>
              <w:rPr>
                <w:rFonts w:ascii="Times New Roman" w:hAnsi="Times New Roman" w:cs="Times New Roman"/>
                <w:b/>
                <w:bCs/>
                <w:color w:val="800000"/>
                <w:szCs w:val="36"/>
              </w:rPr>
            </w:pPr>
          </w:p>
          <w:p w:rsidR="007107FC" w:rsidRDefault="007107FC">
            <w:pPr>
              <w:pStyle w:val="NormalWeb"/>
              <w:spacing w:before="0" w:beforeAutospacing="0" w:after="0" w:afterAutospacing="0"/>
              <w:rPr>
                <w:rFonts w:ascii="Times New Roman" w:hAnsi="Times New Roman" w:cs="Times New Roman"/>
                <w:b/>
                <w:bCs/>
                <w:color w:val="800000"/>
                <w:szCs w:val="36"/>
              </w:rPr>
            </w:pPr>
          </w:p>
          <w:p w:rsidR="00517617" w:rsidRDefault="00517617">
            <w:pPr>
              <w:pStyle w:val="NormalWeb"/>
              <w:spacing w:before="0" w:beforeAutospacing="0" w:after="0" w:afterAutospacing="0"/>
              <w:rPr>
                <w:rFonts w:ascii="Times New Roman" w:hAnsi="Times New Roman" w:cs="Times New Roman"/>
                <w:b/>
                <w:bCs/>
                <w:color w:val="800000"/>
                <w:szCs w:val="36"/>
              </w:rPr>
            </w:pPr>
          </w:p>
        </w:tc>
      </w:tr>
    </w:tbl>
    <w:p w:rsidR="003102EF" w:rsidRDefault="003102EF">
      <w:pPr>
        <w:rPr>
          <w:sz w:val="12"/>
        </w:rPr>
      </w:pPr>
    </w:p>
    <w:tbl>
      <w:tblPr>
        <w:tblW w:w="11126" w:type="dxa"/>
        <w:tblLayout w:type="fixed"/>
        <w:tblLook w:val="0000"/>
      </w:tblPr>
      <w:tblGrid>
        <w:gridCol w:w="468"/>
        <w:gridCol w:w="2430"/>
        <w:gridCol w:w="8228"/>
      </w:tblGrid>
      <w:tr w:rsidR="00363C07">
        <w:tc>
          <w:tcPr>
            <w:tcW w:w="468" w:type="dxa"/>
          </w:tcPr>
          <w:p w:rsidR="00363C07" w:rsidRDefault="00363C07" w:rsidP="00363C07"/>
        </w:tc>
        <w:tc>
          <w:tcPr>
            <w:tcW w:w="2430" w:type="dxa"/>
          </w:tcPr>
          <w:p w:rsidR="00363C07" w:rsidRDefault="009260F8" w:rsidP="00363C07">
            <w:pPr>
              <w:rPr>
                <w:b/>
                <w:sz w:val="24"/>
              </w:rPr>
            </w:pPr>
            <w:r>
              <w:rPr>
                <w:b/>
                <w:sz w:val="24"/>
              </w:rPr>
              <w:t xml:space="preserve">Upgrade </w:t>
            </w:r>
            <w:r w:rsidR="00363C07">
              <w:rPr>
                <w:b/>
                <w:sz w:val="24"/>
              </w:rPr>
              <w:t>Tire</w:t>
            </w:r>
          </w:p>
        </w:tc>
        <w:tc>
          <w:tcPr>
            <w:tcW w:w="8228" w:type="dxa"/>
          </w:tcPr>
          <w:p w:rsidR="00363C07" w:rsidRPr="00D14AD1" w:rsidRDefault="00363C07" w:rsidP="00363C07">
            <w:pPr>
              <w:pStyle w:val="NormalWeb"/>
              <w:spacing w:before="0" w:beforeAutospacing="0" w:after="0" w:afterAutospacing="0"/>
              <w:rPr>
                <w:rFonts w:ascii="Times New Roman" w:hAnsi="Times New Roman" w:cs="Times New Roman"/>
              </w:rPr>
            </w:pPr>
            <w:r w:rsidRPr="00D14AD1">
              <w:rPr>
                <w:rFonts w:ascii="Times New Roman" w:hAnsi="Times New Roman" w:cs="Times New Roman"/>
                <w:b/>
                <w:bCs/>
                <w:color w:val="800000"/>
                <w:sz w:val="28"/>
                <w:szCs w:val="36"/>
              </w:rPr>
              <w:t>Michelin</w:t>
            </w:r>
            <w:r>
              <w:rPr>
                <w:rFonts w:ascii="Times New Roman" w:hAnsi="Times New Roman" w:cs="Times New Roman"/>
                <w:b/>
                <w:bCs/>
                <w:color w:val="800000"/>
                <w:sz w:val="28"/>
                <w:szCs w:val="36"/>
              </w:rPr>
              <w:t xml:space="preserve"> </w:t>
            </w:r>
            <w:bookmarkStart w:id="185" w:name="OLE_LINK1"/>
            <w:r>
              <w:rPr>
                <w:rFonts w:ascii="Times New Roman" w:hAnsi="Times New Roman" w:cs="Times New Roman"/>
                <w:b/>
                <w:bCs/>
                <w:color w:val="800000"/>
                <w:sz w:val="28"/>
                <w:szCs w:val="36"/>
              </w:rPr>
              <w:t>Harmony</w:t>
            </w:r>
            <w:bookmarkEnd w:id="185"/>
          </w:p>
          <w:p w:rsidR="00363C07" w:rsidRDefault="00363C07" w:rsidP="00363C07">
            <w:pPr>
              <w:pStyle w:val="NormalWeb"/>
              <w:spacing w:before="0" w:beforeAutospacing="0" w:after="0" w:afterAutospacing="0"/>
              <w:rPr>
                <w:rFonts w:ascii="Times New Roman" w:hAnsi="Times New Roman" w:cs="Times New Roman"/>
                <w:sz w:val="20"/>
              </w:rPr>
            </w:pPr>
          </w:p>
          <w:p w:rsidR="00363C07" w:rsidRDefault="00363C07" w:rsidP="00363C07">
            <w:pPr>
              <w:pStyle w:val="NormalWeb"/>
              <w:spacing w:before="0" w:beforeAutospacing="0" w:after="0" w:afterAutospacing="0"/>
              <w:rPr>
                <w:rFonts w:ascii="Times New Roman" w:hAnsi="Times New Roman" w:cs="Times New Roman"/>
                <w:sz w:val="16"/>
                <w:szCs w:val="20"/>
              </w:rPr>
            </w:pPr>
            <w:r>
              <w:rPr>
                <w:rFonts w:ascii="Times New Roman" w:hAnsi="Times New Roman" w:cs="Times New Roman"/>
                <w:b/>
                <w:sz w:val="16"/>
                <w:szCs w:val="20"/>
              </w:rPr>
              <w:t xml:space="preserve">      </w:t>
            </w:r>
            <w:r w:rsidRPr="00303B13">
              <w:rPr>
                <w:rFonts w:ascii="Times New Roman" w:hAnsi="Times New Roman" w:cs="Times New Roman"/>
                <w:b/>
                <w:sz w:val="18"/>
                <w:szCs w:val="20"/>
              </w:rPr>
              <w:t>185 / 65 R15</w:t>
            </w:r>
            <w:r w:rsidRPr="00303B13">
              <w:rPr>
                <w:rFonts w:ascii="Times New Roman" w:hAnsi="Times New Roman" w:cs="Times New Roman"/>
                <w:sz w:val="18"/>
                <w:szCs w:val="20"/>
              </w:rPr>
              <w:br/>
            </w:r>
            <w:r>
              <w:rPr>
                <w:rFonts w:ascii="Times New Roman" w:hAnsi="Times New Roman" w:cs="Times New Roman"/>
                <w:b/>
                <w:sz w:val="16"/>
                <w:szCs w:val="20"/>
              </w:rPr>
              <w:t xml:space="preserve">      </w:t>
            </w:r>
            <w:r w:rsidRPr="00303B13">
              <w:rPr>
                <w:rFonts w:ascii="Times New Roman" w:hAnsi="Times New Roman" w:cs="Times New Roman"/>
                <w:b/>
                <w:sz w:val="18"/>
                <w:szCs w:val="20"/>
              </w:rPr>
              <w:t>44 PSI</w:t>
            </w:r>
            <w:r w:rsidRPr="00303B13">
              <w:rPr>
                <w:rFonts w:ascii="Times New Roman" w:hAnsi="Times New Roman" w:cs="Times New Roman"/>
                <w:sz w:val="18"/>
                <w:szCs w:val="20"/>
              </w:rPr>
              <w:t xml:space="preserve"> (3.0 bar) maximum</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1168 lbs.</w:t>
            </w:r>
            <w:r w:rsidRPr="00303B13">
              <w:rPr>
                <w:rFonts w:ascii="Times New Roman" w:hAnsi="Times New Roman" w:cs="Times New Roman"/>
                <w:sz w:val="18"/>
                <w:szCs w:val="20"/>
              </w:rPr>
              <w:t xml:space="preserve"> (530 kg) load maximum</w:t>
            </w:r>
            <w:r w:rsidRPr="00303B13">
              <w:rPr>
                <w:rFonts w:ascii="Times New Roman" w:hAnsi="Times New Roman" w:cs="Times New Roman"/>
                <w:sz w:val="18"/>
                <w:szCs w:val="20"/>
              </w:rPr>
              <w:br/>
            </w:r>
            <w:r>
              <w:rPr>
                <w:rFonts w:ascii="Times New Roman" w:hAnsi="Times New Roman" w:cs="Times New Roman"/>
                <w:sz w:val="16"/>
                <w:szCs w:val="20"/>
              </w:rPr>
              <w:t xml:space="preserve">      </w:t>
            </w:r>
            <w:r w:rsidRPr="00303B13">
              <w:rPr>
                <w:rFonts w:ascii="Times New Roman" w:hAnsi="Times New Roman" w:cs="Times New Roman"/>
                <w:sz w:val="18"/>
                <w:szCs w:val="20"/>
              </w:rPr>
              <w:t>Standard Rolling Resistance</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848 Revs</w:t>
            </w:r>
            <w:r w:rsidRPr="00303B13">
              <w:rPr>
                <w:rFonts w:ascii="Times New Roman" w:hAnsi="Times New Roman" w:cs="Times New Roman"/>
                <w:sz w:val="18"/>
                <w:szCs w:val="20"/>
              </w:rPr>
              <w:t xml:space="preserve"> per mile</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11/32 inch</w:t>
            </w:r>
            <w:r w:rsidRPr="00303B13">
              <w:rPr>
                <w:rFonts w:ascii="Times New Roman" w:hAnsi="Times New Roman" w:cs="Times New Roman"/>
                <w:sz w:val="18"/>
                <w:szCs w:val="20"/>
              </w:rPr>
              <w:t xml:space="preserve"> Tread-Depth</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86S</w:t>
            </w:r>
            <w:r w:rsidRPr="00303B13">
              <w:rPr>
                <w:rFonts w:ascii="Times New Roman" w:hAnsi="Times New Roman" w:cs="Times New Roman"/>
                <w:sz w:val="18"/>
                <w:szCs w:val="20"/>
              </w:rPr>
              <w:t xml:space="preserve"> Speed &amp; Load Rating</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sz w:val="18"/>
                <w:szCs w:val="20"/>
              </w:rPr>
              <w:t>"</w:t>
            </w:r>
            <w:r w:rsidRPr="00303B13">
              <w:rPr>
                <w:rFonts w:ascii="Times New Roman" w:hAnsi="Times New Roman" w:cs="Times New Roman"/>
                <w:b/>
                <w:sz w:val="18"/>
                <w:szCs w:val="20"/>
              </w:rPr>
              <w:t>A</w:t>
            </w:r>
            <w:r w:rsidRPr="00303B13">
              <w:rPr>
                <w:rFonts w:ascii="Times New Roman" w:hAnsi="Times New Roman" w:cs="Times New Roman"/>
                <w:sz w:val="18"/>
                <w:szCs w:val="20"/>
              </w:rPr>
              <w:t>" Traction</w:t>
            </w:r>
            <w:r>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sz w:val="18"/>
                <w:szCs w:val="20"/>
              </w:rPr>
              <w:t>"</w:t>
            </w:r>
            <w:r w:rsidRPr="00303B13">
              <w:rPr>
                <w:rFonts w:ascii="Times New Roman" w:hAnsi="Times New Roman" w:cs="Times New Roman"/>
                <w:b/>
                <w:sz w:val="18"/>
                <w:szCs w:val="20"/>
              </w:rPr>
              <w:t>B</w:t>
            </w:r>
            <w:r w:rsidRPr="00303B13">
              <w:rPr>
                <w:rFonts w:ascii="Times New Roman" w:hAnsi="Times New Roman" w:cs="Times New Roman"/>
                <w:sz w:val="18"/>
                <w:szCs w:val="20"/>
              </w:rPr>
              <w:t>" Temperature</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740</w:t>
            </w:r>
            <w:r w:rsidRPr="00303B13">
              <w:rPr>
                <w:rFonts w:ascii="Times New Roman" w:hAnsi="Times New Roman" w:cs="Times New Roman"/>
                <w:sz w:val="18"/>
                <w:szCs w:val="20"/>
              </w:rPr>
              <w:t xml:space="preserve"> Treadwear</w:t>
            </w:r>
            <w:r>
              <w:rPr>
                <w:rFonts w:ascii="Times New Roman" w:hAnsi="Times New Roman" w:cs="Times New Roman"/>
                <w:sz w:val="16"/>
                <w:szCs w:val="20"/>
              </w:rPr>
              <w:br/>
              <w:t xml:space="preserve">   </w:t>
            </w:r>
            <w:r>
              <w:rPr>
                <w:rFonts w:ascii="Times New Roman" w:hAnsi="Times New Roman" w:cs="Times New Roman"/>
                <w:b/>
                <w:sz w:val="16"/>
                <w:szCs w:val="20"/>
              </w:rPr>
              <w:t xml:space="preserve">   </w:t>
            </w:r>
            <w:r>
              <w:rPr>
                <w:rFonts w:ascii="Times New Roman" w:hAnsi="Times New Roman" w:cs="Times New Roman"/>
                <w:b/>
                <w:sz w:val="18"/>
                <w:szCs w:val="20"/>
              </w:rPr>
              <w:t>80,000</w:t>
            </w:r>
            <w:r>
              <w:rPr>
                <w:rFonts w:ascii="Times New Roman" w:hAnsi="Times New Roman" w:cs="Times New Roman"/>
                <w:sz w:val="18"/>
                <w:szCs w:val="20"/>
              </w:rPr>
              <w:t xml:space="preserve"> (128,748 km) Mile Warranty</w:t>
            </w:r>
          </w:p>
          <w:p w:rsidR="00363C07" w:rsidRDefault="00363C07" w:rsidP="00363C07">
            <w:pPr>
              <w:pStyle w:val="NormalWeb"/>
              <w:spacing w:before="0" w:beforeAutospacing="0" w:after="0" w:afterAutospacing="0"/>
              <w:rPr>
                <w:rFonts w:ascii="Times New Roman" w:hAnsi="Times New Roman" w:cs="Times New Roman"/>
                <w:sz w:val="16"/>
                <w:szCs w:val="20"/>
              </w:rPr>
            </w:pPr>
          </w:p>
          <w:p w:rsidR="00363C07" w:rsidRDefault="00363C07" w:rsidP="00363C07">
            <w:pPr>
              <w:pStyle w:val="NormalWeb"/>
              <w:spacing w:before="0" w:beforeAutospacing="0" w:after="0" w:afterAutospacing="0"/>
              <w:rPr>
                <w:rFonts w:ascii="Times New Roman" w:hAnsi="Times New Roman" w:cs="Times New Roman"/>
                <w:sz w:val="16"/>
                <w:szCs w:val="20"/>
              </w:rPr>
            </w:pPr>
          </w:p>
          <w:p w:rsidR="00363C07" w:rsidRDefault="00363C07" w:rsidP="00363C07">
            <w:pPr>
              <w:pStyle w:val="NormalWeb"/>
              <w:spacing w:before="0" w:beforeAutospacing="0" w:after="0" w:afterAutospacing="0"/>
              <w:rPr>
                <w:rFonts w:ascii="Times New Roman" w:hAnsi="Times New Roman" w:cs="Times New Roman"/>
                <w:sz w:val="20"/>
              </w:rPr>
            </w:pPr>
          </w:p>
        </w:tc>
      </w:tr>
      <w:tr w:rsidR="00303B13">
        <w:tc>
          <w:tcPr>
            <w:tcW w:w="468" w:type="dxa"/>
          </w:tcPr>
          <w:p w:rsidR="00303B13" w:rsidRDefault="00303B13" w:rsidP="00363C07"/>
        </w:tc>
        <w:tc>
          <w:tcPr>
            <w:tcW w:w="2430" w:type="dxa"/>
          </w:tcPr>
          <w:p w:rsidR="00303B13" w:rsidRDefault="009260F8" w:rsidP="00363C07">
            <w:pPr>
              <w:rPr>
                <w:b/>
                <w:sz w:val="24"/>
              </w:rPr>
            </w:pPr>
            <w:r>
              <w:rPr>
                <w:b/>
                <w:sz w:val="24"/>
              </w:rPr>
              <w:t xml:space="preserve">Upgrade </w:t>
            </w:r>
            <w:r w:rsidR="00303B13">
              <w:rPr>
                <w:b/>
                <w:sz w:val="24"/>
              </w:rPr>
              <w:t>Tire</w:t>
            </w:r>
          </w:p>
        </w:tc>
        <w:tc>
          <w:tcPr>
            <w:tcW w:w="8228" w:type="dxa"/>
          </w:tcPr>
          <w:p w:rsidR="00303B13" w:rsidRPr="00D14AD1" w:rsidRDefault="00363C07" w:rsidP="00363C07">
            <w:pPr>
              <w:pStyle w:val="NormalWeb"/>
              <w:spacing w:before="0" w:beforeAutospacing="0" w:after="0" w:afterAutospacing="0"/>
              <w:rPr>
                <w:rFonts w:ascii="Times New Roman" w:hAnsi="Times New Roman" w:cs="Times New Roman"/>
              </w:rPr>
            </w:pPr>
            <w:r>
              <w:rPr>
                <w:rFonts w:ascii="Times New Roman" w:hAnsi="Times New Roman" w:cs="Times New Roman"/>
                <w:b/>
                <w:bCs/>
                <w:color w:val="800000"/>
                <w:sz w:val="28"/>
                <w:szCs w:val="36"/>
              </w:rPr>
              <w:t>Goodyear ComforTred</w:t>
            </w:r>
          </w:p>
          <w:p w:rsidR="00303B13" w:rsidRDefault="00303B13" w:rsidP="00363C07">
            <w:pPr>
              <w:pStyle w:val="NormalWeb"/>
              <w:spacing w:before="0" w:beforeAutospacing="0" w:after="0" w:afterAutospacing="0"/>
              <w:rPr>
                <w:rFonts w:ascii="Times New Roman" w:hAnsi="Times New Roman" w:cs="Times New Roman"/>
                <w:sz w:val="20"/>
              </w:rPr>
            </w:pPr>
          </w:p>
          <w:p w:rsidR="00303B13" w:rsidRDefault="00303B13" w:rsidP="00363C07">
            <w:pPr>
              <w:pStyle w:val="NormalWeb"/>
              <w:spacing w:before="0" w:beforeAutospacing="0" w:after="0" w:afterAutospacing="0"/>
              <w:rPr>
                <w:rFonts w:ascii="Times New Roman" w:hAnsi="Times New Roman" w:cs="Times New Roman"/>
                <w:sz w:val="16"/>
                <w:szCs w:val="20"/>
              </w:rPr>
            </w:pPr>
            <w:r>
              <w:rPr>
                <w:rFonts w:ascii="Times New Roman" w:hAnsi="Times New Roman" w:cs="Times New Roman"/>
                <w:b/>
                <w:sz w:val="16"/>
                <w:szCs w:val="20"/>
              </w:rPr>
              <w:t xml:space="preserve">      </w:t>
            </w:r>
            <w:r w:rsidRPr="00303B13">
              <w:rPr>
                <w:rFonts w:ascii="Times New Roman" w:hAnsi="Times New Roman" w:cs="Times New Roman"/>
                <w:b/>
                <w:sz w:val="18"/>
                <w:szCs w:val="20"/>
              </w:rPr>
              <w:t>185 / 65 R15</w:t>
            </w:r>
            <w:r w:rsidRPr="00303B13">
              <w:rPr>
                <w:rFonts w:ascii="Times New Roman" w:hAnsi="Times New Roman" w:cs="Times New Roman"/>
                <w:sz w:val="18"/>
                <w:szCs w:val="20"/>
              </w:rPr>
              <w:br/>
            </w:r>
            <w:r>
              <w:rPr>
                <w:rFonts w:ascii="Times New Roman" w:hAnsi="Times New Roman" w:cs="Times New Roman"/>
                <w:b/>
                <w:sz w:val="16"/>
                <w:szCs w:val="20"/>
              </w:rPr>
              <w:t xml:space="preserve">      </w:t>
            </w:r>
            <w:r w:rsidRPr="00303B13">
              <w:rPr>
                <w:rFonts w:ascii="Times New Roman" w:hAnsi="Times New Roman" w:cs="Times New Roman"/>
                <w:b/>
                <w:sz w:val="18"/>
                <w:szCs w:val="20"/>
              </w:rPr>
              <w:t>44 PSI</w:t>
            </w:r>
            <w:r w:rsidRPr="00303B13">
              <w:rPr>
                <w:rFonts w:ascii="Times New Roman" w:hAnsi="Times New Roman" w:cs="Times New Roman"/>
                <w:sz w:val="18"/>
                <w:szCs w:val="20"/>
              </w:rPr>
              <w:t xml:space="preserve"> (3.0 bar) maximum</w:t>
            </w:r>
            <w:r w:rsidRPr="00303B13">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00554AF9" w:rsidRPr="00303B13">
              <w:rPr>
                <w:rFonts w:ascii="Times New Roman" w:hAnsi="Times New Roman" w:cs="Times New Roman"/>
                <w:b/>
                <w:sz w:val="18"/>
                <w:szCs w:val="20"/>
              </w:rPr>
              <w:t>1168 lbs.</w:t>
            </w:r>
            <w:r w:rsidR="00554AF9" w:rsidRPr="00303B13">
              <w:rPr>
                <w:rFonts w:ascii="Times New Roman" w:hAnsi="Times New Roman" w:cs="Times New Roman"/>
                <w:sz w:val="18"/>
                <w:szCs w:val="20"/>
              </w:rPr>
              <w:t xml:space="preserve"> (530 kg) load maximum</w:t>
            </w:r>
            <w:r w:rsidRPr="00303B13">
              <w:rPr>
                <w:rFonts w:ascii="Times New Roman" w:hAnsi="Times New Roman" w:cs="Times New Roman"/>
                <w:sz w:val="18"/>
                <w:szCs w:val="20"/>
              </w:rPr>
              <w:br/>
            </w:r>
            <w:r>
              <w:rPr>
                <w:rFonts w:ascii="Times New Roman" w:hAnsi="Times New Roman" w:cs="Times New Roman"/>
                <w:sz w:val="16"/>
                <w:szCs w:val="20"/>
              </w:rPr>
              <w:t xml:space="preserve">      </w:t>
            </w:r>
            <w:r w:rsidRPr="00303B13">
              <w:rPr>
                <w:rFonts w:ascii="Times New Roman" w:hAnsi="Times New Roman" w:cs="Times New Roman"/>
                <w:sz w:val="18"/>
                <w:szCs w:val="20"/>
              </w:rPr>
              <w:t>Standard Rolling Resistance</w:t>
            </w:r>
            <w:r w:rsidRPr="00303B13">
              <w:rPr>
                <w:rFonts w:ascii="Times New Roman" w:hAnsi="Times New Roman" w:cs="Times New Roman"/>
                <w:sz w:val="18"/>
                <w:szCs w:val="20"/>
              </w:rPr>
              <w:br/>
            </w:r>
            <w:r w:rsidR="00C0255C">
              <w:rPr>
                <w:rFonts w:ascii="Times New Roman" w:hAnsi="Times New Roman" w:cs="Times New Roman"/>
                <w:sz w:val="16"/>
                <w:szCs w:val="20"/>
              </w:rPr>
              <w:t xml:space="preserve">   </w:t>
            </w:r>
            <w:r w:rsidR="00C0255C">
              <w:rPr>
                <w:rFonts w:ascii="Times New Roman" w:hAnsi="Times New Roman" w:cs="Times New Roman"/>
                <w:b/>
                <w:sz w:val="16"/>
                <w:szCs w:val="20"/>
              </w:rPr>
              <w:t xml:space="preserve">   </w:t>
            </w:r>
            <w:r w:rsidR="00C0255C" w:rsidRPr="00303B13">
              <w:rPr>
                <w:rFonts w:ascii="Times New Roman" w:hAnsi="Times New Roman" w:cs="Times New Roman"/>
                <w:b/>
                <w:sz w:val="18"/>
                <w:szCs w:val="20"/>
              </w:rPr>
              <w:t>8</w:t>
            </w:r>
            <w:r w:rsidR="00554AF9">
              <w:rPr>
                <w:rFonts w:ascii="Times New Roman" w:hAnsi="Times New Roman" w:cs="Times New Roman"/>
                <w:b/>
                <w:sz w:val="18"/>
                <w:szCs w:val="20"/>
              </w:rPr>
              <w:t>55</w:t>
            </w:r>
            <w:r w:rsidR="00C0255C" w:rsidRPr="00303B13">
              <w:rPr>
                <w:rFonts w:ascii="Times New Roman" w:hAnsi="Times New Roman" w:cs="Times New Roman"/>
                <w:b/>
                <w:sz w:val="18"/>
                <w:szCs w:val="20"/>
              </w:rPr>
              <w:t xml:space="preserve"> Revs</w:t>
            </w:r>
            <w:r w:rsidR="00C0255C" w:rsidRPr="00303B13">
              <w:rPr>
                <w:rFonts w:ascii="Times New Roman" w:hAnsi="Times New Roman" w:cs="Times New Roman"/>
                <w:sz w:val="18"/>
                <w:szCs w:val="20"/>
              </w:rPr>
              <w:t xml:space="preserve"> per mile</w:t>
            </w:r>
            <w:r w:rsidR="00C0255C">
              <w:rPr>
                <w:rFonts w:ascii="Times New Roman" w:hAnsi="Times New Roman" w:cs="Times New Roman"/>
                <w:sz w:val="18"/>
                <w:szCs w:val="20"/>
              </w:rPr>
              <w:br/>
            </w:r>
            <w:r w:rsidR="00363C07" w:rsidRPr="00303B13">
              <w:rPr>
                <w:rFonts w:ascii="Times New Roman" w:hAnsi="Times New Roman" w:cs="Times New Roman"/>
                <w:sz w:val="18"/>
                <w:szCs w:val="20"/>
              </w:rPr>
              <w:t xml:space="preserve"> </w:t>
            </w:r>
            <w:r w:rsidR="00C0255C">
              <w:rPr>
                <w:rFonts w:ascii="Times New Roman" w:hAnsi="Times New Roman" w:cs="Times New Roman"/>
                <w:sz w:val="16"/>
                <w:szCs w:val="20"/>
              </w:rPr>
              <w:t xml:space="preserve">   </w:t>
            </w:r>
            <w:r w:rsidR="00C0255C">
              <w:rPr>
                <w:rFonts w:ascii="Times New Roman" w:hAnsi="Times New Roman" w:cs="Times New Roman"/>
                <w:b/>
                <w:sz w:val="16"/>
                <w:szCs w:val="20"/>
              </w:rPr>
              <w:t xml:space="preserve">  </w:t>
            </w:r>
            <w:r w:rsidR="00C0255C" w:rsidRPr="00303B13">
              <w:rPr>
                <w:rFonts w:ascii="Times New Roman" w:hAnsi="Times New Roman" w:cs="Times New Roman"/>
                <w:b/>
                <w:sz w:val="18"/>
                <w:szCs w:val="20"/>
              </w:rPr>
              <w:t>11/32 inch</w:t>
            </w:r>
            <w:r w:rsidR="00C0255C" w:rsidRPr="00303B13">
              <w:rPr>
                <w:rFonts w:ascii="Times New Roman" w:hAnsi="Times New Roman" w:cs="Times New Roman"/>
                <w:sz w:val="18"/>
                <w:szCs w:val="20"/>
              </w:rPr>
              <w:t xml:space="preserve"> Tread-Depth</w:t>
            </w:r>
            <w:r w:rsidR="00C0255C">
              <w:rPr>
                <w:rFonts w:ascii="Times New Roman" w:hAnsi="Times New Roman" w:cs="Times New Roman"/>
                <w:sz w:val="18"/>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sidRPr="00303B13">
              <w:rPr>
                <w:rFonts w:ascii="Times New Roman" w:hAnsi="Times New Roman" w:cs="Times New Roman"/>
                <w:b/>
                <w:sz w:val="18"/>
                <w:szCs w:val="20"/>
              </w:rPr>
              <w:t>86</w:t>
            </w:r>
            <w:r w:rsidR="00363C07">
              <w:rPr>
                <w:rFonts w:ascii="Times New Roman" w:hAnsi="Times New Roman" w:cs="Times New Roman"/>
                <w:b/>
                <w:sz w:val="18"/>
                <w:szCs w:val="20"/>
              </w:rPr>
              <w:t>T</w:t>
            </w:r>
            <w:r w:rsidRPr="00303B13">
              <w:rPr>
                <w:rFonts w:ascii="Times New Roman" w:hAnsi="Times New Roman" w:cs="Times New Roman"/>
                <w:sz w:val="18"/>
                <w:szCs w:val="20"/>
              </w:rPr>
              <w:t xml:space="preserve"> Speed &amp; Load Rating</w:t>
            </w:r>
            <w:r w:rsidRPr="00303B13">
              <w:rPr>
                <w:rFonts w:ascii="Times New Roman" w:hAnsi="Times New Roman" w:cs="Times New Roman"/>
                <w:sz w:val="18"/>
                <w:szCs w:val="20"/>
              </w:rPr>
              <w:br/>
            </w:r>
            <w:r w:rsidR="00C0255C">
              <w:rPr>
                <w:rFonts w:ascii="Times New Roman" w:hAnsi="Times New Roman" w:cs="Times New Roman"/>
                <w:sz w:val="16"/>
                <w:szCs w:val="20"/>
              </w:rPr>
              <w:t xml:space="preserve">   </w:t>
            </w:r>
            <w:r w:rsidR="00C0255C">
              <w:rPr>
                <w:rFonts w:ascii="Times New Roman" w:hAnsi="Times New Roman" w:cs="Times New Roman"/>
                <w:b/>
                <w:sz w:val="16"/>
                <w:szCs w:val="20"/>
              </w:rPr>
              <w:t xml:space="preserve">   </w:t>
            </w:r>
            <w:r w:rsidR="00C0255C" w:rsidRPr="00303B13">
              <w:rPr>
                <w:rFonts w:ascii="Times New Roman" w:hAnsi="Times New Roman" w:cs="Times New Roman"/>
                <w:sz w:val="18"/>
                <w:szCs w:val="20"/>
              </w:rPr>
              <w:t>"</w:t>
            </w:r>
            <w:r w:rsidR="00C0255C" w:rsidRPr="00303B13">
              <w:rPr>
                <w:rFonts w:ascii="Times New Roman" w:hAnsi="Times New Roman" w:cs="Times New Roman"/>
                <w:b/>
                <w:sz w:val="18"/>
                <w:szCs w:val="20"/>
              </w:rPr>
              <w:t>A</w:t>
            </w:r>
            <w:r w:rsidR="00C0255C" w:rsidRPr="00303B13">
              <w:rPr>
                <w:rFonts w:ascii="Times New Roman" w:hAnsi="Times New Roman" w:cs="Times New Roman"/>
                <w:sz w:val="18"/>
                <w:szCs w:val="20"/>
              </w:rPr>
              <w:t>" Traction</w:t>
            </w:r>
            <w:r w:rsidR="00C0255C">
              <w:rPr>
                <w:rFonts w:ascii="Times New Roman" w:hAnsi="Times New Roman" w:cs="Times New Roman"/>
                <w:sz w:val="18"/>
                <w:szCs w:val="20"/>
              </w:rPr>
              <w:br/>
            </w:r>
            <w:r w:rsidR="00C0255C">
              <w:rPr>
                <w:rFonts w:ascii="Times New Roman" w:hAnsi="Times New Roman" w:cs="Times New Roman"/>
                <w:sz w:val="16"/>
                <w:szCs w:val="20"/>
              </w:rPr>
              <w:t xml:space="preserve">   </w:t>
            </w:r>
            <w:r w:rsidR="00C0255C">
              <w:rPr>
                <w:rFonts w:ascii="Times New Roman" w:hAnsi="Times New Roman" w:cs="Times New Roman"/>
                <w:b/>
                <w:sz w:val="16"/>
                <w:szCs w:val="20"/>
              </w:rPr>
              <w:t xml:space="preserve">   </w:t>
            </w:r>
            <w:r w:rsidR="00C0255C" w:rsidRPr="00303B13">
              <w:rPr>
                <w:rFonts w:ascii="Times New Roman" w:hAnsi="Times New Roman" w:cs="Times New Roman"/>
                <w:sz w:val="18"/>
                <w:szCs w:val="20"/>
              </w:rPr>
              <w:t>"</w:t>
            </w:r>
            <w:r w:rsidR="00C0255C" w:rsidRPr="00303B13">
              <w:rPr>
                <w:rFonts w:ascii="Times New Roman" w:hAnsi="Times New Roman" w:cs="Times New Roman"/>
                <w:b/>
                <w:sz w:val="18"/>
                <w:szCs w:val="20"/>
              </w:rPr>
              <w:t>B</w:t>
            </w:r>
            <w:r w:rsidR="00C0255C" w:rsidRPr="00303B13">
              <w:rPr>
                <w:rFonts w:ascii="Times New Roman" w:hAnsi="Times New Roman" w:cs="Times New Roman"/>
                <w:sz w:val="18"/>
                <w:szCs w:val="20"/>
              </w:rPr>
              <w:t>" Temperature</w:t>
            </w:r>
            <w:r w:rsidR="00C0255C" w:rsidRPr="00303B13">
              <w:rPr>
                <w:rFonts w:ascii="Times New Roman" w:hAnsi="Times New Roman" w:cs="Times New Roman"/>
                <w:sz w:val="18"/>
                <w:szCs w:val="20"/>
              </w:rPr>
              <w:br/>
            </w:r>
            <w:r w:rsidR="00C0255C">
              <w:rPr>
                <w:rFonts w:ascii="Times New Roman" w:hAnsi="Times New Roman" w:cs="Times New Roman"/>
                <w:sz w:val="16"/>
                <w:szCs w:val="20"/>
              </w:rPr>
              <w:t xml:space="preserve">   </w:t>
            </w:r>
            <w:r w:rsidR="00C0255C">
              <w:rPr>
                <w:rFonts w:ascii="Times New Roman" w:hAnsi="Times New Roman" w:cs="Times New Roman"/>
                <w:b/>
                <w:sz w:val="16"/>
                <w:szCs w:val="20"/>
              </w:rPr>
              <w:t xml:space="preserve">   </w:t>
            </w:r>
            <w:r w:rsidR="00C0255C">
              <w:rPr>
                <w:rFonts w:ascii="Times New Roman" w:hAnsi="Times New Roman" w:cs="Times New Roman"/>
                <w:b/>
                <w:sz w:val="18"/>
                <w:szCs w:val="20"/>
              </w:rPr>
              <w:t>70</w:t>
            </w:r>
            <w:r w:rsidR="00C0255C" w:rsidRPr="00303B13">
              <w:rPr>
                <w:rFonts w:ascii="Times New Roman" w:hAnsi="Times New Roman" w:cs="Times New Roman"/>
                <w:b/>
                <w:sz w:val="18"/>
                <w:szCs w:val="20"/>
              </w:rPr>
              <w:t>0</w:t>
            </w:r>
            <w:r w:rsidR="00C0255C" w:rsidRPr="00303B13">
              <w:rPr>
                <w:rFonts w:ascii="Times New Roman" w:hAnsi="Times New Roman" w:cs="Times New Roman"/>
                <w:sz w:val="18"/>
                <w:szCs w:val="20"/>
              </w:rPr>
              <w:t xml:space="preserve"> Treadwear</w:t>
            </w:r>
            <w:r w:rsidR="00C0255C">
              <w:rPr>
                <w:rFonts w:ascii="Times New Roman" w:hAnsi="Times New Roman" w:cs="Times New Roman"/>
                <w:sz w:val="16"/>
                <w:szCs w:val="20"/>
              </w:rPr>
              <w:br/>
            </w:r>
            <w:r>
              <w:rPr>
                <w:rFonts w:ascii="Times New Roman" w:hAnsi="Times New Roman" w:cs="Times New Roman"/>
                <w:sz w:val="16"/>
                <w:szCs w:val="20"/>
              </w:rPr>
              <w:t xml:space="preserve">   </w:t>
            </w:r>
            <w:r>
              <w:rPr>
                <w:rFonts w:ascii="Times New Roman" w:hAnsi="Times New Roman" w:cs="Times New Roman"/>
                <w:b/>
                <w:sz w:val="16"/>
                <w:szCs w:val="20"/>
              </w:rPr>
              <w:t xml:space="preserve">   </w:t>
            </w:r>
            <w:r>
              <w:rPr>
                <w:rFonts w:ascii="Times New Roman" w:hAnsi="Times New Roman" w:cs="Times New Roman"/>
                <w:b/>
                <w:sz w:val="18"/>
                <w:szCs w:val="20"/>
              </w:rPr>
              <w:t>80,000</w:t>
            </w:r>
            <w:r>
              <w:rPr>
                <w:rFonts w:ascii="Times New Roman" w:hAnsi="Times New Roman" w:cs="Times New Roman"/>
                <w:sz w:val="18"/>
                <w:szCs w:val="20"/>
              </w:rPr>
              <w:t xml:space="preserve"> (128,748 km) Mile Warranty</w:t>
            </w:r>
          </w:p>
          <w:p w:rsidR="00303B13" w:rsidRDefault="00303B13" w:rsidP="00363C07">
            <w:pPr>
              <w:pStyle w:val="NormalWeb"/>
              <w:spacing w:before="0" w:beforeAutospacing="0" w:after="0" w:afterAutospacing="0"/>
              <w:rPr>
                <w:rFonts w:ascii="Times New Roman" w:hAnsi="Times New Roman" w:cs="Times New Roman"/>
                <w:sz w:val="20"/>
              </w:rPr>
            </w:pPr>
          </w:p>
        </w:tc>
      </w:tr>
    </w:tbl>
    <w:p w:rsidR="009260F8" w:rsidRDefault="009260F8" w:rsidP="009260F8"/>
    <w:p w:rsidR="003102EF" w:rsidRDefault="003102EF" w:rsidP="00545963">
      <w:pPr>
        <w:pStyle w:val="Heading2"/>
        <w:autoSpaceDE w:val="0"/>
        <w:rPr>
          <w:i w:val="0"/>
          <w:iCs w:val="0"/>
          <w:color w:val="0000FF"/>
          <w:sz w:val="32"/>
        </w:rPr>
      </w:pPr>
      <w:bookmarkStart w:id="186" w:name="_Toc224578798"/>
      <w:r>
        <w:rPr>
          <w:i w:val="0"/>
          <w:iCs w:val="0"/>
          <w:color w:val="0000FF"/>
          <w:sz w:val="32"/>
        </w:rPr>
        <w:t>Washing</w:t>
      </w:r>
      <w:bookmarkEnd w:id="186"/>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Antenna</w:t>
            </w:r>
          </w:p>
        </w:tc>
        <w:tc>
          <w:tcPr>
            <w:tcW w:w="8228" w:type="dxa"/>
          </w:tcPr>
          <w:p w:rsidR="003102EF" w:rsidRDefault="003102EF">
            <w:r>
              <w:t>Removing the antenna is easy</w:t>
            </w:r>
            <w:r w:rsidR="00145C3A">
              <w:t>;</w:t>
            </w:r>
            <w:r>
              <w:t xml:space="preserve"> just unscrew it</w:t>
            </w:r>
            <w:r w:rsidR="009033C3">
              <w:t xml:space="preserve"> (counter-clockwise)</w:t>
            </w:r>
            <w:r>
              <w:t>.  Then you don't have to worry about it while going through an automatic car wash.</w:t>
            </w:r>
          </w:p>
          <w:p w:rsidR="003102EF" w:rsidRDefault="003102EF"/>
        </w:tc>
      </w:tr>
    </w:tbl>
    <w:p w:rsidR="003102EF" w:rsidRDefault="003102EF"/>
    <w:p w:rsidR="003102EF" w:rsidRDefault="003102EF" w:rsidP="00545963">
      <w:pPr>
        <w:pStyle w:val="Heading2"/>
        <w:autoSpaceDE w:val="0"/>
        <w:rPr>
          <w:i w:val="0"/>
          <w:iCs w:val="0"/>
          <w:color w:val="0000FF"/>
          <w:sz w:val="32"/>
        </w:rPr>
      </w:pPr>
      <w:bookmarkStart w:id="187" w:name="_Toc224578799"/>
      <w:r>
        <w:rPr>
          <w:i w:val="0"/>
          <w:iCs w:val="0"/>
          <w:color w:val="0000FF"/>
          <w:sz w:val="32"/>
        </w:rPr>
        <w:t>Valet Use</w:t>
      </w:r>
      <w:bookmarkEnd w:id="187"/>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Valet Card</w:t>
            </w:r>
          </w:p>
        </w:tc>
        <w:tc>
          <w:tcPr>
            <w:tcW w:w="8228" w:type="dxa"/>
          </w:tcPr>
          <w:p w:rsidR="003102EF" w:rsidRDefault="003102EF">
            <w:r>
              <w:t xml:space="preserve">Providing the valet with a "Valet Card" </w:t>
            </w:r>
            <w:smartTag w:uri="urn:schemas-microsoft-com:office:smarttags" w:element="City">
              <w:smartTag w:uri="urn:schemas-microsoft-com:office:smarttags" w:element="place">
                <w:r>
                  <w:t>Toyota</w:t>
                </w:r>
              </w:smartTag>
            </w:smartTag>
            <w:r>
              <w:t xml:space="preserve"> includes with the purchase of a new Prius is highly recommended.  It illustrates how to start the hybrid system in very simple steps.</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Engine On</w:t>
            </w:r>
          </w:p>
        </w:tc>
        <w:tc>
          <w:tcPr>
            <w:tcW w:w="8228" w:type="dxa"/>
          </w:tcPr>
          <w:p w:rsidR="003102EF" w:rsidRDefault="003102EF">
            <w:r>
              <w:t>Stealth can confuse valet drivers, since they expect noise &amp; vibration rather than dead silence.  Keeping the engine running could prevent a mishap.  Valets may repeatedly try to start the Prius not realizing it's already running.  Or worse, they may get out while the Prius is still in "D" (Drive) because they think it’s off.  To minimize this risk, set the defroster to the maximum cold or hot setting.  This forces the engine to continue running.</w:t>
            </w:r>
          </w:p>
          <w:p w:rsidR="003102EF" w:rsidRDefault="003102EF"/>
        </w:tc>
      </w:tr>
    </w:tbl>
    <w:p w:rsidR="003102EF" w:rsidRDefault="003102EF"/>
    <w:p w:rsidR="009732F5" w:rsidRDefault="009732F5">
      <w:r>
        <w:br w:type="page"/>
      </w:r>
    </w:p>
    <w:p w:rsidR="009732F5" w:rsidRPr="009732F5" w:rsidRDefault="009732F5" w:rsidP="009732F5">
      <w:pPr>
        <w:pStyle w:val="Heading2"/>
        <w:autoSpaceDE w:val="0"/>
        <w:rPr>
          <w:rFonts w:ascii="Times New Roman" w:hAnsi="Times New Roman" w:cs="Times New Roman"/>
          <w:i w:val="0"/>
          <w:iCs w:val="0"/>
          <w:color w:val="0000FF"/>
          <w:sz w:val="32"/>
        </w:rPr>
      </w:pPr>
      <w:bookmarkStart w:id="188" w:name="_Toc224578800"/>
      <w:r>
        <w:rPr>
          <w:i w:val="0"/>
          <w:iCs w:val="0"/>
          <w:color w:val="0000FF"/>
          <w:sz w:val="32"/>
        </w:rPr>
        <w:lastRenderedPageBreak/>
        <w:t>Grill</w:t>
      </w:r>
      <w:r w:rsidR="000F24D0">
        <w:rPr>
          <w:i w:val="0"/>
          <w:iCs w:val="0"/>
          <w:color w:val="0000FF"/>
          <w:sz w:val="32"/>
        </w:rPr>
        <w:t>e</w:t>
      </w:r>
      <w:r>
        <w:rPr>
          <w:i w:val="0"/>
          <w:iCs w:val="0"/>
          <w:color w:val="0000FF"/>
          <w:sz w:val="32"/>
        </w:rPr>
        <w:t xml:space="preserve"> Blocking</w:t>
      </w:r>
      <w:bookmarkEnd w:id="188"/>
    </w:p>
    <w:p w:rsidR="0021653F" w:rsidRDefault="0021653F" w:rsidP="0021653F"/>
    <w:p w:rsidR="0021653F" w:rsidRDefault="0021653F" w:rsidP="0021653F">
      <w:r>
        <w:t>Efficiency &amp; Emissions are both dependent upon warmth.  During the winter, colder temperatures require the engine to run more to provide that.  By blocking the grill</w:t>
      </w:r>
      <w:r w:rsidR="000F24D0">
        <w:t>e</w:t>
      </w:r>
      <w:r w:rsidR="006C0A46">
        <w:t>s</w:t>
      </w:r>
      <w:r>
        <w:t>, warmth can be retained</w:t>
      </w:r>
      <w:r w:rsidR="00F64D56">
        <w:t xml:space="preserve"> longer</w:t>
      </w:r>
      <w:r>
        <w:t>.  With less cold air hitting the radiator and passing through to the engine compartment</w:t>
      </w:r>
      <w:r w:rsidR="00B850A7">
        <w:t xml:space="preserve"> </w:t>
      </w:r>
      <w:r w:rsidR="00B850A7" w:rsidRPr="0021222D">
        <w:rPr>
          <w:sz w:val="18"/>
          <w:szCs w:val="18"/>
        </w:rPr>
        <w:t xml:space="preserve">(along with </w:t>
      </w:r>
      <w:r w:rsidR="00F64D56" w:rsidRPr="0021222D">
        <w:rPr>
          <w:sz w:val="18"/>
          <w:szCs w:val="18"/>
        </w:rPr>
        <w:t>an</w:t>
      </w:r>
      <w:r w:rsidR="00B850A7" w:rsidRPr="0021222D">
        <w:rPr>
          <w:sz w:val="18"/>
          <w:szCs w:val="18"/>
        </w:rPr>
        <w:t xml:space="preserve"> accompanying aerodynamic improvement)</w:t>
      </w:r>
      <w:r>
        <w:t xml:space="preserve">, the overall amount </w:t>
      </w:r>
      <w:r w:rsidR="003D63D0">
        <w:t>of fuel consumed can be</w:t>
      </w:r>
      <w:r>
        <w:t xml:space="preserve"> reduced.</w:t>
      </w:r>
      <w:r>
        <w:br/>
      </w:r>
    </w:p>
    <w:p w:rsidR="00911736" w:rsidRDefault="00911736" w:rsidP="00911736">
      <w:pPr>
        <w:pStyle w:val="Header"/>
        <w:tabs>
          <w:tab w:val="clear" w:pos="4320"/>
          <w:tab w:val="clear" w:pos="8640"/>
        </w:tabs>
      </w:pPr>
    </w:p>
    <w:tbl>
      <w:tblPr>
        <w:tblW w:w="11126" w:type="dxa"/>
        <w:tblLayout w:type="fixed"/>
        <w:tblLook w:val="0000"/>
      </w:tblPr>
      <w:tblGrid>
        <w:gridCol w:w="468"/>
        <w:gridCol w:w="2430"/>
        <w:gridCol w:w="4680"/>
        <w:gridCol w:w="3548"/>
      </w:tblGrid>
      <w:tr w:rsidR="00211107" w:rsidTr="003D3A2B">
        <w:tc>
          <w:tcPr>
            <w:tcW w:w="468" w:type="dxa"/>
          </w:tcPr>
          <w:p w:rsidR="00211107" w:rsidRDefault="00211107" w:rsidP="008C5B5B"/>
        </w:tc>
        <w:tc>
          <w:tcPr>
            <w:tcW w:w="2430" w:type="dxa"/>
          </w:tcPr>
          <w:p w:rsidR="00211107" w:rsidRDefault="00211107" w:rsidP="008C5B5B">
            <w:pPr>
              <w:rPr>
                <w:b/>
                <w:sz w:val="24"/>
              </w:rPr>
            </w:pPr>
            <w:r>
              <w:rPr>
                <w:b/>
                <w:sz w:val="24"/>
              </w:rPr>
              <w:t>Discreet Look</w:t>
            </w:r>
          </w:p>
        </w:tc>
        <w:tc>
          <w:tcPr>
            <w:tcW w:w="4680" w:type="dxa"/>
          </w:tcPr>
          <w:p w:rsidR="00211107" w:rsidRDefault="00211107" w:rsidP="008C5B5B">
            <w:pPr>
              <w:pStyle w:val="NormalWeb"/>
              <w:rPr>
                <w:rFonts w:ascii="Times New Roman" w:hAnsi="Times New Roman" w:cs="Times New Roman"/>
                <w:sz w:val="20"/>
              </w:rPr>
            </w:pPr>
            <w:r>
              <w:rPr>
                <w:rFonts w:ascii="Times New Roman" w:hAnsi="Times New Roman" w:cs="Times New Roman"/>
                <w:noProof/>
                <w:sz w:val="20"/>
              </w:rPr>
              <w:drawing>
                <wp:inline distT="0" distB="0" distL="0" distR="0">
                  <wp:extent cx="2590173" cy="2651760"/>
                  <wp:effectExtent l="19050" t="0" r="627" b="0"/>
                  <wp:docPr id="46" name="Picture 45" descr="Prius_GrilleBlocking_RealWorld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GrilleBlocking_RealWorld_03.jpg"/>
                          <pic:cNvPicPr/>
                        </pic:nvPicPr>
                        <pic:blipFill>
                          <a:blip r:embed="rId35">
                            <a:lum bright="3000"/>
                          </a:blip>
                          <a:srcRect t="10063" b="6158"/>
                          <a:stretch>
                            <a:fillRect/>
                          </a:stretch>
                        </pic:blipFill>
                        <pic:spPr>
                          <a:xfrm>
                            <a:off x="0" y="0"/>
                            <a:ext cx="2590173" cy="2651760"/>
                          </a:xfrm>
                          <a:prstGeom prst="rect">
                            <a:avLst/>
                          </a:prstGeom>
                        </pic:spPr>
                      </pic:pic>
                    </a:graphicData>
                  </a:graphic>
                </wp:inline>
              </w:drawing>
            </w:r>
          </w:p>
          <w:p w:rsidR="00211107" w:rsidRDefault="00211107" w:rsidP="008C5B5B">
            <w:pPr>
              <w:pStyle w:val="NormalWeb"/>
              <w:rPr>
                <w:rFonts w:ascii="Times New Roman" w:hAnsi="Times New Roman" w:cs="Times New Roman"/>
                <w:sz w:val="20"/>
              </w:rPr>
            </w:pPr>
          </w:p>
        </w:tc>
        <w:tc>
          <w:tcPr>
            <w:tcW w:w="3548" w:type="dxa"/>
            <w:vAlign w:val="center"/>
          </w:tcPr>
          <w:p w:rsidR="00211107" w:rsidRDefault="00211107" w:rsidP="003D3A2B">
            <w:pPr>
              <w:pStyle w:val="NormalWeb"/>
              <w:rPr>
                <w:rFonts w:ascii="Times New Roman" w:hAnsi="Times New Roman" w:cs="Times New Roman"/>
                <w:sz w:val="20"/>
              </w:rPr>
            </w:pPr>
            <w:r>
              <w:rPr>
                <w:rFonts w:ascii="Times New Roman" w:hAnsi="Times New Roman" w:cs="Times New Roman"/>
                <w:sz w:val="20"/>
              </w:rPr>
              <w:t>Unless you’re specifically looking for it, you may not even notice th</w:t>
            </w:r>
            <w:r w:rsidR="003D3A2B">
              <w:rPr>
                <w:rFonts w:ascii="Times New Roman" w:hAnsi="Times New Roman" w:cs="Times New Roman"/>
                <w:sz w:val="20"/>
              </w:rPr>
              <w:t>e</w:t>
            </w:r>
            <w:r>
              <w:rPr>
                <w:rFonts w:ascii="Times New Roman" w:hAnsi="Times New Roman" w:cs="Times New Roman"/>
                <w:sz w:val="20"/>
              </w:rPr>
              <w:t xml:space="preserve"> </w:t>
            </w:r>
            <w:r w:rsidRPr="00856524">
              <w:rPr>
                <w:rFonts w:ascii="Times New Roman" w:hAnsi="Times New Roman" w:cs="Times New Roman"/>
                <w:i/>
                <w:sz w:val="20"/>
              </w:rPr>
              <w:t>upper</w:t>
            </w:r>
            <w:r>
              <w:rPr>
                <w:rFonts w:ascii="Times New Roman" w:hAnsi="Times New Roman" w:cs="Times New Roman"/>
                <w:sz w:val="20"/>
              </w:rPr>
              <w:t xml:space="preserve">-grille is blocked entirely and the </w:t>
            </w:r>
            <w:r w:rsidRPr="00856524">
              <w:rPr>
                <w:rFonts w:ascii="Times New Roman" w:hAnsi="Times New Roman" w:cs="Times New Roman"/>
                <w:i/>
                <w:sz w:val="20"/>
              </w:rPr>
              <w:t>lower</w:t>
            </w:r>
            <w:r>
              <w:rPr>
                <w:rFonts w:ascii="Times New Roman" w:hAnsi="Times New Roman" w:cs="Times New Roman"/>
                <w:sz w:val="20"/>
              </w:rPr>
              <w:t>-grille partially.</w:t>
            </w:r>
          </w:p>
        </w:tc>
      </w:tr>
      <w:tr w:rsidR="00911736" w:rsidTr="008C5B5B">
        <w:tc>
          <w:tcPr>
            <w:tcW w:w="468" w:type="dxa"/>
          </w:tcPr>
          <w:p w:rsidR="00911736" w:rsidRDefault="00911736" w:rsidP="008C5B5B"/>
        </w:tc>
        <w:tc>
          <w:tcPr>
            <w:tcW w:w="2430" w:type="dxa"/>
          </w:tcPr>
          <w:p w:rsidR="00911736" w:rsidRDefault="008C5B5B" w:rsidP="008C5B5B">
            <w:pPr>
              <w:rPr>
                <w:b/>
                <w:sz w:val="24"/>
              </w:rPr>
            </w:pPr>
            <w:r>
              <w:rPr>
                <w:b/>
                <w:sz w:val="24"/>
              </w:rPr>
              <w:t>Blocking</w:t>
            </w:r>
            <w:r w:rsidR="003D63D0">
              <w:rPr>
                <w:b/>
                <w:sz w:val="24"/>
              </w:rPr>
              <w:t xml:space="preserve"> Method</w:t>
            </w:r>
          </w:p>
        </w:tc>
        <w:tc>
          <w:tcPr>
            <w:tcW w:w="8228" w:type="dxa"/>
            <w:gridSpan w:val="2"/>
          </w:tcPr>
          <w:p w:rsidR="00F64D56" w:rsidRDefault="00856524" w:rsidP="00407B05">
            <w:pPr>
              <w:pStyle w:val="NormalWeb"/>
              <w:ind w:right="20"/>
              <w:rPr>
                <w:rFonts w:ascii="Times New Roman" w:hAnsi="Times New Roman" w:cs="Times New Roman"/>
                <w:noProof/>
                <w:sz w:val="20"/>
              </w:rPr>
            </w:pPr>
            <w:r>
              <w:rPr>
                <w:rFonts w:ascii="Times New Roman" w:hAnsi="Times New Roman" w:cs="Times New Roman"/>
                <w:noProof/>
                <w:sz w:val="20"/>
              </w:rPr>
              <w:t>There are a variety of different methods available for grill</w:t>
            </w:r>
            <w:r w:rsidR="000F24D0">
              <w:rPr>
                <w:rFonts w:ascii="Times New Roman" w:hAnsi="Times New Roman" w:cs="Times New Roman"/>
                <w:noProof/>
                <w:sz w:val="20"/>
              </w:rPr>
              <w:t>e</w:t>
            </w:r>
            <w:r>
              <w:rPr>
                <w:rFonts w:ascii="Times New Roman" w:hAnsi="Times New Roman" w:cs="Times New Roman"/>
                <w:noProof/>
                <w:sz w:val="20"/>
              </w:rPr>
              <w:t xml:space="preserve"> blocking, some more cosmetically appealing than others.  Squeezing</w:t>
            </w:r>
            <w:r w:rsidRPr="007C21E0">
              <w:rPr>
                <w:rFonts w:ascii="Times New Roman" w:hAnsi="Times New Roman" w:cs="Times New Roman"/>
                <w:noProof/>
              </w:rPr>
              <w:t xml:space="preserve"> </w:t>
            </w:r>
            <w:r w:rsidR="00407B05">
              <w:rPr>
                <w:rFonts w:ascii="Times New Roman" w:hAnsi="Times New Roman" w:cs="Times New Roman"/>
                <w:b/>
                <w:noProof/>
                <w:color w:val="800000"/>
                <w:sz w:val="20"/>
              </w:rPr>
              <w:t>half-</w:t>
            </w:r>
            <w:r w:rsidRPr="007C21E0">
              <w:rPr>
                <w:rFonts w:ascii="Times New Roman" w:hAnsi="Times New Roman" w:cs="Times New Roman"/>
                <w:b/>
                <w:noProof/>
                <w:color w:val="800000"/>
                <w:sz w:val="20"/>
              </w:rPr>
              <w:t>inch foam pipe insolation</w:t>
            </w:r>
            <w:r>
              <w:rPr>
                <w:rFonts w:ascii="Times New Roman" w:hAnsi="Times New Roman" w:cs="Times New Roman"/>
                <w:noProof/>
                <w:sz w:val="20"/>
              </w:rPr>
              <w:t xml:space="preserve"> between each grill</w:t>
            </w:r>
            <w:r w:rsidR="000F24D0">
              <w:rPr>
                <w:rFonts w:ascii="Times New Roman" w:hAnsi="Times New Roman" w:cs="Times New Roman"/>
                <w:noProof/>
                <w:sz w:val="20"/>
              </w:rPr>
              <w:t>e</w:t>
            </w:r>
            <w:r>
              <w:rPr>
                <w:rFonts w:ascii="Times New Roman" w:hAnsi="Times New Roman" w:cs="Times New Roman"/>
                <w:noProof/>
                <w:sz w:val="20"/>
              </w:rPr>
              <w:t xml:space="preserve"> slot is a quick and inexpensive method that works surprisingly well.  The only tool you need is a knife to cut notches in a few places to allow the foam to insert flat.  The tight fit holds the foam in place.</w:t>
            </w:r>
            <w:r>
              <w:rPr>
                <w:rFonts w:ascii="Times New Roman" w:hAnsi="Times New Roman" w:cs="Times New Roman"/>
                <w:noProof/>
                <w:sz w:val="20"/>
              </w:rPr>
              <w:br/>
            </w:r>
            <w:r w:rsidRPr="00211107">
              <w:rPr>
                <w:rFonts w:ascii="Times New Roman" w:hAnsi="Times New Roman" w:cs="Times New Roman"/>
                <w:noProof/>
                <w:sz w:val="16"/>
              </w:rPr>
              <w:br/>
            </w:r>
            <w:r w:rsidR="00211107">
              <w:rPr>
                <w:rFonts w:ascii="Times New Roman" w:hAnsi="Times New Roman" w:cs="Times New Roman"/>
                <w:noProof/>
                <w:sz w:val="12"/>
              </w:rPr>
              <w:t xml:space="preserve">                                             </w:t>
            </w:r>
            <w:r w:rsidR="00911736">
              <w:rPr>
                <w:rFonts w:ascii="Times New Roman" w:hAnsi="Times New Roman" w:cs="Times New Roman"/>
                <w:noProof/>
                <w:sz w:val="20"/>
              </w:rPr>
              <w:drawing>
                <wp:inline distT="0" distB="0" distL="0" distR="0">
                  <wp:extent cx="3383280" cy="1946227"/>
                  <wp:effectExtent l="19050" t="0" r="7620" b="0"/>
                  <wp:docPr id="58" name="Picture 57" descr="Prius_GrillBlocking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GrillBlocking_CloseUp.jpg"/>
                          <pic:cNvPicPr/>
                        </pic:nvPicPr>
                        <pic:blipFill>
                          <a:blip r:embed="rId36" cstate="print">
                            <a:lum bright="2000"/>
                          </a:blip>
                          <a:stretch>
                            <a:fillRect/>
                          </a:stretch>
                        </pic:blipFill>
                        <pic:spPr>
                          <a:xfrm>
                            <a:off x="0" y="0"/>
                            <a:ext cx="3383280" cy="1946227"/>
                          </a:xfrm>
                          <a:prstGeom prst="rect">
                            <a:avLst/>
                          </a:prstGeom>
                        </pic:spPr>
                      </pic:pic>
                    </a:graphicData>
                  </a:graphic>
                </wp:inline>
              </w:drawing>
            </w:r>
            <w:r w:rsidR="00587612">
              <w:rPr>
                <w:rFonts w:ascii="Times New Roman" w:hAnsi="Times New Roman" w:cs="Times New Roman"/>
                <w:noProof/>
                <w:sz w:val="12"/>
              </w:rPr>
              <w:br/>
            </w:r>
            <w:r w:rsidR="00F64D56" w:rsidRPr="00211107">
              <w:rPr>
                <w:rFonts w:ascii="Times New Roman" w:hAnsi="Times New Roman" w:cs="Times New Roman"/>
                <w:noProof/>
              </w:rPr>
              <w:br/>
            </w:r>
          </w:p>
        </w:tc>
      </w:tr>
      <w:tr w:rsidR="00B850A7" w:rsidTr="00B850A7">
        <w:tc>
          <w:tcPr>
            <w:tcW w:w="468" w:type="dxa"/>
          </w:tcPr>
          <w:p w:rsidR="00B850A7" w:rsidRDefault="00B850A7" w:rsidP="000F24D0"/>
        </w:tc>
        <w:tc>
          <w:tcPr>
            <w:tcW w:w="2430" w:type="dxa"/>
          </w:tcPr>
          <w:p w:rsidR="00B850A7" w:rsidRPr="000F3845" w:rsidRDefault="000F3845" w:rsidP="000F24D0">
            <w:pPr>
              <w:rPr>
                <w:b/>
                <w:sz w:val="24"/>
              </w:rPr>
            </w:pPr>
            <w:r w:rsidRPr="000F3845">
              <w:rPr>
                <w:b/>
                <w:sz w:val="24"/>
              </w:rPr>
              <w:t>Partial Blocking</w:t>
            </w:r>
          </w:p>
        </w:tc>
        <w:tc>
          <w:tcPr>
            <w:tcW w:w="8228" w:type="dxa"/>
            <w:gridSpan w:val="2"/>
          </w:tcPr>
          <w:p w:rsidR="00612CAD" w:rsidRDefault="00B850A7" w:rsidP="00DC5919">
            <w:pPr>
              <w:rPr>
                <w:noProof/>
              </w:rPr>
            </w:pPr>
            <w:r>
              <w:rPr>
                <w:noProof/>
              </w:rPr>
              <w:t>Once the daytime high tempera</w:t>
            </w:r>
            <w:r w:rsidR="000F3845">
              <w:rPr>
                <w:noProof/>
              </w:rPr>
              <w:t>ture in your area drops below 5</w:t>
            </w:r>
            <w:r w:rsidR="00DC5919">
              <w:rPr>
                <w:noProof/>
              </w:rPr>
              <w:t>0</w:t>
            </w:r>
            <w:r w:rsidR="000F3845">
              <w:rPr>
                <w:noProof/>
              </w:rPr>
              <w:t xml:space="preserve"> F degrees (1</w:t>
            </w:r>
            <w:r w:rsidR="00DC5919">
              <w:rPr>
                <w:noProof/>
              </w:rPr>
              <w:t>0</w:t>
            </w:r>
            <w:r>
              <w:rPr>
                <w:noProof/>
              </w:rPr>
              <w:t xml:space="preserve"> C), it is safe to block the </w:t>
            </w:r>
            <w:r w:rsidRPr="00B850A7">
              <w:rPr>
                <w:i/>
                <w:noProof/>
              </w:rPr>
              <w:t>upper</w:t>
            </w:r>
            <w:r w:rsidR="004B4DFB">
              <w:rPr>
                <w:noProof/>
              </w:rPr>
              <w:t>-</w:t>
            </w:r>
            <w:r>
              <w:rPr>
                <w:noProof/>
              </w:rPr>
              <w:t>grill</w:t>
            </w:r>
            <w:r w:rsidR="000F24D0">
              <w:rPr>
                <w:noProof/>
              </w:rPr>
              <w:t>e</w:t>
            </w:r>
            <w:r w:rsidR="000F3845">
              <w:rPr>
                <w:noProof/>
              </w:rPr>
              <w:t xml:space="preserve"> entirely and the </w:t>
            </w:r>
            <w:r w:rsidR="000F3845" w:rsidRPr="00B850A7">
              <w:rPr>
                <w:i/>
                <w:noProof/>
              </w:rPr>
              <w:t>lower</w:t>
            </w:r>
            <w:r w:rsidR="000F3845">
              <w:rPr>
                <w:noProof/>
              </w:rPr>
              <w:t>-grille partially</w:t>
            </w:r>
            <w:r w:rsidR="00612CAD">
              <w:rPr>
                <w:noProof/>
              </w:rPr>
              <w:t>.</w:t>
            </w:r>
          </w:p>
          <w:p w:rsidR="00612CAD" w:rsidRDefault="00612CAD" w:rsidP="00DC5919">
            <w:pPr>
              <w:rPr>
                <w:noProof/>
              </w:rPr>
            </w:pPr>
          </w:p>
          <w:p w:rsidR="00B850A7" w:rsidRDefault="00B850A7" w:rsidP="00DC5919">
            <w:pPr>
              <w:rPr>
                <w:noProof/>
              </w:rPr>
            </w:pPr>
          </w:p>
        </w:tc>
      </w:tr>
      <w:tr w:rsidR="00587612" w:rsidTr="000F24D0">
        <w:tc>
          <w:tcPr>
            <w:tcW w:w="468" w:type="dxa"/>
          </w:tcPr>
          <w:p w:rsidR="00587612" w:rsidRDefault="00587612" w:rsidP="000F24D0"/>
        </w:tc>
        <w:tc>
          <w:tcPr>
            <w:tcW w:w="2430" w:type="dxa"/>
          </w:tcPr>
          <w:p w:rsidR="00587612" w:rsidRDefault="000F3845" w:rsidP="000F24D0">
            <w:pPr>
              <w:rPr>
                <w:b/>
                <w:sz w:val="24"/>
              </w:rPr>
            </w:pPr>
            <w:r>
              <w:rPr>
                <w:b/>
                <w:sz w:val="24"/>
              </w:rPr>
              <w:t>Full</w:t>
            </w:r>
            <w:r w:rsidRPr="000F3845">
              <w:rPr>
                <w:b/>
                <w:sz w:val="24"/>
              </w:rPr>
              <w:t xml:space="preserve"> Blocking</w:t>
            </w:r>
          </w:p>
        </w:tc>
        <w:tc>
          <w:tcPr>
            <w:tcW w:w="8228" w:type="dxa"/>
            <w:gridSpan w:val="2"/>
          </w:tcPr>
          <w:p w:rsidR="00612CAD" w:rsidRDefault="000F3845" w:rsidP="00612CAD">
            <w:pPr>
              <w:rPr>
                <w:noProof/>
              </w:rPr>
            </w:pPr>
            <w:r>
              <w:rPr>
                <w:noProof/>
              </w:rPr>
              <w:t xml:space="preserve">For those experiencing </w:t>
            </w:r>
            <w:r w:rsidR="00612CAD">
              <w:rPr>
                <w:noProof/>
              </w:rPr>
              <w:t>in harsh cl</w:t>
            </w:r>
            <w:r>
              <w:rPr>
                <w:noProof/>
              </w:rPr>
              <w:t>imates</w:t>
            </w:r>
            <w:r w:rsidR="00612CAD">
              <w:rPr>
                <w:noProof/>
              </w:rPr>
              <w:t>,</w:t>
            </w:r>
            <w:r>
              <w:rPr>
                <w:noProof/>
              </w:rPr>
              <w:t xml:space="preserve"> such as Minnesota, there can be a benefit from blocking the </w:t>
            </w:r>
            <w:r w:rsidRPr="000F3845">
              <w:rPr>
                <w:i/>
                <w:noProof/>
              </w:rPr>
              <w:t>lower</w:t>
            </w:r>
            <w:r w:rsidR="00612CAD">
              <w:rPr>
                <w:noProof/>
              </w:rPr>
              <w:t>-griller entirely</w:t>
            </w:r>
            <w:r>
              <w:rPr>
                <w:noProof/>
              </w:rPr>
              <w:t>.  You’ll want to monitor temperature of the coolant though.  A</w:t>
            </w:r>
            <w:r w:rsidR="00612CAD">
              <w:rPr>
                <w:noProof/>
              </w:rPr>
              <w:t xml:space="preserve">lso, note </w:t>
            </w:r>
            <w:r>
              <w:rPr>
                <w:noProof/>
              </w:rPr>
              <w:t>that outside temperature won’t be displayed correctly, since t</w:t>
            </w:r>
            <w:r w:rsidR="004145C7">
              <w:rPr>
                <w:noProof/>
              </w:rPr>
              <w:t>h</w:t>
            </w:r>
            <w:r w:rsidR="00612CAD">
              <w:rPr>
                <w:noProof/>
              </w:rPr>
              <w:t>at will inhibit the</w:t>
            </w:r>
            <w:r w:rsidR="004145C7">
              <w:rPr>
                <w:noProof/>
              </w:rPr>
              <w:t xml:space="preserve"> sensor</w:t>
            </w:r>
            <w:r w:rsidR="00612CAD">
              <w:rPr>
                <w:noProof/>
              </w:rPr>
              <w:t>.</w:t>
            </w:r>
          </w:p>
          <w:p w:rsidR="00612CAD" w:rsidRDefault="00612CAD" w:rsidP="00612CAD">
            <w:pPr>
              <w:rPr>
                <w:noProof/>
              </w:rPr>
            </w:pPr>
          </w:p>
          <w:p w:rsidR="00612CAD" w:rsidRDefault="00612CAD" w:rsidP="00612CAD">
            <w:pPr>
              <w:rPr>
                <w:noProof/>
              </w:rPr>
            </w:pPr>
          </w:p>
        </w:tc>
      </w:tr>
      <w:tr w:rsidR="00B850A7" w:rsidTr="00B850A7">
        <w:tc>
          <w:tcPr>
            <w:tcW w:w="468" w:type="dxa"/>
          </w:tcPr>
          <w:p w:rsidR="00B850A7" w:rsidRDefault="00B850A7" w:rsidP="000F24D0"/>
        </w:tc>
        <w:tc>
          <w:tcPr>
            <w:tcW w:w="2430" w:type="dxa"/>
          </w:tcPr>
          <w:p w:rsidR="00B850A7" w:rsidRDefault="00587612" w:rsidP="000F24D0">
            <w:pPr>
              <w:rPr>
                <w:b/>
                <w:sz w:val="24"/>
              </w:rPr>
            </w:pPr>
            <w:r>
              <w:rPr>
                <w:b/>
                <w:sz w:val="24"/>
              </w:rPr>
              <w:t>Temperature</w:t>
            </w:r>
          </w:p>
        </w:tc>
        <w:tc>
          <w:tcPr>
            <w:tcW w:w="8228" w:type="dxa"/>
            <w:gridSpan w:val="2"/>
          </w:tcPr>
          <w:p w:rsidR="004145C7" w:rsidRDefault="00587612" w:rsidP="003D5FD9">
            <w:pPr>
              <w:pStyle w:val="NormalWeb"/>
              <w:ind w:right="20"/>
              <w:rPr>
                <w:rFonts w:ascii="Times New Roman" w:hAnsi="Times New Roman" w:cs="Times New Roman"/>
                <w:noProof/>
                <w:sz w:val="20"/>
              </w:rPr>
            </w:pPr>
            <w:r>
              <w:rPr>
                <w:rFonts w:ascii="Times New Roman" w:hAnsi="Times New Roman" w:cs="Times New Roman"/>
                <w:noProof/>
                <w:sz w:val="20"/>
              </w:rPr>
              <w:t xml:space="preserve">Use an aftermarket add-on device, like ScanGaugeII, to monitor the engine coolant temperature.  The normal operating range of 186 F to 194 F </w:t>
            </w:r>
            <w:r w:rsidR="00887EC2">
              <w:rPr>
                <w:rFonts w:ascii="Times New Roman" w:hAnsi="Times New Roman" w:cs="Times New Roman"/>
                <w:noProof/>
                <w:sz w:val="20"/>
              </w:rPr>
              <w:t xml:space="preserve">degrees (85.5 C to 90 C) </w:t>
            </w:r>
            <w:r w:rsidR="0021222D">
              <w:rPr>
                <w:rFonts w:ascii="Times New Roman" w:hAnsi="Times New Roman" w:cs="Times New Roman"/>
                <w:noProof/>
                <w:sz w:val="20"/>
              </w:rPr>
              <w:t>is what to expect</w:t>
            </w:r>
            <w:r>
              <w:rPr>
                <w:rFonts w:ascii="Times New Roman" w:hAnsi="Times New Roman" w:cs="Times New Roman"/>
                <w:noProof/>
                <w:sz w:val="20"/>
              </w:rPr>
              <w:t xml:space="preserve">.  </w:t>
            </w:r>
            <w:r w:rsidR="0021222D">
              <w:rPr>
                <w:rFonts w:ascii="Times New Roman" w:hAnsi="Times New Roman" w:cs="Times New Roman"/>
                <w:noProof/>
                <w:sz w:val="20"/>
              </w:rPr>
              <w:t>At about 204 F degrees (95.5 C) the radiator fan will turn on.  Above that is when you should be concerned</w:t>
            </w:r>
            <w:r w:rsidR="003D5FD9">
              <w:rPr>
                <w:rFonts w:ascii="Times New Roman" w:hAnsi="Times New Roman" w:cs="Times New Roman"/>
                <w:noProof/>
                <w:sz w:val="20"/>
              </w:rPr>
              <w:t>.  The heater will trigger the engine to restart</w:t>
            </w:r>
            <w:r w:rsidR="00E76133">
              <w:rPr>
                <w:rFonts w:ascii="Times New Roman" w:hAnsi="Times New Roman" w:cs="Times New Roman"/>
                <w:noProof/>
                <w:sz w:val="20"/>
              </w:rPr>
              <w:t xml:space="preserve"> at</w:t>
            </w:r>
            <w:r w:rsidR="003D5FD9">
              <w:rPr>
                <w:rFonts w:ascii="Times New Roman" w:hAnsi="Times New Roman" w:cs="Times New Roman"/>
                <w:noProof/>
                <w:sz w:val="20"/>
              </w:rPr>
              <w:t xml:space="preserve"> 145 F degrees (62.8 C).</w:t>
            </w:r>
          </w:p>
        </w:tc>
      </w:tr>
    </w:tbl>
    <w:p w:rsidR="009732F5" w:rsidRDefault="009732F5" w:rsidP="009732F5"/>
    <w:p w:rsidR="003102EF" w:rsidRDefault="003102EF" w:rsidP="00545963">
      <w:pPr>
        <w:pStyle w:val="Heading1"/>
        <w:autoSpaceDE w:val="0"/>
        <w:rPr>
          <w:sz w:val="12"/>
        </w:rPr>
      </w:pPr>
      <w:r>
        <w:br w:type="page"/>
      </w:r>
      <w:bookmarkStart w:id="189" w:name="_Toc224578801"/>
      <w:r>
        <w:lastRenderedPageBreak/>
        <w:t>MAINTENANCE</w:t>
      </w:r>
      <w:bookmarkEnd w:id="176"/>
      <w:bookmarkEnd w:id="177"/>
      <w:bookmarkEnd w:id="178"/>
      <w:bookmarkEnd w:id="179"/>
      <w:bookmarkEnd w:id="180"/>
      <w:bookmarkEnd w:id="181"/>
      <w:bookmarkEnd w:id="182"/>
      <w:bookmarkEnd w:id="183"/>
      <w:bookmarkEnd w:id="189"/>
      <w:r>
        <w:br/>
      </w:r>
    </w:p>
    <w:p w:rsidR="003102EF" w:rsidRDefault="003102EF" w:rsidP="00545963">
      <w:pPr>
        <w:pStyle w:val="Heading2"/>
        <w:autoSpaceDE w:val="0"/>
        <w:rPr>
          <w:i w:val="0"/>
          <w:iCs w:val="0"/>
          <w:color w:val="0000FF"/>
          <w:sz w:val="32"/>
        </w:rPr>
      </w:pPr>
      <w:bookmarkStart w:id="190" w:name="_Toc6766886"/>
      <w:bookmarkStart w:id="191" w:name="_Toc12629250"/>
      <w:bookmarkStart w:id="192" w:name="_Toc12629400"/>
      <w:bookmarkStart w:id="193" w:name="_Toc12629499"/>
      <w:bookmarkStart w:id="194" w:name="_Toc12629677"/>
      <w:bookmarkStart w:id="195" w:name="_Toc12629784"/>
      <w:bookmarkStart w:id="196" w:name="_Toc12629853"/>
      <w:bookmarkStart w:id="197" w:name="_Toc12629928"/>
      <w:bookmarkStart w:id="198" w:name="_Toc224578802"/>
      <w:r>
        <w:rPr>
          <w:i w:val="0"/>
          <w:iCs w:val="0"/>
          <w:color w:val="0000FF"/>
          <w:sz w:val="32"/>
        </w:rPr>
        <w:t>Oil Changes</w:t>
      </w:r>
      <w:bookmarkEnd w:id="190"/>
      <w:bookmarkEnd w:id="191"/>
      <w:bookmarkEnd w:id="192"/>
      <w:bookmarkEnd w:id="193"/>
      <w:bookmarkEnd w:id="194"/>
      <w:bookmarkEnd w:id="195"/>
      <w:bookmarkEnd w:id="196"/>
      <w:bookmarkEnd w:id="197"/>
      <w:bookmarkEnd w:id="198"/>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C7098D">
            <w:pPr>
              <w:rPr>
                <w:b/>
                <w:sz w:val="24"/>
              </w:rPr>
            </w:pPr>
            <w:r>
              <w:rPr>
                <w:b/>
                <w:sz w:val="24"/>
              </w:rPr>
              <w:t>Efficiency</w:t>
            </w:r>
          </w:p>
        </w:tc>
        <w:tc>
          <w:tcPr>
            <w:tcW w:w="8228" w:type="dxa"/>
          </w:tcPr>
          <w:p w:rsidR="003102EF" w:rsidRDefault="003102EF">
            <w:r>
              <w:t>Refer to the</w:t>
            </w:r>
            <w:r w:rsidR="005F3130">
              <w:t xml:space="preserve"> "</w:t>
            </w:r>
            <w:r>
              <w:rPr>
                <w:b/>
                <w:i/>
              </w:rPr>
              <w:t>Increasing MPG</w:t>
            </w:r>
            <w:r w:rsidR="005F3130" w:rsidRPr="005F3130">
              <w:rPr>
                <w:b/>
                <w:i/>
                <w:sz w:val="16"/>
              </w:rPr>
              <w:t xml:space="preserve"> </w:t>
            </w:r>
            <w:r w:rsidR="005F3130">
              <w:t>"</w:t>
            </w:r>
            <w:r>
              <w:t>section.</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5,000 Miles</w:t>
            </w:r>
            <w:r>
              <w:rPr>
                <w:b/>
                <w:sz w:val="28"/>
              </w:rPr>
              <w:t xml:space="preserve">  </w:t>
            </w:r>
            <w:r>
              <w:rPr>
                <w:b/>
                <w:i/>
                <w:sz w:val="24"/>
              </w:rPr>
              <w:t>or</w:t>
            </w:r>
            <w:r>
              <w:rPr>
                <w:b/>
                <w:sz w:val="24"/>
              </w:rPr>
              <w:br/>
              <w:t>6 Months</w:t>
            </w:r>
          </w:p>
        </w:tc>
        <w:tc>
          <w:tcPr>
            <w:tcW w:w="8228" w:type="dxa"/>
          </w:tcPr>
          <w:p w:rsidR="003102EF" w:rsidRDefault="003102EF">
            <w:r>
              <w:t>5,000 miles (8,000 km) or 6 months, whichever comes first.</w:t>
            </w:r>
          </w:p>
          <w:p w:rsidR="003102EF" w:rsidRDefault="003102EF"/>
          <w:p w:rsidR="003102EF" w:rsidRDefault="003102EF">
            <w:r>
              <w:t>Having the engine shut off frequently and not using it as the sole propulsion source will allow oil to last longer than in traditional vehicles.  It simply isn't exposed to the strenuous engine conditions found with.  Nonetheless, it is still important to routinely change the oil &amp; oil-filter.</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Reminder Light</w:t>
            </w:r>
          </w:p>
        </w:tc>
        <w:tc>
          <w:tcPr>
            <w:tcW w:w="8228" w:type="dxa"/>
          </w:tcPr>
          <w:p w:rsidR="003102EF" w:rsidRDefault="003102EF">
            <w:r>
              <w:t>After 4,500 miles (7,250 km), an indicator light will flash for 12 seconds after starting, then it will turn off.</w:t>
            </w:r>
          </w:p>
          <w:p w:rsidR="003102EF" w:rsidRDefault="003102EF"/>
          <w:p w:rsidR="003102EF" w:rsidRDefault="003102EF">
            <w:r>
              <w:t>After 5,000 miles (8,000 km), an indicator light will flash for 12 seconds after starting, then it will change to a steady glow and remain on.</w:t>
            </w:r>
          </w:p>
          <w:p w:rsidR="003102EF" w:rsidRDefault="003102EF"/>
          <w:p w:rsidR="003102EF" w:rsidRDefault="003102EF">
            <w:r>
              <w:t>If you change the oil (and filter) yourself, here's how to reset the light so it will stay off until the next change is interval has expired:</w:t>
            </w:r>
          </w:p>
          <w:p w:rsidR="003102EF" w:rsidRDefault="003102EF"/>
          <w:p w:rsidR="003102EF" w:rsidRDefault="003102EF">
            <w:pPr>
              <w:numPr>
                <w:ilvl w:val="0"/>
                <w:numId w:val="5"/>
              </w:numPr>
            </w:pPr>
            <w:r>
              <w:t>With the power on, switch to the odometer/trip-meter to display</w:t>
            </w:r>
            <w:r w:rsidR="005F3130">
              <w:t xml:space="preserve"> "</w:t>
            </w:r>
            <w:r>
              <w:t>ODO".</w:t>
            </w:r>
            <w:r>
              <w:br/>
            </w:r>
          </w:p>
          <w:p w:rsidR="003102EF" w:rsidRDefault="003102EF">
            <w:pPr>
              <w:numPr>
                <w:ilvl w:val="0"/>
                <w:numId w:val="5"/>
              </w:numPr>
            </w:pPr>
            <w:r>
              <w:t>Power OFF (push the "Power" button).</w:t>
            </w:r>
            <w:r>
              <w:br/>
            </w:r>
          </w:p>
          <w:p w:rsidR="003102EF" w:rsidRDefault="003102EF">
            <w:pPr>
              <w:numPr>
                <w:ilvl w:val="0"/>
                <w:numId w:val="5"/>
              </w:numPr>
            </w:pPr>
            <w:smartTag w:uri="urn:schemas-microsoft-com:office:smarttags" w:element="place">
              <w:smartTag w:uri="urn:schemas-microsoft-com:office:smarttags" w:element="City">
                <w:r>
                  <w:t>Power</w:t>
                </w:r>
              </w:smartTag>
              <w:r>
                <w:t xml:space="preserve"> </w:t>
              </w:r>
              <w:smartTag w:uri="urn:schemas-microsoft-com:office:smarttags" w:element="State">
                <w:r>
                  <w:t>ON</w:t>
                </w:r>
              </w:smartTag>
            </w:smartTag>
            <w:r>
              <w:t>, while holding the button for "ODO".</w:t>
            </w:r>
            <w:r>
              <w:br/>
            </w:r>
          </w:p>
          <w:p w:rsidR="003102EF" w:rsidRDefault="003102EF">
            <w:pPr>
              <w:numPr>
                <w:ilvl w:val="0"/>
                <w:numId w:val="5"/>
              </w:numPr>
            </w:pPr>
            <w:r>
              <w:t>Wait for the reminder light to stop flashing, then release.</w:t>
            </w:r>
            <w:r>
              <w:br/>
            </w:r>
            <w:r>
              <w:br/>
              <w:t>While the reset is taking place, you'll see the odometer value change to 5 dashes.  Then each will be disappear, one at a time from the left.  When finished, 7 zeroes will briefly appear, indicating the process is complete before the previous odometer mileage returns.</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 xml:space="preserve">Illustrated </w:t>
            </w:r>
            <w:r w:rsidR="004308FB">
              <w:rPr>
                <w:b/>
                <w:sz w:val="24"/>
              </w:rPr>
              <w:t>Detail</w:t>
            </w:r>
          </w:p>
        </w:tc>
        <w:tc>
          <w:tcPr>
            <w:tcW w:w="8228" w:type="dxa"/>
          </w:tcPr>
          <w:p w:rsidR="003102EF" w:rsidRDefault="00F0576A" w:rsidP="00983080">
            <w:pPr>
              <w:tabs>
                <w:tab w:val="left" w:pos="2262"/>
              </w:tabs>
            </w:pPr>
            <w:r>
              <w:rPr>
                <w:noProof/>
                <w:sz w:val="16"/>
              </w:rPr>
              <w:drawing>
                <wp:anchor distT="0" distB="0" distL="114300" distR="114300" simplePos="0" relativeHeight="251659264" behindDoc="0" locked="0" layoutInCell="1" allowOverlap="1">
                  <wp:simplePos x="0" y="0"/>
                  <wp:positionH relativeFrom="column">
                    <wp:posOffset>-2540</wp:posOffset>
                  </wp:positionH>
                  <wp:positionV relativeFrom="paragraph">
                    <wp:posOffset>0</wp:posOffset>
                  </wp:positionV>
                  <wp:extent cx="2030095" cy="3171825"/>
                  <wp:effectExtent l="19050" t="0" r="8255" b="0"/>
                  <wp:wrapSquare wrapText="bothSides"/>
                  <wp:docPr id="52" name="Picture 22" descr="OIL-02_filter-wa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IL-02_filter-washer"/>
                          <pic:cNvPicPr>
                            <a:picLocks noChangeAspect="1" noChangeArrowheads="1"/>
                          </pic:cNvPicPr>
                        </pic:nvPicPr>
                        <pic:blipFill>
                          <a:blip r:embed="rId37"/>
                          <a:srcRect/>
                          <a:stretch>
                            <a:fillRect/>
                          </a:stretch>
                        </pic:blipFill>
                        <pic:spPr bwMode="auto">
                          <a:xfrm>
                            <a:off x="0" y="0"/>
                            <a:ext cx="2030095" cy="3171825"/>
                          </a:xfrm>
                          <a:prstGeom prst="rect">
                            <a:avLst/>
                          </a:prstGeom>
                          <a:noFill/>
                          <a:ln w="9525">
                            <a:noFill/>
                            <a:miter lim="800000"/>
                            <a:headEnd/>
                            <a:tailEnd/>
                          </a:ln>
                        </pic:spPr>
                      </pic:pic>
                    </a:graphicData>
                  </a:graphic>
                </wp:anchor>
              </w:drawing>
            </w:r>
            <w:r w:rsidR="003102EF">
              <w:rPr>
                <w:rFonts w:ascii="Arial Black" w:hAnsi="Arial Black"/>
                <w:szCs w:val="24"/>
              </w:rPr>
              <w:t>Oil Filter</w:t>
            </w:r>
            <w:r w:rsidR="003102EF">
              <w:rPr>
                <w:sz w:val="16"/>
              </w:rPr>
              <w:t> </w:t>
            </w:r>
            <w:r w:rsidR="00983080">
              <w:t xml:space="preserve">     </w:t>
            </w:r>
            <w:smartTag w:uri="urn:schemas-microsoft-com:office:smarttags" w:element="City">
              <w:smartTag w:uri="urn:schemas-microsoft-com:office:smarttags" w:element="place">
                <w:r w:rsidR="00983080">
                  <w:t>Toyota</w:t>
                </w:r>
              </w:smartTag>
            </w:smartTag>
            <w:r w:rsidR="00D36B8E">
              <w:t xml:space="preserve"> Part: </w:t>
            </w:r>
            <w:r w:rsidR="00983080">
              <w:t xml:space="preserve"> </w:t>
            </w:r>
            <w:r w:rsidR="003102EF">
              <w:t>90915</w:t>
            </w:r>
            <w:r w:rsidR="00FF01FE" w:rsidRPr="00FF01FE">
              <w:rPr>
                <w:sz w:val="16"/>
              </w:rPr>
              <w:t xml:space="preserve"> </w:t>
            </w:r>
            <w:r w:rsidR="003102EF">
              <w:t>-</w:t>
            </w:r>
            <w:r w:rsidR="00FF01FE" w:rsidRPr="00FF01FE">
              <w:rPr>
                <w:sz w:val="16"/>
              </w:rPr>
              <w:t xml:space="preserve"> </w:t>
            </w:r>
            <w:r w:rsidR="003102EF">
              <w:t>YZZ</w:t>
            </w:r>
            <w:r w:rsidR="00983080">
              <w:t>F</w:t>
            </w:r>
            <w:r w:rsidR="003102EF">
              <w:t>2</w:t>
            </w:r>
            <w:r w:rsidR="00983080">
              <w:t xml:space="preserve"> </w:t>
            </w:r>
          </w:p>
          <w:p w:rsidR="00983080" w:rsidRDefault="00D36B8E" w:rsidP="00D36B8E">
            <w:pPr>
              <w:tabs>
                <w:tab w:val="left" w:pos="1902"/>
              </w:tabs>
            </w:pPr>
            <w:r>
              <w:tab/>
              <w:t xml:space="preserve">  or:  </w:t>
            </w:r>
            <w:r w:rsidR="00983080">
              <w:t>90915</w:t>
            </w:r>
            <w:r w:rsidR="00983080" w:rsidRPr="00FF01FE">
              <w:rPr>
                <w:sz w:val="16"/>
              </w:rPr>
              <w:t xml:space="preserve"> </w:t>
            </w:r>
            <w:r w:rsidR="00983080">
              <w:t>-</w:t>
            </w:r>
            <w:r w:rsidR="00983080" w:rsidRPr="00FF01FE">
              <w:rPr>
                <w:sz w:val="16"/>
              </w:rPr>
              <w:t xml:space="preserve"> </w:t>
            </w:r>
            <w:r w:rsidR="00983080">
              <w:t>YZZA2</w:t>
            </w:r>
          </w:p>
          <w:p w:rsidR="003102EF" w:rsidRDefault="003102EF">
            <w:pPr>
              <w:pStyle w:val="NormalWeb"/>
              <w:spacing w:before="0" w:beforeAutospacing="0" w:after="0" w:afterAutospacing="0"/>
              <w:rPr>
                <w:rFonts w:ascii="Times New Roman" w:eastAsia="Times New Roman" w:hAnsi="Times New Roman" w:cs="Times New Roman"/>
              </w:rPr>
            </w:pPr>
          </w:p>
          <w:p w:rsidR="003102EF" w:rsidRDefault="003102EF">
            <w:r>
              <w:rPr>
                <w:rFonts w:ascii="Arial Black" w:hAnsi="Arial Black"/>
                <w:szCs w:val="24"/>
              </w:rPr>
              <w:t>Plug Gasket</w:t>
            </w:r>
            <w:r w:rsidR="00983080">
              <w:t xml:space="preserve">      </w:t>
            </w:r>
            <w:r>
              <w:t>Toyota Part:  90430</w:t>
            </w:r>
            <w:r w:rsidR="00FF4CAB" w:rsidRPr="00FF4CAB">
              <w:rPr>
                <w:sz w:val="16"/>
              </w:rPr>
              <w:t xml:space="preserve"> </w:t>
            </w:r>
            <w:r w:rsidR="00FF4CAB" w:rsidRPr="00AA143D">
              <w:t>-</w:t>
            </w:r>
            <w:r w:rsidR="00FF4CAB" w:rsidRPr="00FF4CAB">
              <w:rPr>
                <w:sz w:val="14"/>
              </w:rPr>
              <w:t xml:space="preserve"> </w:t>
            </w:r>
            <w:r w:rsidR="00983080">
              <w:t xml:space="preserve">12028 </w:t>
            </w:r>
          </w:p>
          <w:p w:rsidR="003102EF" w:rsidRDefault="003102EF">
            <w:pPr>
              <w:pStyle w:val="CommentText"/>
            </w:pPr>
          </w:p>
          <w:p w:rsidR="00906D03" w:rsidRDefault="00906D03">
            <w:pPr>
              <w:pStyle w:val="CommentText"/>
            </w:pPr>
            <w:r w:rsidRPr="00F15798">
              <w:rPr>
                <w:sz w:val="16"/>
              </w:rPr>
              <w:t xml:space="preserve">(approximate </w:t>
            </w:r>
            <w:r>
              <w:rPr>
                <w:sz w:val="16"/>
              </w:rPr>
              <w:t xml:space="preserve">combined </w:t>
            </w:r>
            <w:r w:rsidRPr="00F15798">
              <w:rPr>
                <w:sz w:val="16"/>
              </w:rPr>
              <w:t>cost: $</w:t>
            </w:r>
            <w:r>
              <w:rPr>
                <w:sz w:val="16"/>
              </w:rPr>
              <w:t>8</w:t>
            </w:r>
            <w:r w:rsidRPr="00F15798">
              <w:rPr>
                <w:sz w:val="16"/>
              </w:rPr>
              <w:t>.</w:t>
            </w:r>
            <w:r>
              <w:rPr>
                <w:sz w:val="16"/>
              </w:rPr>
              <w:t>50</w:t>
            </w:r>
            <w:r w:rsidRPr="00F15798">
              <w:rPr>
                <w:sz w:val="16"/>
              </w:rPr>
              <w:t>)</w:t>
            </w:r>
          </w:p>
          <w:p w:rsidR="00906D03" w:rsidRDefault="00906D03" w:rsidP="00906D03"/>
          <w:p w:rsidR="00906D03" w:rsidRDefault="00906D03" w:rsidP="00906D03"/>
          <w:p w:rsidR="003102EF" w:rsidRDefault="00661590" w:rsidP="00545963">
            <w:pPr>
              <w:autoSpaceDE w:val="0"/>
            </w:pPr>
            <w:hyperlink r:id="rId38" w:history="1">
              <w:r w:rsidR="003102EF">
                <w:rPr>
                  <w:rStyle w:val="Hyperlink"/>
                </w:rPr>
                <w:t>http://john1701a.com/prius/prius_oil-change.htm</w:t>
              </w:r>
            </w:hyperlink>
          </w:p>
          <w:p w:rsidR="003102EF" w:rsidRDefault="003102EF"/>
          <w:p w:rsidR="003102EF" w:rsidRDefault="004308FB">
            <w:pPr>
              <w:ind w:right="290"/>
            </w:pPr>
            <w:r>
              <w:t xml:space="preserve">That link above is for a </w:t>
            </w:r>
            <w:r w:rsidR="003102EF">
              <w:t>document</w:t>
            </w:r>
            <w:r>
              <w:t xml:space="preserve"> with many photos</w:t>
            </w:r>
            <w:r w:rsidR="003102EF">
              <w:t xml:space="preserve">, which provides details about the oil-change process for a Prius.  Download a copy to see the underneath of the vehicle along with the components involved and the </w:t>
            </w:r>
            <w:r>
              <w:t>supplies</w:t>
            </w:r>
            <w:r w:rsidR="003102EF">
              <w:t xml:space="preserve"> you'll need to perform an oil-change yourself.</w:t>
            </w:r>
          </w:p>
          <w:p w:rsidR="003102EF" w:rsidRDefault="003102EF"/>
          <w:p w:rsidR="003102EF" w:rsidRDefault="003102EF"/>
          <w:p w:rsidR="003102EF" w:rsidRDefault="003102EF"/>
          <w:p w:rsidR="003102EF" w:rsidRDefault="003102EF"/>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Overfilling</w:t>
            </w:r>
          </w:p>
        </w:tc>
        <w:tc>
          <w:tcPr>
            <w:tcW w:w="8228" w:type="dxa"/>
          </w:tcPr>
          <w:p w:rsidR="003102EF" w:rsidRDefault="003102EF">
            <w:r>
              <w:t>This is an unfortunate reality that far too much owners have to face.  Oil pumped from bulk barrels into your engine is commonly not carefully measured by dealers and quick oil-change places.  So make sure to check the level yourself after the service is complete.  If the oil-level is beyond "full", insist that they remove the excess.</w:t>
            </w:r>
          </w:p>
          <w:p w:rsidR="003102EF" w:rsidRDefault="003102EF"/>
          <w:p w:rsidR="003102EF" w:rsidRDefault="00F0576A">
            <w:r>
              <w:rPr>
                <w:noProof/>
              </w:rPr>
              <w:drawing>
                <wp:inline distT="0" distB="0" distL="0" distR="0">
                  <wp:extent cx="4297680" cy="1599310"/>
                  <wp:effectExtent l="19050" t="0" r="7620" b="0"/>
                  <wp:docPr id="16" name="Picture 16" descr="OIL-22_dipstick-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IL-22_dipstick-closeup"/>
                          <pic:cNvPicPr>
                            <a:picLocks noChangeAspect="1" noChangeArrowheads="1"/>
                          </pic:cNvPicPr>
                        </pic:nvPicPr>
                        <pic:blipFill>
                          <a:blip r:embed="rId39"/>
                          <a:srcRect b="4861"/>
                          <a:stretch>
                            <a:fillRect/>
                          </a:stretch>
                        </pic:blipFill>
                        <pic:spPr bwMode="auto">
                          <a:xfrm>
                            <a:off x="0" y="0"/>
                            <a:ext cx="4297680" cy="1599310"/>
                          </a:xfrm>
                          <a:prstGeom prst="rect">
                            <a:avLst/>
                          </a:prstGeom>
                          <a:noFill/>
                          <a:ln w="9525">
                            <a:noFill/>
                            <a:miter lim="800000"/>
                            <a:headEnd/>
                            <a:tailEnd/>
                          </a:ln>
                        </pic:spPr>
                      </pic:pic>
                    </a:graphicData>
                  </a:graphic>
                </wp:inline>
              </w:drawing>
            </w:r>
          </w:p>
          <w:p w:rsidR="003102EF" w:rsidRDefault="003102EF"/>
          <w:p w:rsidR="003102EF" w:rsidRDefault="003102EF">
            <w:r>
              <w:t xml:space="preserve">The ideal level is 1/4” (one-quarter inch or 6 millimeters) below the "full" mark, which is between the </w:t>
            </w:r>
            <w:r>
              <w:rPr>
                <w:rFonts w:ascii="Arial Black" w:hAnsi="Arial Black"/>
              </w:rPr>
              <w:t>D</w:t>
            </w:r>
            <w:r>
              <w:t xml:space="preserve"> and the </w:t>
            </w:r>
            <w:r>
              <w:rPr>
                <w:rFonts w:ascii="Arial Black" w:hAnsi="Arial Black"/>
              </w:rPr>
              <w:t>E</w:t>
            </w:r>
            <w:r>
              <w:t xml:space="preserve"> on the photo above.</w:t>
            </w:r>
          </w:p>
          <w:p w:rsidR="003102EF" w:rsidRDefault="003102EF"/>
          <w:p w:rsidR="003102EF" w:rsidRDefault="003102EF">
            <w:r>
              <w:t>Too much oil causes MPG to be reduced.  Way too much oil causes damage to the engine.  So it is in your best interest to make sure the oil-level never goes above the "full" marker on the dipstick.  3.9 quarts (3.7 liters) is the maximum capacity, so there is no need to ever use that much.  Never pour in more than 3.5 quarts (3.3 liters).  Even less is better.  It's easy to add more afterward.  Removing too much is very, very difficult.</w:t>
            </w:r>
          </w:p>
          <w:p w:rsidR="003102EF" w:rsidRDefault="003102EF"/>
          <w:p w:rsidR="003102EF" w:rsidRDefault="003102EF">
            <w:r>
              <w:t xml:space="preserve">A simple way to avoid overfilling problems is to provide your own oil (which is common for those preferring synthetic anyway) instead.  They'll just deduct the price difference from your bill.  Only supplying the mechanic with the correct amount will guarantee they won't overfill. </w:t>
            </w:r>
          </w:p>
          <w:p w:rsidR="003102EF" w:rsidRDefault="003102EF"/>
        </w:tc>
      </w:tr>
    </w:tbl>
    <w:p w:rsidR="000618F3" w:rsidRDefault="000618F3" w:rsidP="000618F3"/>
    <w:p w:rsidR="000618F3" w:rsidRDefault="000618F3" w:rsidP="00545963">
      <w:pPr>
        <w:pStyle w:val="Heading2"/>
        <w:autoSpaceDE w:val="0"/>
        <w:rPr>
          <w:i w:val="0"/>
          <w:iCs w:val="0"/>
          <w:color w:val="0000FF"/>
          <w:sz w:val="32"/>
        </w:rPr>
      </w:pPr>
      <w:bookmarkStart w:id="199" w:name="_Toc224578803"/>
      <w:r>
        <w:rPr>
          <w:i w:val="0"/>
          <w:iCs w:val="0"/>
          <w:color w:val="0000FF"/>
          <w:sz w:val="32"/>
        </w:rPr>
        <w:t>Engine Air-Filter</w:t>
      </w:r>
      <w:bookmarkEnd w:id="199"/>
    </w:p>
    <w:p w:rsidR="000618F3" w:rsidRDefault="000618F3" w:rsidP="000618F3"/>
    <w:tbl>
      <w:tblPr>
        <w:tblW w:w="11126" w:type="dxa"/>
        <w:tblLayout w:type="fixed"/>
        <w:tblLook w:val="0000"/>
      </w:tblPr>
      <w:tblGrid>
        <w:gridCol w:w="468"/>
        <w:gridCol w:w="2430"/>
        <w:gridCol w:w="8228"/>
      </w:tblGrid>
      <w:tr w:rsidR="00E2205D" w:rsidTr="00E2205D">
        <w:tc>
          <w:tcPr>
            <w:tcW w:w="468" w:type="dxa"/>
          </w:tcPr>
          <w:p w:rsidR="00E2205D" w:rsidRDefault="00E2205D" w:rsidP="00E2205D"/>
        </w:tc>
        <w:tc>
          <w:tcPr>
            <w:tcW w:w="2430" w:type="dxa"/>
          </w:tcPr>
          <w:p w:rsidR="00E2205D" w:rsidRDefault="00E2205D" w:rsidP="00E2205D">
            <w:pPr>
              <w:rPr>
                <w:b/>
                <w:sz w:val="24"/>
              </w:rPr>
            </w:pPr>
            <w:r>
              <w:rPr>
                <w:b/>
                <w:sz w:val="24"/>
              </w:rPr>
              <w:t>Access</w:t>
            </w:r>
          </w:p>
        </w:tc>
        <w:tc>
          <w:tcPr>
            <w:tcW w:w="8228" w:type="dxa"/>
          </w:tcPr>
          <w:p w:rsidR="00E2205D" w:rsidRDefault="00E2205D" w:rsidP="00E2205D">
            <w:r>
              <w:t>The 4 yellow ellipses in th</w:t>
            </w:r>
            <w:r w:rsidR="00DB417F">
              <w:t xml:space="preserve">e </w:t>
            </w:r>
            <w:r>
              <w:t>photo indicate the location of the clips hold</w:t>
            </w:r>
            <w:r w:rsidR="00DB417F">
              <w:t xml:space="preserve">ing the cover for the engine air-filter in place.  </w:t>
            </w:r>
            <w:r w:rsidR="00F15798">
              <w:t>Unlatch</w:t>
            </w:r>
            <w:r w:rsidR="00DB417F">
              <w:t xml:space="preserve"> them, then lift the cover until the hinges in back </w:t>
            </w:r>
            <w:r w:rsidR="00F15798">
              <w:t>release their hold on it</w:t>
            </w:r>
            <w:r w:rsidR="00DB417F">
              <w:t>.</w:t>
            </w:r>
          </w:p>
          <w:p w:rsidR="00E2205D" w:rsidRDefault="00E2205D" w:rsidP="00E2205D"/>
          <w:p w:rsidR="00E2205D" w:rsidRDefault="00C7098D" w:rsidP="00E2205D">
            <w:r>
              <w:rPr>
                <w:noProof/>
              </w:rPr>
              <w:drawing>
                <wp:inline distT="0" distB="0" distL="0" distR="0">
                  <wp:extent cx="4937760" cy="2983264"/>
                  <wp:effectExtent l="19050" t="0" r="0" b="0"/>
                  <wp:docPr id="47" name="Picture 46" descr="ENGINE-FILTER_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FILTER_overview.jpg"/>
                          <pic:cNvPicPr/>
                        </pic:nvPicPr>
                        <pic:blipFill>
                          <a:blip r:embed="rId40"/>
                          <a:stretch>
                            <a:fillRect/>
                          </a:stretch>
                        </pic:blipFill>
                        <pic:spPr>
                          <a:xfrm>
                            <a:off x="0" y="0"/>
                            <a:ext cx="4937760" cy="2983264"/>
                          </a:xfrm>
                          <a:prstGeom prst="rect">
                            <a:avLst/>
                          </a:prstGeom>
                        </pic:spPr>
                      </pic:pic>
                    </a:graphicData>
                  </a:graphic>
                </wp:inline>
              </w:drawing>
            </w:r>
          </w:p>
          <w:p w:rsidR="00C7098D" w:rsidRDefault="00C7098D" w:rsidP="00E2205D"/>
          <w:p w:rsidR="008D6A64" w:rsidRDefault="008D6A64" w:rsidP="00E2205D"/>
          <w:p w:rsidR="008D6A64" w:rsidRDefault="008D6A64" w:rsidP="00E2205D"/>
          <w:p w:rsidR="00C7098D" w:rsidRPr="000236EE" w:rsidRDefault="00C7098D" w:rsidP="00E2205D"/>
        </w:tc>
      </w:tr>
      <w:tr w:rsidR="00C7098D" w:rsidTr="00F15798">
        <w:tc>
          <w:tcPr>
            <w:tcW w:w="468" w:type="dxa"/>
          </w:tcPr>
          <w:p w:rsidR="00C7098D" w:rsidRDefault="00C7098D" w:rsidP="00F15798"/>
        </w:tc>
        <w:tc>
          <w:tcPr>
            <w:tcW w:w="2430" w:type="dxa"/>
          </w:tcPr>
          <w:p w:rsidR="00C7098D" w:rsidRDefault="00C7098D" w:rsidP="00F15798">
            <w:pPr>
              <w:rPr>
                <w:b/>
                <w:sz w:val="24"/>
              </w:rPr>
            </w:pPr>
          </w:p>
        </w:tc>
        <w:tc>
          <w:tcPr>
            <w:tcW w:w="8228" w:type="dxa"/>
          </w:tcPr>
          <w:p w:rsidR="00C7098D" w:rsidRDefault="00C7098D" w:rsidP="00F15798">
            <w:r>
              <w:t xml:space="preserve">With the cover removed and placed over </w:t>
            </w:r>
            <w:r w:rsidR="008D6A64">
              <w:t>to</w:t>
            </w:r>
            <w:r>
              <w:t xml:space="preserve"> the right, you can see the top </w:t>
            </w:r>
            <w:r w:rsidR="00F15798">
              <w:t xml:space="preserve">(clean side) </w:t>
            </w:r>
            <w:r>
              <w:t xml:space="preserve">of </w:t>
            </w:r>
            <w:r w:rsidR="00F15798">
              <w:t>replaceable a</w:t>
            </w:r>
            <w:r>
              <w:t>ir-filter</w:t>
            </w:r>
            <w:r w:rsidR="00F15798">
              <w:t xml:space="preserve"> over the engine</w:t>
            </w:r>
            <w:r>
              <w:t xml:space="preserve"> and </w:t>
            </w:r>
            <w:r w:rsidR="008D6A64">
              <w:t xml:space="preserve">the secondary </w:t>
            </w:r>
            <w:r w:rsidR="00AA143D">
              <w:t xml:space="preserve">permanent </w:t>
            </w:r>
            <w:r w:rsidR="00F15798">
              <w:t>filter bonded to the cover itself.</w:t>
            </w:r>
          </w:p>
          <w:p w:rsidR="00C7098D" w:rsidRDefault="00C7098D" w:rsidP="00F15798"/>
          <w:p w:rsidR="00C7098D" w:rsidRDefault="00C7098D" w:rsidP="00F15798">
            <w:r>
              <w:rPr>
                <w:noProof/>
              </w:rPr>
              <w:drawing>
                <wp:inline distT="0" distB="0" distL="0" distR="0">
                  <wp:extent cx="4937760" cy="3242883"/>
                  <wp:effectExtent l="19050" t="0" r="0" b="0"/>
                  <wp:docPr id="48" name="Picture 47" descr="ENGINE-FILTER_cover-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FILTER_cover-off.jpg"/>
                          <pic:cNvPicPr/>
                        </pic:nvPicPr>
                        <pic:blipFill>
                          <a:blip r:embed="rId41"/>
                          <a:stretch>
                            <a:fillRect/>
                          </a:stretch>
                        </pic:blipFill>
                        <pic:spPr>
                          <a:xfrm>
                            <a:off x="0" y="0"/>
                            <a:ext cx="4937760" cy="3242883"/>
                          </a:xfrm>
                          <a:prstGeom prst="rect">
                            <a:avLst/>
                          </a:prstGeom>
                        </pic:spPr>
                      </pic:pic>
                    </a:graphicData>
                  </a:graphic>
                </wp:inline>
              </w:drawing>
            </w:r>
          </w:p>
          <w:p w:rsidR="00C7098D" w:rsidRDefault="00C7098D" w:rsidP="00F15798"/>
          <w:p w:rsidR="00C7098D" w:rsidRDefault="00C7098D" w:rsidP="00F15798"/>
          <w:p w:rsidR="008D6A64" w:rsidRDefault="008D6A64" w:rsidP="00F15798">
            <w:r>
              <w:t>The underside</w:t>
            </w:r>
            <w:r w:rsidR="00F15798">
              <w:t xml:space="preserve"> </w:t>
            </w:r>
            <w:r>
              <w:t>of the engine air-filter is where dirt, bugs, and leaf particles are trapped.  If there is excessive build up, replace it.  (Note: The rubber gasket attached is included with the new filter.)</w:t>
            </w:r>
          </w:p>
          <w:p w:rsidR="008D6A64" w:rsidRDefault="008D6A64" w:rsidP="00F15798"/>
          <w:p w:rsidR="00C7098D" w:rsidRDefault="00C7098D" w:rsidP="00F15798">
            <w:r>
              <w:rPr>
                <w:noProof/>
              </w:rPr>
              <w:drawing>
                <wp:inline distT="0" distB="0" distL="0" distR="0">
                  <wp:extent cx="4937760" cy="3351735"/>
                  <wp:effectExtent l="19050" t="0" r="0" b="0"/>
                  <wp:docPr id="51" name="Picture 50" descr="ENGINE-FILTER_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FILTER_inside.jpg"/>
                          <pic:cNvPicPr/>
                        </pic:nvPicPr>
                        <pic:blipFill>
                          <a:blip r:embed="rId42"/>
                          <a:stretch>
                            <a:fillRect/>
                          </a:stretch>
                        </pic:blipFill>
                        <pic:spPr>
                          <a:xfrm>
                            <a:off x="0" y="0"/>
                            <a:ext cx="4937760" cy="3351735"/>
                          </a:xfrm>
                          <a:prstGeom prst="rect">
                            <a:avLst/>
                          </a:prstGeom>
                        </pic:spPr>
                      </pic:pic>
                    </a:graphicData>
                  </a:graphic>
                </wp:inline>
              </w:drawing>
            </w:r>
          </w:p>
          <w:p w:rsidR="00C7098D" w:rsidRDefault="00C7098D" w:rsidP="00F15798"/>
          <w:p w:rsidR="00C7098D" w:rsidRPr="000236EE" w:rsidRDefault="00C7098D" w:rsidP="00F15798"/>
        </w:tc>
      </w:tr>
      <w:tr w:rsidR="00C7098D" w:rsidTr="00F15798">
        <w:tc>
          <w:tcPr>
            <w:tcW w:w="468" w:type="dxa"/>
          </w:tcPr>
          <w:p w:rsidR="00C7098D" w:rsidRDefault="00C7098D" w:rsidP="00F15798"/>
        </w:tc>
        <w:tc>
          <w:tcPr>
            <w:tcW w:w="2430" w:type="dxa"/>
          </w:tcPr>
          <w:p w:rsidR="00C7098D" w:rsidRDefault="00C7098D" w:rsidP="00F15798">
            <w:pPr>
              <w:rPr>
                <w:b/>
                <w:sz w:val="24"/>
              </w:rPr>
            </w:pPr>
            <w:r>
              <w:rPr>
                <w:b/>
                <w:sz w:val="24"/>
              </w:rPr>
              <w:t>Replacement</w:t>
            </w:r>
          </w:p>
        </w:tc>
        <w:tc>
          <w:tcPr>
            <w:tcW w:w="8228" w:type="dxa"/>
          </w:tcPr>
          <w:p w:rsidR="00AA143D" w:rsidRDefault="00C7098D" w:rsidP="00AA143D">
            <w:r>
              <w:t>Replacement every 30,000</w:t>
            </w:r>
            <w:r>
              <w:rPr>
                <w:b/>
                <w:color w:val="FF0000"/>
              </w:rPr>
              <w:t xml:space="preserve"> </w:t>
            </w:r>
            <w:r>
              <w:t xml:space="preserve">miles (about 48,000 km) is recommended.  But you’ll want to check it sooner, especially if routinely you drive through areas with a lot of </w:t>
            </w:r>
            <w:r w:rsidR="008D6A64">
              <w:t>dust</w:t>
            </w:r>
            <w:r>
              <w:t xml:space="preserve">.  The more restricted air flow becomes, the </w:t>
            </w:r>
            <w:r w:rsidR="00AA143D">
              <w:t>greater the</w:t>
            </w:r>
            <w:r>
              <w:t xml:space="preserve"> negative impact on engine efficiency.</w:t>
            </w:r>
          </w:p>
          <w:p w:rsidR="00AA143D" w:rsidRDefault="00AA143D" w:rsidP="00AA143D"/>
          <w:p w:rsidR="00C7098D" w:rsidRDefault="00AA143D" w:rsidP="00A22DB6">
            <w:pPr>
              <w:rPr>
                <w:sz w:val="16"/>
              </w:rPr>
            </w:pPr>
            <w:r w:rsidRPr="00AA143D">
              <w:t>Toyota Part</w:t>
            </w:r>
            <w:r w:rsidR="00FF4CAB">
              <w:t xml:space="preserve">: </w:t>
            </w:r>
            <w:r w:rsidRPr="00AA143D">
              <w:t xml:space="preserve"> 17801</w:t>
            </w:r>
            <w:r w:rsidR="00FF4CAB" w:rsidRPr="00FF4CAB">
              <w:rPr>
                <w:sz w:val="16"/>
              </w:rPr>
              <w:t xml:space="preserve"> </w:t>
            </w:r>
            <w:r w:rsidRPr="00AA143D">
              <w:t>-</w:t>
            </w:r>
            <w:r w:rsidR="00FF4CAB" w:rsidRPr="00FF4CAB">
              <w:rPr>
                <w:sz w:val="16"/>
              </w:rPr>
              <w:t xml:space="preserve"> </w:t>
            </w:r>
            <w:r w:rsidRPr="00AA143D">
              <w:t>21040</w:t>
            </w:r>
            <w:r w:rsidR="00F15798">
              <w:t xml:space="preserve">   </w:t>
            </w:r>
            <w:r w:rsidR="00F15798" w:rsidRPr="00F15798">
              <w:rPr>
                <w:sz w:val="16"/>
              </w:rPr>
              <w:t>(approximate cost: $</w:t>
            </w:r>
            <w:r w:rsidR="00A22DB6">
              <w:rPr>
                <w:sz w:val="16"/>
              </w:rPr>
              <w:t>18</w:t>
            </w:r>
            <w:r w:rsidR="00F15798" w:rsidRPr="00F15798">
              <w:rPr>
                <w:sz w:val="16"/>
              </w:rPr>
              <w:t>.</w:t>
            </w:r>
            <w:r w:rsidR="00A22DB6">
              <w:rPr>
                <w:sz w:val="16"/>
              </w:rPr>
              <w:t>00</w:t>
            </w:r>
            <w:r w:rsidR="00F15798" w:rsidRPr="00F15798">
              <w:rPr>
                <w:sz w:val="16"/>
              </w:rPr>
              <w:t>)</w:t>
            </w:r>
          </w:p>
          <w:p w:rsidR="00647E8D" w:rsidRDefault="00647E8D" w:rsidP="00A22DB6"/>
        </w:tc>
      </w:tr>
    </w:tbl>
    <w:p w:rsidR="002C5F4B" w:rsidRDefault="003027A1" w:rsidP="002C5F4B">
      <w:pPr>
        <w:rPr>
          <w:sz w:val="4"/>
        </w:rPr>
      </w:pPr>
      <w:r>
        <w:rPr>
          <w:i/>
          <w:iCs/>
          <w:color w:val="0000FF"/>
          <w:sz w:val="32"/>
        </w:rPr>
        <w:br w:type="page"/>
      </w:r>
    </w:p>
    <w:p w:rsidR="003102EF" w:rsidRDefault="002C5F4B" w:rsidP="00545963">
      <w:pPr>
        <w:pStyle w:val="Heading2"/>
        <w:autoSpaceDE w:val="0"/>
        <w:rPr>
          <w:i w:val="0"/>
          <w:iCs w:val="0"/>
          <w:color w:val="0000FF"/>
          <w:sz w:val="32"/>
        </w:rPr>
      </w:pPr>
      <w:bookmarkStart w:id="200" w:name="_Toc224578804"/>
      <w:r>
        <w:rPr>
          <w:i w:val="0"/>
          <w:iCs w:val="0"/>
          <w:color w:val="0000FF"/>
          <w:sz w:val="32"/>
        </w:rPr>
        <w:lastRenderedPageBreak/>
        <w:t>W</w:t>
      </w:r>
      <w:r w:rsidR="003027A1">
        <w:rPr>
          <w:i w:val="0"/>
          <w:iCs w:val="0"/>
          <w:color w:val="0000FF"/>
          <w:sz w:val="32"/>
        </w:rPr>
        <w:t>indow</w:t>
      </w:r>
      <w:r w:rsidR="003102EF">
        <w:rPr>
          <w:i w:val="0"/>
          <w:iCs w:val="0"/>
          <w:color w:val="0000FF"/>
          <w:sz w:val="32"/>
        </w:rPr>
        <w:t xml:space="preserve"> Wiper</w:t>
      </w:r>
      <w:r w:rsidR="003027A1">
        <w:rPr>
          <w:i w:val="0"/>
          <w:iCs w:val="0"/>
          <w:color w:val="0000FF"/>
          <w:sz w:val="32"/>
        </w:rPr>
        <w:t>s</w:t>
      </w:r>
      <w:bookmarkEnd w:id="200"/>
    </w:p>
    <w:p w:rsidR="003102EF" w:rsidRDefault="003102EF"/>
    <w:tbl>
      <w:tblPr>
        <w:tblW w:w="11126" w:type="dxa"/>
        <w:tblLayout w:type="fixed"/>
        <w:tblLook w:val="0000"/>
      </w:tblPr>
      <w:tblGrid>
        <w:gridCol w:w="468"/>
        <w:gridCol w:w="2430"/>
        <w:gridCol w:w="8228"/>
      </w:tblGrid>
      <w:tr w:rsidR="00A40806">
        <w:tc>
          <w:tcPr>
            <w:tcW w:w="468" w:type="dxa"/>
          </w:tcPr>
          <w:p w:rsidR="00A40806" w:rsidRDefault="00A40806" w:rsidP="00742685"/>
        </w:tc>
        <w:tc>
          <w:tcPr>
            <w:tcW w:w="2430" w:type="dxa"/>
          </w:tcPr>
          <w:p w:rsidR="00A40806" w:rsidRDefault="00A40806" w:rsidP="00742685">
            <w:pPr>
              <w:rPr>
                <w:b/>
                <w:sz w:val="24"/>
              </w:rPr>
            </w:pPr>
            <w:r>
              <w:rPr>
                <w:b/>
                <w:sz w:val="24"/>
              </w:rPr>
              <w:t>Front Blades</w:t>
            </w:r>
          </w:p>
        </w:tc>
        <w:tc>
          <w:tcPr>
            <w:tcW w:w="8228" w:type="dxa"/>
          </w:tcPr>
          <w:p w:rsidR="00A40806" w:rsidRDefault="00F0576A" w:rsidP="00742685">
            <w:r>
              <w:rPr>
                <w:noProof/>
              </w:rPr>
              <w:drawing>
                <wp:inline distT="0" distB="0" distL="0" distR="0">
                  <wp:extent cx="5943600" cy="2100580"/>
                  <wp:effectExtent l="19050" t="0" r="0" b="0"/>
                  <wp:docPr id="17" name="Picture 17" descr="WIPER-11_front_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IPER-11_front_close"/>
                          <pic:cNvPicPr>
                            <a:picLocks noChangeAspect="1" noChangeArrowheads="1"/>
                          </pic:cNvPicPr>
                        </pic:nvPicPr>
                        <pic:blipFill>
                          <a:blip r:embed="rId43"/>
                          <a:srcRect/>
                          <a:stretch>
                            <a:fillRect/>
                          </a:stretch>
                        </pic:blipFill>
                        <pic:spPr bwMode="auto">
                          <a:xfrm>
                            <a:off x="0" y="0"/>
                            <a:ext cx="5943600" cy="2100580"/>
                          </a:xfrm>
                          <a:prstGeom prst="rect">
                            <a:avLst/>
                          </a:prstGeom>
                          <a:noFill/>
                          <a:ln w="9525">
                            <a:noFill/>
                            <a:miter lim="800000"/>
                            <a:headEnd/>
                            <a:tailEnd/>
                          </a:ln>
                        </pic:spPr>
                      </pic:pic>
                    </a:graphicData>
                  </a:graphic>
                </wp:inline>
              </w:drawing>
            </w:r>
          </w:p>
          <w:p w:rsidR="00A40806" w:rsidRDefault="00A40806" w:rsidP="00742685"/>
          <w:p w:rsidR="009A192F" w:rsidRDefault="00A40806" w:rsidP="00742685">
            <w:r>
              <w:t>Replacing the two wiper blades in the front is surprisingly easy.  You don’t even have to remove the wiper assembly from the ca</w:t>
            </w:r>
            <w:r w:rsidR="009A192F">
              <w:t>r (though you can, if you want).</w:t>
            </w:r>
            <w:r w:rsidR="008A0EC5">
              <w:t xml:space="preserve">  About every 30,000 miles or so (about 48,000 km) it will become necessary.</w:t>
            </w:r>
          </w:p>
          <w:p w:rsidR="009A192F" w:rsidRDefault="009A192F" w:rsidP="00742685"/>
          <w:p w:rsidR="00A40806" w:rsidRDefault="00A40806" w:rsidP="00742685">
            <w:pPr>
              <w:ind w:right="110"/>
            </w:pPr>
            <w:r>
              <w:t xml:space="preserve">Just </w:t>
            </w:r>
            <w:r w:rsidR="009A192F">
              <w:t xml:space="preserve">carefully </w:t>
            </w:r>
            <w:r>
              <w:t xml:space="preserve">squeeze the rubber </w:t>
            </w:r>
            <w:r w:rsidR="009A192F">
              <w:t>at the far left (shown above) and pull inward</w:t>
            </w:r>
            <w:r w:rsidR="00FF01FE">
              <w:t xml:space="preserve"> a little bit</w:t>
            </w:r>
            <w:r w:rsidR="009A192F">
              <w:t xml:space="preserve">.  It will bend </w:t>
            </w:r>
            <w:r w:rsidR="00FF01FE">
              <w:t xml:space="preserve">just </w:t>
            </w:r>
            <w:r w:rsidR="009A192F">
              <w:t xml:space="preserve">enough to allow you to slide it out of the clamp (shown below).  With </w:t>
            </w:r>
            <w:r w:rsidR="00FF01FE">
              <w:t>that</w:t>
            </w:r>
            <w:r w:rsidR="009A192F">
              <w:t xml:space="preserve"> unsecured, the remainder of the wiper blade can be removed</w:t>
            </w:r>
            <w:r w:rsidR="00FF01FE">
              <w:t xml:space="preserve"> entirely just by pulling on it lightly, since none of the other clamps lock it in place.</w:t>
            </w:r>
          </w:p>
          <w:p w:rsidR="00A40806" w:rsidRDefault="00A40806" w:rsidP="00742685"/>
          <w:p w:rsidR="00A40806" w:rsidRDefault="00F0576A" w:rsidP="00742685">
            <w:r>
              <w:rPr>
                <w:noProof/>
              </w:rPr>
              <w:drawing>
                <wp:inline distT="0" distB="0" distL="0" distR="0">
                  <wp:extent cx="5943600" cy="3114040"/>
                  <wp:effectExtent l="19050" t="0" r="0" b="0"/>
                  <wp:docPr id="18" name="Picture 18" descr="WIPER-12_front_loos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IPER-12_front_loosened"/>
                          <pic:cNvPicPr>
                            <a:picLocks noChangeAspect="1" noChangeArrowheads="1"/>
                          </pic:cNvPicPr>
                        </pic:nvPicPr>
                        <pic:blipFill>
                          <a:blip r:embed="rId44"/>
                          <a:srcRect/>
                          <a:stretch>
                            <a:fillRect/>
                          </a:stretch>
                        </pic:blipFill>
                        <pic:spPr bwMode="auto">
                          <a:xfrm>
                            <a:off x="0" y="0"/>
                            <a:ext cx="5943600" cy="3114040"/>
                          </a:xfrm>
                          <a:prstGeom prst="rect">
                            <a:avLst/>
                          </a:prstGeom>
                          <a:noFill/>
                          <a:ln w="9525">
                            <a:noFill/>
                            <a:miter lim="800000"/>
                            <a:headEnd/>
                            <a:tailEnd/>
                          </a:ln>
                        </pic:spPr>
                      </pic:pic>
                    </a:graphicData>
                  </a:graphic>
                </wp:inline>
              </w:drawing>
            </w:r>
          </w:p>
          <w:p w:rsidR="00A40806" w:rsidRDefault="00A40806" w:rsidP="00742685"/>
          <w:p w:rsidR="00A40806" w:rsidRDefault="00545963" w:rsidP="00545963">
            <w:pPr>
              <w:autoSpaceDE w:val="0"/>
            </w:pPr>
            <w:r>
              <w:rPr>
                <w:rFonts w:ascii="ZWAdobeF" w:hAnsi="ZWAdobeF" w:cs="ZWAdobeF"/>
                <w:sz w:val="2"/>
                <w:szCs w:val="2"/>
              </w:rPr>
              <w:t>H</w:t>
            </w:r>
            <w:hyperlink r:id="rId45" w:history="1">
              <w:r w:rsidR="00A40806" w:rsidRPr="00715C00">
                <w:rPr>
                  <w:rStyle w:val="Hyperlink"/>
                </w:rPr>
                <w:t>http://john1701a.com/prius/prius-wiperblades.htm</w:t>
              </w:r>
            </w:hyperlink>
            <w:r>
              <w:rPr>
                <w:rFonts w:ascii="ZWAdobeF" w:hAnsi="ZWAdobeF" w:cs="ZWAdobeF"/>
                <w:sz w:val="2"/>
                <w:szCs w:val="2"/>
              </w:rPr>
              <w:t>H</w:t>
            </w:r>
            <w:r w:rsidR="00FF01FE">
              <w:t xml:space="preserve"> ...provides details (and more photos) of the replacement process for both the front &amp; reap wiper blades.</w:t>
            </w:r>
          </w:p>
          <w:p w:rsidR="00A40806" w:rsidRDefault="00A40806" w:rsidP="00742685"/>
          <w:p w:rsidR="00A40806" w:rsidRDefault="00A40806" w:rsidP="00742685"/>
          <w:p w:rsidR="00A40806" w:rsidRDefault="00FF01FE" w:rsidP="00742685">
            <w:r>
              <w:rPr>
                <w:rFonts w:ascii="Arial Black" w:hAnsi="Arial Black"/>
                <w:szCs w:val="24"/>
              </w:rPr>
              <w:t>Front Driver Wiper</w:t>
            </w:r>
            <w:r>
              <w:rPr>
                <w:sz w:val="16"/>
              </w:rPr>
              <w:t> </w:t>
            </w:r>
            <w:r w:rsidR="00A22DB6">
              <w:t xml:space="preserve">    </w:t>
            </w:r>
            <w:r>
              <w:t xml:space="preserve">Toyota Part:  </w:t>
            </w:r>
            <w:r w:rsidRPr="00FF01FE">
              <w:t>85124</w:t>
            </w:r>
            <w:r w:rsidRPr="00FF4CAB">
              <w:rPr>
                <w:sz w:val="18"/>
              </w:rPr>
              <w:t xml:space="preserve"> </w:t>
            </w:r>
            <w:r w:rsidRPr="00FF01FE">
              <w:t>-</w:t>
            </w:r>
            <w:r w:rsidRPr="00FF01FE">
              <w:rPr>
                <w:sz w:val="16"/>
              </w:rPr>
              <w:t xml:space="preserve"> </w:t>
            </w:r>
            <w:r w:rsidRPr="00FF01FE">
              <w:t>46010</w:t>
            </w:r>
          </w:p>
          <w:p w:rsidR="00A22DB6" w:rsidRDefault="00A22DB6" w:rsidP="00A22DB6">
            <w:pPr>
              <w:pStyle w:val="CommentText"/>
            </w:pPr>
          </w:p>
          <w:p w:rsidR="00FF01FE" w:rsidRDefault="00FF01FE" w:rsidP="00FF01FE">
            <w:r>
              <w:rPr>
                <w:rFonts w:ascii="Arial Black" w:hAnsi="Arial Black"/>
                <w:szCs w:val="24"/>
              </w:rPr>
              <w:t>Front Passenger Wiper</w:t>
            </w:r>
            <w:r>
              <w:rPr>
                <w:sz w:val="16"/>
              </w:rPr>
              <w:t> </w:t>
            </w:r>
            <w:r w:rsidR="00A22DB6">
              <w:t xml:space="preserve">    </w:t>
            </w:r>
            <w:r>
              <w:t xml:space="preserve">Toyota Part:  </w:t>
            </w:r>
            <w:r w:rsidRPr="00FF01FE">
              <w:t>85124</w:t>
            </w:r>
            <w:r w:rsidRPr="00FF4CAB">
              <w:rPr>
                <w:sz w:val="18"/>
              </w:rPr>
              <w:t xml:space="preserve"> </w:t>
            </w:r>
            <w:r w:rsidRPr="00FF01FE">
              <w:t>-</w:t>
            </w:r>
            <w:r w:rsidRPr="00FF01FE">
              <w:rPr>
                <w:sz w:val="16"/>
              </w:rPr>
              <w:t xml:space="preserve"> </w:t>
            </w:r>
            <w:r w:rsidRPr="00FF01FE">
              <w:t>4</w:t>
            </w:r>
            <w:r>
              <w:t>7</w:t>
            </w:r>
            <w:r w:rsidRPr="00FF01FE">
              <w:t>010</w:t>
            </w:r>
          </w:p>
          <w:p w:rsidR="00A22DB6" w:rsidRDefault="00A22DB6" w:rsidP="00A22DB6">
            <w:pPr>
              <w:pStyle w:val="CommentText"/>
            </w:pPr>
          </w:p>
          <w:p w:rsidR="00A22DB6" w:rsidRDefault="00A22DB6" w:rsidP="00A22DB6">
            <w:pPr>
              <w:pStyle w:val="CommentText"/>
            </w:pPr>
          </w:p>
          <w:p w:rsidR="00A22DB6" w:rsidRDefault="00A22DB6" w:rsidP="00A22DB6">
            <w:pPr>
              <w:pStyle w:val="CommentText"/>
            </w:pPr>
            <w:r w:rsidRPr="00F15798">
              <w:rPr>
                <w:sz w:val="16"/>
              </w:rPr>
              <w:t xml:space="preserve">(approximate </w:t>
            </w:r>
            <w:r>
              <w:rPr>
                <w:sz w:val="16"/>
              </w:rPr>
              <w:t xml:space="preserve">combined </w:t>
            </w:r>
            <w:r w:rsidRPr="00F15798">
              <w:rPr>
                <w:sz w:val="16"/>
              </w:rPr>
              <w:t>cost</w:t>
            </w:r>
            <w:r>
              <w:rPr>
                <w:sz w:val="16"/>
              </w:rPr>
              <w:t xml:space="preserve"> for all 3 wiper blades</w:t>
            </w:r>
            <w:r w:rsidRPr="00F15798">
              <w:rPr>
                <w:sz w:val="16"/>
              </w:rPr>
              <w:t>: $</w:t>
            </w:r>
            <w:r>
              <w:rPr>
                <w:sz w:val="16"/>
              </w:rPr>
              <w:t>23</w:t>
            </w:r>
            <w:r w:rsidRPr="00F15798">
              <w:rPr>
                <w:sz w:val="16"/>
              </w:rPr>
              <w:t>.</w:t>
            </w:r>
            <w:r>
              <w:rPr>
                <w:sz w:val="16"/>
              </w:rPr>
              <w:t>50</w:t>
            </w:r>
            <w:r w:rsidRPr="00F15798">
              <w:rPr>
                <w:sz w:val="16"/>
              </w:rPr>
              <w:t>)</w:t>
            </w:r>
          </w:p>
          <w:p w:rsidR="00517617" w:rsidRDefault="00517617" w:rsidP="00742685"/>
          <w:p w:rsidR="00A40806" w:rsidRDefault="00A40806" w:rsidP="00742685"/>
          <w:p w:rsidR="00A40806" w:rsidRDefault="00A40806" w:rsidP="00742685"/>
        </w:tc>
      </w:tr>
      <w:tr w:rsidR="003102EF">
        <w:tc>
          <w:tcPr>
            <w:tcW w:w="468" w:type="dxa"/>
          </w:tcPr>
          <w:p w:rsidR="003102EF" w:rsidRDefault="003102EF"/>
        </w:tc>
        <w:tc>
          <w:tcPr>
            <w:tcW w:w="2430" w:type="dxa"/>
          </w:tcPr>
          <w:p w:rsidR="003102EF" w:rsidRDefault="003027A1">
            <w:pPr>
              <w:rPr>
                <w:b/>
                <w:sz w:val="24"/>
              </w:rPr>
            </w:pPr>
            <w:r>
              <w:rPr>
                <w:b/>
                <w:sz w:val="24"/>
              </w:rPr>
              <w:t>Rear Blade</w:t>
            </w:r>
          </w:p>
        </w:tc>
        <w:tc>
          <w:tcPr>
            <w:tcW w:w="8228" w:type="dxa"/>
          </w:tcPr>
          <w:p w:rsidR="003102EF" w:rsidRDefault="003102EF">
            <w:r>
              <w:t xml:space="preserve">To pivot the wiper arm upward, all you have to do is remove the </w:t>
            </w:r>
            <w:r w:rsidR="003027A1">
              <w:t>clamp</w:t>
            </w:r>
            <w:r>
              <w:t xml:space="preserve">.  It is the 2.5 inch (6 cm) piece of flexible plastic at the base, where it connects to the window.  </w:t>
            </w:r>
            <w:smartTag w:uri="urn:schemas-microsoft-com:office:smarttags" w:element="PersonName">
              <w:r>
                <w:t>J</w:t>
              </w:r>
            </w:smartTag>
            <w:r>
              <w:t>ust pull both sides out and slide it toward you.  With that plastic off, the access to the blade is now possible.  You can lift the arm up to get at the underside of it.</w:t>
            </w:r>
          </w:p>
          <w:p w:rsidR="003027A1" w:rsidRDefault="003027A1"/>
          <w:p w:rsidR="003027A1" w:rsidRDefault="003027A1">
            <w:r>
              <w:t>This photo shows that plastic clamp removed (the black object in the lower-right corner) and the arm of the rear wiper lifted up.</w:t>
            </w:r>
          </w:p>
          <w:p w:rsidR="003027A1" w:rsidRDefault="003027A1"/>
          <w:p w:rsidR="003027A1" w:rsidRDefault="00F0576A" w:rsidP="00A40806">
            <w:r>
              <w:rPr>
                <w:noProof/>
              </w:rPr>
              <w:drawing>
                <wp:inline distT="0" distB="0" distL="0" distR="0">
                  <wp:extent cx="3763645" cy="4843780"/>
                  <wp:effectExtent l="19050" t="0" r="8255" b="0"/>
                  <wp:docPr id="19" name="Picture 19" descr="WIPER-03_rear-lifted_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PER-03_rear-lifted_close"/>
                          <pic:cNvPicPr>
                            <a:picLocks noChangeAspect="1" noChangeArrowheads="1"/>
                          </pic:cNvPicPr>
                        </pic:nvPicPr>
                        <pic:blipFill>
                          <a:blip r:embed="rId46"/>
                          <a:srcRect/>
                          <a:stretch>
                            <a:fillRect/>
                          </a:stretch>
                        </pic:blipFill>
                        <pic:spPr bwMode="auto">
                          <a:xfrm>
                            <a:off x="0" y="0"/>
                            <a:ext cx="3763645" cy="4843780"/>
                          </a:xfrm>
                          <a:prstGeom prst="rect">
                            <a:avLst/>
                          </a:prstGeom>
                          <a:noFill/>
                          <a:ln w="9525">
                            <a:noFill/>
                            <a:miter lim="800000"/>
                            <a:headEnd/>
                            <a:tailEnd/>
                          </a:ln>
                        </pic:spPr>
                      </pic:pic>
                    </a:graphicData>
                  </a:graphic>
                </wp:inline>
              </w:drawing>
            </w:r>
          </w:p>
          <w:p w:rsidR="00FF01FE" w:rsidRDefault="00FF01FE" w:rsidP="00A40806"/>
          <w:p w:rsidR="00FF01FE" w:rsidRDefault="00FF01FE" w:rsidP="00A40806"/>
          <w:p w:rsidR="00FF01FE" w:rsidRDefault="00FF01FE" w:rsidP="00A40806">
            <w:r>
              <w:rPr>
                <w:rFonts w:ascii="Arial Black" w:hAnsi="Arial Black"/>
                <w:szCs w:val="24"/>
              </w:rPr>
              <w:t>Rear Hatch Wiper</w:t>
            </w:r>
            <w:r w:rsidR="00A22DB6">
              <w:t xml:space="preserve">    </w:t>
            </w:r>
            <w:r>
              <w:t xml:space="preserve">Toyota Part:  </w:t>
            </w:r>
            <w:r w:rsidRPr="00FF01FE">
              <w:t>85124</w:t>
            </w:r>
            <w:r w:rsidRPr="00FF4CAB">
              <w:rPr>
                <w:sz w:val="18"/>
              </w:rPr>
              <w:t xml:space="preserve"> </w:t>
            </w:r>
            <w:r w:rsidRPr="00FF01FE">
              <w:t>-</w:t>
            </w:r>
            <w:r w:rsidRPr="00FF01FE">
              <w:rPr>
                <w:sz w:val="16"/>
              </w:rPr>
              <w:t xml:space="preserve"> </w:t>
            </w:r>
            <w:r w:rsidRPr="00FF01FE">
              <w:t>44140</w:t>
            </w:r>
          </w:p>
          <w:p w:rsidR="00A40806" w:rsidRDefault="00A40806" w:rsidP="00A40806"/>
        </w:tc>
      </w:tr>
    </w:tbl>
    <w:p w:rsidR="00864C92" w:rsidRDefault="00864C92" w:rsidP="00864C92"/>
    <w:p w:rsidR="00864C92" w:rsidRDefault="00864C92" w:rsidP="00545963">
      <w:pPr>
        <w:pStyle w:val="Heading2"/>
        <w:autoSpaceDE w:val="0"/>
        <w:rPr>
          <w:i w:val="0"/>
          <w:iCs w:val="0"/>
          <w:color w:val="0000FF"/>
          <w:sz w:val="32"/>
        </w:rPr>
      </w:pPr>
      <w:bookmarkStart w:id="201" w:name="_Toc224578805"/>
      <w:r>
        <w:rPr>
          <w:i w:val="0"/>
          <w:iCs w:val="0"/>
          <w:color w:val="0000FF"/>
          <w:sz w:val="32"/>
        </w:rPr>
        <w:t>Fuel Door</w:t>
      </w:r>
      <w:bookmarkEnd w:id="201"/>
    </w:p>
    <w:p w:rsidR="00864C92" w:rsidRDefault="00864C92" w:rsidP="00864C92"/>
    <w:tbl>
      <w:tblPr>
        <w:tblW w:w="11126" w:type="dxa"/>
        <w:tblLayout w:type="fixed"/>
        <w:tblLook w:val="0000"/>
      </w:tblPr>
      <w:tblGrid>
        <w:gridCol w:w="468"/>
        <w:gridCol w:w="2430"/>
        <w:gridCol w:w="8228"/>
      </w:tblGrid>
      <w:tr w:rsidR="00864C92">
        <w:tc>
          <w:tcPr>
            <w:tcW w:w="468" w:type="dxa"/>
          </w:tcPr>
          <w:p w:rsidR="00864C92" w:rsidRDefault="00864C92" w:rsidP="00864C92"/>
        </w:tc>
        <w:tc>
          <w:tcPr>
            <w:tcW w:w="2430" w:type="dxa"/>
          </w:tcPr>
          <w:p w:rsidR="00864C92" w:rsidRDefault="00864C92" w:rsidP="00864C92">
            <w:pPr>
              <w:rPr>
                <w:b/>
                <w:sz w:val="24"/>
              </w:rPr>
            </w:pPr>
            <w:r>
              <w:rPr>
                <w:b/>
                <w:sz w:val="24"/>
              </w:rPr>
              <w:t>Lubricate</w:t>
            </w:r>
          </w:p>
        </w:tc>
        <w:tc>
          <w:tcPr>
            <w:tcW w:w="8228" w:type="dxa"/>
          </w:tcPr>
          <w:p w:rsidR="00864C92" w:rsidRDefault="00864C92" w:rsidP="00864C92">
            <w:r>
              <w:t xml:space="preserve">After a long enough </w:t>
            </w:r>
            <w:r w:rsidR="00B563D3">
              <w:t>duration</w:t>
            </w:r>
            <w:r>
              <w:t>, it will eventually become difficult to open.  E</w:t>
            </w:r>
            <w:r w:rsidRPr="00864C92">
              <w:t>xpos</w:t>
            </w:r>
            <w:r>
              <w:t>ur</w:t>
            </w:r>
            <w:r w:rsidRPr="00864C92">
              <w:t>e to sand, salt, moisture</w:t>
            </w:r>
            <w:r>
              <w:t xml:space="preserve"> simply causes the existing lubrication to be less effective.  Just a few squirts of WD-40 is all it takes to maintain</w:t>
            </w:r>
            <w:r w:rsidR="00B563D3">
              <w:t>/restore</w:t>
            </w:r>
            <w:r>
              <w:t xml:space="preserve"> easy opening.</w:t>
            </w:r>
          </w:p>
          <w:p w:rsidR="00864C92" w:rsidRDefault="00864C92" w:rsidP="00864C92"/>
          <w:p w:rsidR="00864C92" w:rsidRPr="00864C92" w:rsidRDefault="00864C92" w:rsidP="00864C92">
            <w:r>
              <w:t>If you do discover that it is jammed shut, just recruit someone to help (since the distance between is to</w:t>
            </w:r>
            <w:r w:rsidR="00B563D3">
              <w:t>o</w:t>
            </w:r>
            <w:r>
              <w:t xml:space="preserve"> great for one person).  Lifting the lever by the driver’s seat and pushing on the back (left</w:t>
            </w:r>
            <w:r w:rsidR="00B563D3">
              <w:t xml:space="preserve"> side</w:t>
            </w:r>
            <w:r>
              <w:t>) of the fuel door at the same time will dislodge it.  There’s no need for any type of tool</w:t>
            </w:r>
            <w:r w:rsidR="00B563D3">
              <w:t xml:space="preserve">; </w:t>
            </w:r>
            <w:r>
              <w:t xml:space="preserve">very little </w:t>
            </w:r>
            <w:r w:rsidR="00B563D3">
              <w:t>pressure</w:t>
            </w:r>
            <w:r>
              <w:t xml:space="preserve"> is required.</w:t>
            </w:r>
          </w:p>
          <w:p w:rsidR="00864C92" w:rsidRDefault="00864C92" w:rsidP="00864C92"/>
        </w:tc>
      </w:tr>
    </w:tbl>
    <w:p w:rsidR="003102EF" w:rsidRDefault="003102EF"/>
    <w:p w:rsidR="003102EF" w:rsidRDefault="003102EF">
      <w:pPr>
        <w:rPr>
          <w:sz w:val="4"/>
        </w:rPr>
      </w:pPr>
      <w:r>
        <w:br w:type="page"/>
      </w:r>
    </w:p>
    <w:p w:rsidR="003102EF" w:rsidRDefault="00C146E9" w:rsidP="00545963">
      <w:pPr>
        <w:pStyle w:val="Heading2"/>
        <w:autoSpaceDE w:val="0"/>
        <w:rPr>
          <w:i w:val="0"/>
          <w:iCs w:val="0"/>
          <w:color w:val="0000FF"/>
          <w:sz w:val="32"/>
        </w:rPr>
      </w:pPr>
      <w:bookmarkStart w:id="202" w:name="_Toc224578806"/>
      <w:r>
        <w:rPr>
          <w:i w:val="0"/>
          <w:iCs w:val="0"/>
          <w:color w:val="0000FF"/>
          <w:sz w:val="32"/>
        </w:rPr>
        <w:lastRenderedPageBreak/>
        <w:t>Ai</w:t>
      </w:r>
      <w:r w:rsidR="003102EF">
        <w:rPr>
          <w:i w:val="0"/>
          <w:iCs w:val="0"/>
          <w:color w:val="0000FF"/>
          <w:sz w:val="32"/>
        </w:rPr>
        <w:t>r-Conditioning</w:t>
      </w:r>
      <w:bookmarkEnd w:id="202"/>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Filter Access</w:t>
            </w:r>
          </w:p>
        </w:tc>
        <w:tc>
          <w:tcPr>
            <w:tcW w:w="8228" w:type="dxa"/>
          </w:tcPr>
          <w:p w:rsidR="003D45E1" w:rsidRDefault="00F42D86" w:rsidP="003D45E1">
            <w:r>
              <w:t>There is a H</w:t>
            </w:r>
            <w:r w:rsidR="003102EF">
              <w:t>epa filter for the Air-Conditioning system</w:t>
            </w:r>
            <w:r w:rsidR="002F6AB4">
              <w:rPr>
                <w:sz w:val="18"/>
              </w:rPr>
              <w:t xml:space="preserve"> </w:t>
            </w:r>
            <w:r w:rsidR="002F6AB4">
              <w:t xml:space="preserve">directly </w:t>
            </w:r>
            <w:r w:rsidR="003102EF">
              <w:t>behind the glove-box</w:t>
            </w:r>
            <w:r w:rsidR="002F6AB4">
              <w:t>, which can be changed without tools</w:t>
            </w:r>
            <w:r w:rsidR="003D45E1">
              <w:t xml:space="preserve">.  </w:t>
            </w:r>
            <w:r w:rsidR="00A22DB6">
              <w:t>E</w:t>
            </w:r>
            <w:r w:rsidR="003D45E1">
              <w:t>very 30,000 miles or so (around 48,000 km) replacement will be needed.</w:t>
            </w:r>
          </w:p>
          <w:p w:rsidR="003102EF" w:rsidRDefault="003102EF"/>
          <w:p w:rsidR="003102EF" w:rsidRDefault="00F0576A">
            <w:r>
              <w:rPr>
                <w:noProof/>
              </w:rPr>
              <w:drawing>
                <wp:inline distT="0" distB="0" distL="0" distR="0">
                  <wp:extent cx="3796665" cy="2835910"/>
                  <wp:effectExtent l="19050" t="0" r="0" b="0"/>
                  <wp:docPr id="20" name="Picture 20" descr="FILTER-01_glove-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TER-01_glove-box"/>
                          <pic:cNvPicPr>
                            <a:picLocks noChangeAspect="1" noChangeArrowheads="1"/>
                          </pic:cNvPicPr>
                        </pic:nvPicPr>
                        <pic:blipFill>
                          <a:blip r:embed="rId47"/>
                          <a:srcRect/>
                          <a:stretch>
                            <a:fillRect/>
                          </a:stretch>
                        </pic:blipFill>
                        <pic:spPr bwMode="auto">
                          <a:xfrm>
                            <a:off x="0" y="0"/>
                            <a:ext cx="3796665" cy="2835910"/>
                          </a:xfrm>
                          <a:prstGeom prst="rect">
                            <a:avLst/>
                          </a:prstGeom>
                          <a:noFill/>
                          <a:ln w="9525">
                            <a:noFill/>
                            <a:miter lim="800000"/>
                            <a:headEnd/>
                            <a:tailEnd/>
                          </a:ln>
                        </pic:spPr>
                      </pic:pic>
                    </a:graphicData>
                  </a:graphic>
                </wp:inline>
              </w:drawing>
            </w:r>
          </w:p>
          <w:p w:rsidR="003102EF" w:rsidRDefault="003102EF"/>
          <w:p w:rsidR="003102EF" w:rsidRDefault="003102EF">
            <w:r>
              <w:t xml:space="preserve">Open the bottom glove-box, </w:t>
            </w:r>
            <w:r w:rsidR="00CF2F4C">
              <w:t>and then</w:t>
            </w:r>
            <w:r>
              <w:t xml:space="preserve"> remove all the contents (since they will end up falling out all over the floor otherwise).</w:t>
            </w:r>
          </w:p>
          <w:p w:rsidR="003102EF" w:rsidRDefault="003102EF"/>
          <w:p w:rsidR="003102EF" w:rsidRDefault="003102EF">
            <w:r>
              <w:t xml:space="preserve">To the right of glove-box is an attached small plastic hydraulic arm (to add a resistance feel).  Pull on that arm so it separates itself from the glove-box.  Then hold onto the left and right sides of the glove-box while squeezing inwards.  This will allow you to pull the glove-box downward, beyond the usual stopping point.  Having accomplished that, you may let go.  </w:t>
            </w:r>
            <w:smartTag w:uri="urn:schemas-microsoft-com:office:smarttags" w:element="PersonName">
              <w:r>
                <w:t>J</w:t>
              </w:r>
            </w:smartTag>
            <w:r>
              <w:t>ust let it hang there, like this:</w:t>
            </w:r>
          </w:p>
          <w:p w:rsidR="003102EF" w:rsidRDefault="003102EF"/>
          <w:p w:rsidR="003102EF" w:rsidRDefault="00F0576A">
            <w:r>
              <w:rPr>
                <w:noProof/>
              </w:rPr>
              <w:drawing>
                <wp:inline distT="0" distB="0" distL="0" distR="0">
                  <wp:extent cx="3796665" cy="2835910"/>
                  <wp:effectExtent l="19050" t="0" r="0" b="0"/>
                  <wp:docPr id="21" name="Picture 21" descr="FILTER-07_glove-box_dis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LTER-07_glove-box_disconnected"/>
                          <pic:cNvPicPr>
                            <a:picLocks noChangeAspect="1" noChangeArrowheads="1"/>
                          </pic:cNvPicPr>
                        </pic:nvPicPr>
                        <pic:blipFill>
                          <a:blip r:embed="rId48"/>
                          <a:srcRect/>
                          <a:stretch>
                            <a:fillRect/>
                          </a:stretch>
                        </pic:blipFill>
                        <pic:spPr bwMode="auto">
                          <a:xfrm>
                            <a:off x="0" y="0"/>
                            <a:ext cx="3796665" cy="2835910"/>
                          </a:xfrm>
                          <a:prstGeom prst="rect">
                            <a:avLst/>
                          </a:prstGeom>
                          <a:noFill/>
                          <a:ln w="9525">
                            <a:noFill/>
                            <a:miter lim="800000"/>
                            <a:headEnd/>
                            <a:tailEnd/>
                          </a:ln>
                        </pic:spPr>
                      </pic:pic>
                    </a:graphicData>
                  </a:graphic>
                </wp:inline>
              </w:drawing>
            </w:r>
          </w:p>
          <w:p w:rsidR="003102EF" w:rsidRDefault="003102EF"/>
          <w:p w:rsidR="003102EF" w:rsidRDefault="003102EF">
            <w:r>
              <w:t xml:space="preserve">The air-flow assembling will then be completely visible and very easy to access.  You’ll see the filter at the top, lying horizontal along the entire width of that white plastic air-duct.  </w:t>
            </w:r>
            <w:smartTag w:uri="urn:schemas-microsoft-com:office:smarttags" w:element="PersonName">
              <w:r>
                <w:t>J</w:t>
              </w:r>
            </w:smartTag>
            <w:r>
              <w:t>ust pull on both sides to slide it out.  Then you can easily inspect it and replace it (when needed).</w:t>
            </w:r>
          </w:p>
          <w:p w:rsidR="003102EF" w:rsidRDefault="003102EF"/>
          <w:p w:rsidR="003102EF" w:rsidRDefault="003102EF" w:rsidP="00545963">
            <w:pPr>
              <w:autoSpaceDE w:val="0"/>
              <w:rPr>
                <w:bCs/>
                <w:szCs w:val="24"/>
              </w:rPr>
            </w:pPr>
            <w:r>
              <w:rPr>
                <w:bCs/>
                <w:szCs w:val="24"/>
              </w:rPr>
              <w:t>For detail and more illustrations, refer to</w:t>
            </w:r>
            <w:r>
              <w:t xml:space="preserve"> </w:t>
            </w:r>
            <w:r w:rsidR="00545963">
              <w:rPr>
                <w:rFonts w:ascii="ZWAdobeF" w:hAnsi="ZWAdobeF" w:cs="ZWAdobeF"/>
                <w:sz w:val="2"/>
                <w:szCs w:val="2"/>
              </w:rPr>
              <w:t>H</w:t>
            </w:r>
            <w:hyperlink r:id="rId49" w:history="1">
              <w:r>
                <w:rPr>
                  <w:rStyle w:val="Hyperlink"/>
                  <w:bCs/>
                  <w:szCs w:val="24"/>
                </w:rPr>
                <w:t>http://john1701a.com/prius/prius-airconditioner-filter.htm</w:t>
              </w:r>
            </w:hyperlink>
          </w:p>
          <w:p w:rsidR="003102EF" w:rsidRDefault="003102EF"/>
          <w:p w:rsidR="00A22DB6" w:rsidRDefault="00A22DB6" w:rsidP="00A22DB6">
            <w:r>
              <w:t>Toyota Part:</w:t>
            </w:r>
            <w:r w:rsidR="00FF4CAB">
              <w:t xml:space="preserve"> </w:t>
            </w:r>
            <w:r>
              <w:t xml:space="preserve"> </w:t>
            </w:r>
            <w:r w:rsidRPr="002F6AB4">
              <w:t>87139</w:t>
            </w:r>
            <w:r>
              <w:t xml:space="preserve"> </w:t>
            </w:r>
            <w:r w:rsidRPr="002F6AB4">
              <w:t>-</w:t>
            </w:r>
            <w:r>
              <w:t xml:space="preserve"> </w:t>
            </w:r>
            <w:r w:rsidRPr="002F6AB4">
              <w:t>47010</w:t>
            </w:r>
            <w:r>
              <w:t xml:space="preserve">   </w:t>
            </w:r>
            <w:r w:rsidRPr="00F15798">
              <w:rPr>
                <w:sz w:val="16"/>
              </w:rPr>
              <w:t>(approximate cost: $</w:t>
            </w:r>
            <w:r>
              <w:rPr>
                <w:sz w:val="16"/>
              </w:rPr>
              <w:t>25</w:t>
            </w:r>
            <w:r w:rsidRPr="00F15798">
              <w:rPr>
                <w:sz w:val="16"/>
              </w:rPr>
              <w:t>.</w:t>
            </w:r>
            <w:r>
              <w:rPr>
                <w:sz w:val="16"/>
              </w:rPr>
              <w:t>50</w:t>
            </w:r>
            <w:r w:rsidRPr="00F15798">
              <w:rPr>
                <w:sz w:val="16"/>
              </w:rPr>
              <w:t>)</w:t>
            </w:r>
          </w:p>
        </w:tc>
      </w:tr>
    </w:tbl>
    <w:p w:rsidR="0086675F" w:rsidRDefault="0086675F" w:rsidP="0086675F"/>
    <w:p w:rsidR="0086675F" w:rsidRDefault="0086675F" w:rsidP="0086675F">
      <w:pPr>
        <w:rPr>
          <w:sz w:val="4"/>
        </w:rPr>
      </w:pPr>
      <w:r>
        <w:br w:type="page"/>
      </w:r>
    </w:p>
    <w:p w:rsidR="0086675F" w:rsidRDefault="0086675F" w:rsidP="0086675F">
      <w:pPr>
        <w:pStyle w:val="Heading2"/>
        <w:autoSpaceDE w:val="0"/>
        <w:rPr>
          <w:i w:val="0"/>
          <w:iCs w:val="0"/>
          <w:color w:val="0000FF"/>
          <w:sz w:val="32"/>
        </w:rPr>
      </w:pPr>
      <w:bookmarkStart w:id="203" w:name="_Toc224578807"/>
      <w:r>
        <w:rPr>
          <w:i w:val="0"/>
          <w:iCs w:val="0"/>
          <w:color w:val="0000FF"/>
          <w:sz w:val="32"/>
        </w:rPr>
        <w:lastRenderedPageBreak/>
        <w:t>Light Bulbs</w:t>
      </w:r>
      <w:bookmarkEnd w:id="203"/>
    </w:p>
    <w:p w:rsidR="0086675F" w:rsidRDefault="0086675F" w:rsidP="0086675F"/>
    <w:tbl>
      <w:tblPr>
        <w:tblW w:w="11126" w:type="dxa"/>
        <w:tblLayout w:type="fixed"/>
        <w:tblLook w:val="0000"/>
      </w:tblPr>
      <w:tblGrid>
        <w:gridCol w:w="468"/>
        <w:gridCol w:w="2430"/>
        <w:gridCol w:w="2610"/>
        <w:gridCol w:w="90"/>
        <w:gridCol w:w="1890"/>
        <w:gridCol w:w="720"/>
        <w:gridCol w:w="180"/>
        <w:gridCol w:w="2738"/>
      </w:tblGrid>
      <w:tr w:rsidR="00455FAC" w:rsidTr="006F1259">
        <w:tc>
          <w:tcPr>
            <w:tcW w:w="468" w:type="dxa"/>
            <w:vMerge w:val="restart"/>
          </w:tcPr>
          <w:p w:rsidR="00455FAC" w:rsidRDefault="00455FAC" w:rsidP="0086675F"/>
        </w:tc>
        <w:tc>
          <w:tcPr>
            <w:tcW w:w="2430" w:type="dxa"/>
            <w:vMerge w:val="restart"/>
          </w:tcPr>
          <w:p w:rsidR="00455FAC" w:rsidRDefault="00455FAC" w:rsidP="007769CC">
            <w:pPr>
              <w:rPr>
                <w:b/>
                <w:sz w:val="24"/>
              </w:rPr>
            </w:pPr>
            <w:r>
              <w:rPr>
                <w:b/>
                <w:sz w:val="24"/>
              </w:rPr>
              <w:t>Hatch Replacement</w:t>
            </w:r>
          </w:p>
        </w:tc>
        <w:tc>
          <w:tcPr>
            <w:tcW w:w="2700" w:type="dxa"/>
            <w:gridSpan w:val="2"/>
            <w:vAlign w:val="center"/>
          </w:tcPr>
          <w:p w:rsidR="00455FAC" w:rsidRDefault="00455FAC" w:rsidP="006F1259">
            <w:r>
              <w:t>There are 2 light bulbs which illuminate the license plate in back, as shown to the right.</w:t>
            </w:r>
          </w:p>
          <w:p w:rsidR="00455FAC" w:rsidRDefault="00455FAC" w:rsidP="006F1259"/>
          <w:p w:rsidR="00455FAC" w:rsidRDefault="00455FAC" w:rsidP="006F1259">
            <w:r>
              <w:t>If either needs to be replaced, they are accessible from the vehicle interior.</w:t>
            </w:r>
          </w:p>
          <w:p w:rsidR="00455FAC" w:rsidRDefault="00455FAC" w:rsidP="006F1259"/>
          <w:p w:rsidR="00455FAC" w:rsidRDefault="00455FAC" w:rsidP="006F1259">
            <w:r>
              <w:t>Toyota Part:  00234</w:t>
            </w:r>
            <w:r w:rsidRPr="00FF4CAB">
              <w:rPr>
                <w:sz w:val="18"/>
              </w:rPr>
              <w:t xml:space="preserve"> </w:t>
            </w:r>
            <w:r w:rsidRPr="00AA143D">
              <w:t>-</w:t>
            </w:r>
            <w:r w:rsidRPr="00FF4CAB">
              <w:rPr>
                <w:sz w:val="14"/>
              </w:rPr>
              <w:t xml:space="preserve"> </w:t>
            </w:r>
            <w:r>
              <w:t xml:space="preserve">00192   </w:t>
            </w:r>
            <w:r>
              <w:br/>
            </w:r>
            <w:r w:rsidRPr="00FF4CAB">
              <w:rPr>
                <w:sz w:val="6"/>
              </w:rPr>
              <w:br/>
            </w:r>
            <w:r>
              <w:rPr>
                <w:sz w:val="16"/>
              </w:rPr>
              <w:t xml:space="preserve">  </w:t>
            </w:r>
            <w:r w:rsidRPr="00F15798">
              <w:rPr>
                <w:sz w:val="16"/>
              </w:rPr>
              <w:t>(approximate cost: $</w:t>
            </w:r>
            <w:r>
              <w:rPr>
                <w:sz w:val="16"/>
              </w:rPr>
              <w:t>1</w:t>
            </w:r>
            <w:r w:rsidRPr="00F15798">
              <w:rPr>
                <w:sz w:val="16"/>
              </w:rPr>
              <w:t>.</w:t>
            </w:r>
            <w:r>
              <w:rPr>
                <w:sz w:val="16"/>
              </w:rPr>
              <w:t>70 each</w:t>
            </w:r>
            <w:r w:rsidRPr="00F15798">
              <w:rPr>
                <w:sz w:val="16"/>
              </w:rPr>
              <w:t>)</w:t>
            </w:r>
          </w:p>
          <w:p w:rsidR="00455FAC" w:rsidRPr="00FF4CAB" w:rsidRDefault="00455FAC" w:rsidP="006F1259">
            <w:pPr>
              <w:rPr>
                <w:b/>
              </w:rPr>
            </w:pPr>
          </w:p>
        </w:tc>
        <w:tc>
          <w:tcPr>
            <w:tcW w:w="5528" w:type="dxa"/>
            <w:gridSpan w:val="4"/>
          </w:tcPr>
          <w:p w:rsidR="00455FAC" w:rsidRDefault="00455FAC" w:rsidP="007769CC">
            <w:pPr>
              <w:jc w:val="center"/>
            </w:pPr>
            <w:r w:rsidRPr="007769CC">
              <w:rPr>
                <w:noProof/>
              </w:rPr>
              <w:drawing>
                <wp:inline distT="0" distB="0" distL="0" distR="0">
                  <wp:extent cx="3108960" cy="1969942"/>
                  <wp:effectExtent l="19050" t="0" r="0" b="0"/>
                  <wp:docPr id="88" name="Picture 53" descr="Prius_NightSnow_18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NightSnow_18_crop.jpg"/>
                          <pic:cNvPicPr/>
                        </pic:nvPicPr>
                        <pic:blipFill>
                          <a:blip r:embed="rId50"/>
                          <a:stretch>
                            <a:fillRect/>
                          </a:stretch>
                        </pic:blipFill>
                        <pic:spPr>
                          <a:xfrm>
                            <a:off x="0" y="0"/>
                            <a:ext cx="3108960" cy="1969942"/>
                          </a:xfrm>
                          <a:prstGeom prst="rect">
                            <a:avLst/>
                          </a:prstGeom>
                        </pic:spPr>
                      </pic:pic>
                    </a:graphicData>
                  </a:graphic>
                </wp:inline>
              </w:drawing>
            </w:r>
          </w:p>
          <w:p w:rsidR="00455FAC" w:rsidRPr="00B241EB" w:rsidRDefault="00455FAC" w:rsidP="007769CC">
            <w:pPr>
              <w:jc w:val="center"/>
              <w:rPr>
                <w:sz w:val="4"/>
              </w:rPr>
            </w:pPr>
          </w:p>
          <w:p w:rsidR="00455FAC" w:rsidRDefault="00455FAC" w:rsidP="007769CC">
            <w:pPr>
              <w:jc w:val="center"/>
            </w:pPr>
          </w:p>
        </w:tc>
      </w:tr>
      <w:tr w:rsidR="00455FAC" w:rsidTr="006F1259">
        <w:trPr>
          <w:trHeight w:val="3060"/>
        </w:trPr>
        <w:tc>
          <w:tcPr>
            <w:tcW w:w="468" w:type="dxa"/>
            <w:vMerge/>
          </w:tcPr>
          <w:p w:rsidR="00455FAC" w:rsidRDefault="00455FAC" w:rsidP="0086675F"/>
        </w:tc>
        <w:tc>
          <w:tcPr>
            <w:tcW w:w="2430" w:type="dxa"/>
            <w:vMerge/>
          </w:tcPr>
          <w:p w:rsidR="00455FAC" w:rsidRDefault="00455FAC" w:rsidP="0086675F">
            <w:pPr>
              <w:rPr>
                <w:b/>
                <w:sz w:val="24"/>
              </w:rPr>
            </w:pPr>
          </w:p>
        </w:tc>
        <w:tc>
          <w:tcPr>
            <w:tcW w:w="5490" w:type="dxa"/>
            <w:gridSpan w:val="5"/>
          </w:tcPr>
          <w:p w:rsidR="00455FAC" w:rsidRDefault="00455FAC" w:rsidP="0086675F">
            <w:r>
              <w:rPr>
                <w:noProof/>
              </w:rPr>
              <w:drawing>
                <wp:inline distT="0" distB="0" distL="0" distR="0">
                  <wp:extent cx="3177452" cy="2263934"/>
                  <wp:effectExtent l="19050" t="0" r="3898" b="0"/>
                  <wp:docPr id="91" name="Picture 59" descr="LICENSE-BULB_ha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hatch.jpg"/>
                          <pic:cNvPicPr/>
                        </pic:nvPicPr>
                        <pic:blipFill>
                          <a:blip r:embed="rId51" cstate="print"/>
                          <a:stretch>
                            <a:fillRect/>
                          </a:stretch>
                        </pic:blipFill>
                        <pic:spPr>
                          <a:xfrm>
                            <a:off x="0" y="0"/>
                            <a:ext cx="3177452" cy="2263934"/>
                          </a:xfrm>
                          <a:prstGeom prst="rect">
                            <a:avLst/>
                          </a:prstGeom>
                        </pic:spPr>
                      </pic:pic>
                    </a:graphicData>
                  </a:graphic>
                </wp:inline>
              </w:drawing>
            </w:r>
          </w:p>
          <w:p w:rsidR="00455FAC" w:rsidRPr="00B241EB" w:rsidRDefault="00455FAC" w:rsidP="0086675F">
            <w:pPr>
              <w:rPr>
                <w:sz w:val="4"/>
              </w:rPr>
            </w:pPr>
          </w:p>
          <w:p w:rsidR="00455FAC" w:rsidRDefault="00455FAC" w:rsidP="0086675F"/>
        </w:tc>
        <w:tc>
          <w:tcPr>
            <w:tcW w:w="2738" w:type="dxa"/>
            <w:vAlign w:val="center"/>
          </w:tcPr>
          <w:p w:rsidR="00455FAC" w:rsidRDefault="00455FAC" w:rsidP="000A67D7">
            <w:pPr>
              <w:ind w:right="110"/>
            </w:pPr>
            <w:r>
              <w:t>With the hatch open, pry the hatch cover away from the metal.  It’s held in place by aqua colored plastic clips.</w:t>
            </w:r>
          </w:p>
          <w:p w:rsidR="00455FAC" w:rsidRDefault="00455FAC" w:rsidP="006F1259"/>
          <w:p w:rsidR="00455FAC" w:rsidRDefault="00455FAC" w:rsidP="00B241EB">
            <w:r>
              <w:t>You can exert a surprising amount of pressure without worry of breaking it.</w:t>
            </w:r>
          </w:p>
        </w:tc>
      </w:tr>
      <w:tr w:rsidR="00455FAC" w:rsidTr="003D48E0">
        <w:trPr>
          <w:trHeight w:val="3060"/>
        </w:trPr>
        <w:tc>
          <w:tcPr>
            <w:tcW w:w="468" w:type="dxa"/>
            <w:vMerge/>
          </w:tcPr>
          <w:p w:rsidR="00455FAC" w:rsidRDefault="00455FAC" w:rsidP="003D48E0"/>
        </w:tc>
        <w:tc>
          <w:tcPr>
            <w:tcW w:w="2430" w:type="dxa"/>
            <w:vMerge/>
          </w:tcPr>
          <w:p w:rsidR="00455FAC" w:rsidRDefault="00455FAC" w:rsidP="003D48E0">
            <w:pPr>
              <w:rPr>
                <w:b/>
                <w:sz w:val="24"/>
              </w:rPr>
            </w:pPr>
          </w:p>
        </w:tc>
        <w:tc>
          <w:tcPr>
            <w:tcW w:w="2610" w:type="dxa"/>
            <w:vAlign w:val="center"/>
          </w:tcPr>
          <w:p w:rsidR="00455FAC" w:rsidRDefault="00455FAC" w:rsidP="003D48E0">
            <w:pPr>
              <w:rPr>
                <w:noProof/>
              </w:rPr>
            </w:pPr>
            <w:r>
              <w:rPr>
                <w:noProof/>
              </w:rPr>
              <w:t>This is what the hatch cover looks like removed.</w:t>
            </w:r>
          </w:p>
          <w:p w:rsidR="00455FAC" w:rsidRDefault="00455FAC" w:rsidP="003D48E0">
            <w:pPr>
              <w:rPr>
                <w:noProof/>
              </w:rPr>
            </w:pPr>
          </w:p>
          <w:p w:rsidR="00455FAC" w:rsidRDefault="00455FAC" w:rsidP="003D48E0">
            <w:pPr>
              <w:rPr>
                <w:noProof/>
              </w:rPr>
            </w:pPr>
            <w:r>
              <w:rPr>
                <w:noProof/>
              </w:rPr>
              <w:t>Notice the position of those plastic clips and the location of the internal handle.</w:t>
            </w:r>
          </w:p>
        </w:tc>
        <w:tc>
          <w:tcPr>
            <w:tcW w:w="5618" w:type="dxa"/>
            <w:gridSpan w:val="5"/>
            <w:vAlign w:val="center"/>
          </w:tcPr>
          <w:p w:rsidR="00455FAC" w:rsidRDefault="00455FAC" w:rsidP="003D48E0">
            <w:pPr>
              <w:jc w:val="center"/>
            </w:pPr>
            <w:r>
              <w:rPr>
                <w:noProof/>
              </w:rPr>
              <w:drawing>
                <wp:inline distT="0" distB="0" distL="0" distR="0">
                  <wp:extent cx="3200400" cy="1981729"/>
                  <wp:effectExtent l="19050" t="0" r="0" b="0"/>
                  <wp:docPr id="93" name="Picture 48" descr="LICENSE-BUL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cover.jpg"/>
                          <pic:cNvPicPr/>
                        </pic:nvPicPr>
                        <pic:blipFill>
                          <a:blip r:embed="rId52"/>
                          <a:stretch>
                            <a:fillRect/>
                          </a:stretch>
                        </pic:blipFill>
                        <pic:spPr>
                          <a:xfrm>
                            <a:off x="0" y="0"/>
                            <a:ext cx="3200400" cy="1981729"/>
                          </a:xfrm>
                          <a:prstGeom prst="rect">
                            <a:avLst/>
                          </a:prstGeom>
                        </pic:spPr>
                      </pic:pic>
                    </a:graphicData>
                  </a:graphic>
                </wp:inline>
              </w:drawing>
            </w:r>
          </w:p>
          <w:p w:rsidR="00455FAC" w:rsidRPr="00136D29" w:rsidRDefault="00455FAC" w:rsidP="003D48E0">
            <w:pPr>
              <w:jc w:val="center"/>
              <w:rPr>
                <w:sz w:val="4"/>
              </w:rPr>
            </w:pPr>
          </w:p>
          <w:p w:rsidR="00455FAC" w:rsidRDefault="00455FAC" w:rsidP="003D48E0">
            <w:pPr>
              <w:jc w:val="center"/>
            </w:pPr>
          </w:p>
        </w:tc>
      </w:tr>
      <w:tr w:rsidR="00455FAC" w:rsidTr="00136D29">
        <w:trPr>
          <w:trHeight w:val="3060"/>
        </w:trPr>
        <w:tc>
          <w:tcPr>
            <w:tcW w:w="468" w:type="dxa"/>
            <w:vMerge/>
          </w:tcPr>
          <w:p w:rsidR="00455FAC" w:rsidRDefault="00455FAC" w:rsidP="0086675F"/>
        </w:tc>
        <w:tc>
          <w:tcPr>
            <w:tcW w:w="2430" w:type="dxa"/>
            <w:vMerge/>
          </w:tcPr>
          <w:p w:rsidR="00455FAC" w:rsidRDefault="00455FAC" w:rsidP="0086675F">
            <w:pPr>
              <w:rPr>
                <w:b/>
                <w:sz w:val="24"/>
              </w:rPr>
            </w:pPr>
          </w:p>
        </w:tc>
        <w:tc>
          <w:tcPr>
            <w:tcW w:w="4590" w:type="dxa"/>
            <w:gridSpan w:val="3"/>
          </w:tcPr>
          <w:p w:rsidR="00455FAC" w:rsidRDefault="00455FAC" w:rsidP="00136D29">
            <w:pPr>
              <w:rPr>
                <w:noProof/>
              </w:rPr>
            </w:pPr>
            <w:r>
              <w:rPr>
                <w:noProof/>
              </w:rPr>
              <w:drawing>
                <wp:inline distT="0" distB="0" distL="0" distR="0">
                  <wp:extent cx="2651760" cy="1825487"/>
                  <wp:effectExtent l="19050" t="0" r="0" b="0"/>
                  <wp:docPr id="94" name="Picture 53" descr="LICENSE-BULB_conn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connected.jpg"/>
                          <pic:cNvPicPr/>
                        </pic:nvPicPr>
                        <pic:blipFill>
                          <a:blip r:embed="rId53" cstate="print"/>
                          <a:stretch>
                            <a:fillRect/>
                          </a:stretch>
                        </pic:blipFill>
                        <pic:spPr>
                          <a:xfrm>
                            <a:off x="0" y="0"/>
                            <a:ext cx="2651760" cy="1825487"/>
                          </a:xfrm>
                          <a:prstGeom prst="rect">
                            <a:avLst/>
                          </a:prstGeom>
                        </pic:spPr>
                      </pic:pic>
                    </a:graphicData>
                  </a:graphic>
                </wp:inline>
              </w:drawing>
            </w:r>
          </w:p>
        </w:tc>
        <w:tc>
          <w:tcPr>
            <w:tcW w:w="3638" w:type="dxa"/>
            <w:gridSpan w:val="3"/>
            <w:vAlign w:val="center"/>
          </w:tcPr>
          <w:p w:rsidR="00455FAC" w:rsidRDefault="00455FAC" w:rsidP="00136D29">
            <w:pPr>
              <w:ind w:right="110"/>
            </w:pPr>
            <w:r>
              <w:t>This is what you will be disconnecting from the hatch itself.  It is a socket for the bulb attached to an electrical wire.</w:t>
            </w:r>
          </w:p>
        </w:tc>
      </w:tr>
      <w:tr w:rsidR="00455FAC" w:rsidTr="003D48E0">
        <w:trPr>
          <w:trHeight w:val="3060"/>
        </w:trPr>
        <w:tc>
          <w:tcPr>
            <w:tcW w:w="468" w:type="dxa"/>
            <w:vMerge/>
          </w:tcPr>
          <w:p w:rsidR="00455FAC" w:rsidRDefault="00455FAC" w:rsidP="0086675F"/>
        </w:tc>
        <w:tc>
          <w:tcPr>
            <w:tcW w:w="2430" w:type="dxa"/>
            <w:vMerge/>
          </w:tcPr>
          <w:p w:rsidR="00455FAC" w:rsidRDefault="00455FAC" w:rsidP="0086675F">
            <w:pPr>
              <w:rPr>
                <w:b/>
                <w:sz w:val="24"/>
              </w:rPr>
            </w:pPr>
          </w:p>
        </w:tc>
        <w:tc>
          <w:tcPr>
            <w:tcW w:w="8228" w:type="dxa"/>
            <w:gridSpan w:val="6"/>
          </w:tcPr>
          <w:p w:rsidR="00455FAC" w:rsidRDefault="00455FAC" w:rsidP="003D48E0">
            <w:pPr>
              <w:ind w:right="110"/>
              <w:jc w:val="center"/>
            </w:pPr>
            <w:r>
              <w:t>There are openings in the metal hatch door you just exposed, one for each license bulb.</w:t>
            </w:r>
          </w:p>
          <w:p w:rsidR="00455FAC" w:rsidRDefault="00455FAC" w:rsidP="003D48E0">
            <w:pPr>
              <w:ind w:right="110"/>
              <w:jc w:val="center"/>
            </w:pPr>
          </w:p>
          <w:p w:rsidR="00455FAC" w:rsidRDefault="00455FAC" w:rsidP="003D48E0">
            <w:pPr>
              <w:ind w:right="110"/>
              <w:jc w:val="center"/>
            </w:pPr>
            <w:r>
              <w:rPr>
                <w:noProof/>
              </w:rPr>
              <w:drawing>
                <wp:inline distT="0" distB="0" distL="0" distR="0">
                  <wp:extent cx="4572000" cy="3075201"/>
                  <wp:effectExtent l="19050" t="0" r="0" b="0"/>
                  <wp:docPr id="95" name="Picture 48" descr="LICENSE-BULB_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detail.jpg"/>
                          <pic:cNvPicPr/>
                        </pic:nvPicPr>
                        <pic:blipFill>
                          <a:blip r:embed="rId54"/>
                          <a:stretch>
                            <a:fillRect/>
                          </a:stretch>
                        </pic:blipFill>
                        <pic:spPr>
                          <a:xfrm>
                            <a:off x="0" y="0"/>
                            <a:ext cx="4575396" cy="3077485"/>
                          </a:xfrm>
                          <a:prstGeom prst="rect">
                            <a:avLst/>
                          </a:prstGeom>
                        </pic:spPr>
                      </pic:pic>
                    </a:graphicData>
                  </a:graphic>
                </wp:inline>
              </w:drawing>
            </w:r>
          </w:p>
          <w:p w:rsidR="00455FAC" w:rsidRPr="000A22F3" w:rsidRDefault="00455FAC" w:rsidP="00136D29">
            <w:pPr>
              <w:ind w:right="110"/>
              <w:rPr>
                <w:sz w:val="4"/>
              </w:rPr>
            </w:pPr>
          </w:p>
          <w:p w:rsidR="00455FAC" w:rsidRDefault="00455FAC" w:rsidP="00136D29">
            <w:pPr>
              <w:ind w:right="110"/>
            </w:pPr>
          </w:p>
        </w:tc>
      </w:tr>
      <w:tr w:rsidR="00455FAC" w:rsidTr="002C6EC8">
        <w:trPr>
          <w:trHeight w:val="3060"/>
        </w:trPr>
        <w:tc>
          <w:tcPr>
            <w:tcW w:w="468" w:type="dxa"/>
            <w:vMerge/>
          </w:tcPr>
          <w:p w:rsidR="00455FAC" w:rsidRDefault="00455FAC" w:rsidP="0086675F"/>
        </w:tc>
        <w:tc>
          <w:tcPr>
            <w:tcW w:w="2430" w:type="dxa"/>
            <w:vMerge/>
          </w:tcPr>
          <w:p w:rsidR="00455FAC" w:rsidRDefault="00455FAC" w:rsidP="0086675F">
            <w:pPr>
              <w:rPr>
                <w:b/>
                <w:sz w:val="24"/>
              </w:rPr>
            </w:pPr>
          </w:p>
        </w:tc>
        <w:tc>
          <w:tcPr>
            <w:tcW w:w="5310" w:type="dxa"/>
            <w:gridSpan w:val="4"/>
          </w:tcPr>
          <w:p w:rsidR="00455FAC" w:rsidRDefault="00455FAC" w:rsidP="00136D29">
            <w:pPr>
              <w:ind w:right="110"/>
              <w:rPr>
                <w:noProof/>
              </w:rPr>
            </w:pPr>
            <w:r>
              <w:rPr>
                <w:noProof/>
              </w:rPr>
              <w:drawing>
                <wp:inline distT="0" distB="0" distL="0" distR="0">
                  <wp:extent cx="3095625" cy="3943784"/>
                  <wp:effectExtent l="19050" t="0" r="9525" b="0"/>
                  <wp:docPr id="103" name="Picture 64" descr="LICENSE-BULB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close-up.jpg"/>
                          <pic:cNvPicPr/>
                        </pic:nvPicPr>
                        <pic:blipFill>
                          <a:blip r:embed="rId55"/>
                          <a:stretch>
                            <a:fillRect/>
                          </a:stretch>
                        </pic:blipFill>
                        <pic:spPr>
                          <a:xfrm>
                            <a:off x="0" y="0"/>
                            <a:ext cx="3096249" cy="3944579"/>
                          </a:xfrm>
                          <a:prstGeom prst="rect">
                            <a:avLst/>
                          </a:prstGeom>
                        </pic:spPr>
                      </pic:pic>
                    </a:graphicData>
                  </a:graphic>
                </wp:inline>
              </w:drawing>
            </w:r>
          </w:p>
        </w:tc>
        <w:tc>
          <w:tcPr>
            <w:tcW w:w="2918" w:type="dxa"/>
            <w:gridSpan w:val="2"/>
            <w:vAlign w:val="center"/>
          </w:tcPr>
          <w:p w:rsidR="00455FAC" w:rsidRDefault="00455FAC" w:rsidP="002C6EC8">
            <w:pPr>
              <w:ind w:right="110"/>
              <w:rPr>
                <w:noProof/>
              </w:rPr>
            </w:pPr>
          </w:p>
          <w:p w:rsidR="00455FAC" w:rsidRDefault="00455FAC" w:rsidP="002C6EC8">
            <w:pPr>
              <w:ind w:right="110"/>
              <w:rPr>
                <w:noProof/>
              </w:rPr>
            </w:pPr>
            <w:r>
              <w:rPr>
                <w:noProof/>
              </w:rPr>
              <w:t>Rotate the entire assembly in a counter-clockwise direction.  If it is really tight, use a pliers for better grip.</w:t>
            </w:r>
          </w:p>
          <w:p w:rsidR="00455FAC" w:rsidRDefault="00455FAC" w:rsidP="002C6EC8">
            <w:pPr>
              <w:ind w:right="110"/>
              <w:rPr>
                <w:noProof/>
              </w:rPr>
            </w:pPr>
          </w:p>
          <w:p w:rsidR="00455FAC" w:rsidRDefault="00455FAC" w:rsidP="002C6EC8">
            <w:pPr>
              <w:ind w:right="110"/>
              <w:rPr>
                <w:noProof/>
              </w:rPr>
            </w:pPr>
            <w:r>
              <w:rPr>
                <w:noProof/>
              </w:rPr>
              <w:t>To the left is a close-up of the area where the license bulb was.  That gray object is the harness.</w:t>
            </w:r>
          </w:p>
          <w:p w:rsidR="00455FAC" w:rsidRDefault="00455FAC" w:rsidP="002C6EC8">
            <w:pPr>
              <w:ind w:right="110"/>
              <w:rPr>
                <w:noProof/>
              </w:rPr>
            </w:pPr>
          </w:p>
          <w:p w:rsidR="00455FAC" w:rsidRDefault="00455FAC" w:rsidP="002C6EC8">
            <w:pPr>
              <w:ind w:right="110"/>
              <w:rPr>
                <w:noProof/>
              </w:rPr>
            </w:pPr>
            <w:r>
              <w:rPr>
                <w:noProof/>
              </w:rPr>
              <w:t>Below is the light socket that was attached to the harness.  It is the white object and detaches by sliding off.  The glass bulb pulls out of it.</w:t>
            </w:r>
          </w:p>
          <w:p w:rsidR="00455FAC" w:rsidRPr="00455FAC" w:rsidRDefault="00455FAC" w:rsidP="002C6EC8">
            <w:pPr>
              <w:ind w:right="110"/>
              <w:rPr>
                <w:noProof/>
                <w:sz w:val="28"/>
              </w:rPr>
            </w:pPr>
          </w:p>
          <w:p w:rsidR="00455FAC" w:rsidRDefault="00455FAC" w:rsidP="002C6EC8">
            <w:pPr>
              <w:ind w:right="110"/>
              <w:rPr>
                <w:noProof/>
              </w:rPr>
            </w:pPr>
            <w:r>
              <w:rPr>
                <w:noProof/>
              </w:rPr>
              <w:drawing>
                <wp:inline distT="0" distB="0" distL="0" distR="0">
                  <wp:extent cx="1664208" cy="1115568"/>
                  <wp:effectExtent l="19050" t="0" r="0" b="0"/>
                  <wp:docPr id="104" name="Picture 65" descr="LICENSE-BULB_so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LB_socket.jpg"/>
                          <pic:cNvPicPr/>
                        </pic:nvPicPr>
                        <pic:blipFill>
                          <a:blip r:embed="rId56" cstate="print"/>
                          <a:stretch>
                            <a:fillRect/>
                          </a:stretch>
                        </pic:blipFill>
                        <pic:spPr>
                          <a:xfrm>
                            <a:off x="0" y="0"/>
                            <a:ext cx="1664208" cy="1115568"/>
                          </a:xfrm>
                          <a:prstGeom prst="rect">
                            <a:avLst/>
                          </a:prstGeom>
                        </pic:spPr>
                      </pic:pic>
                    </a:graphicData>
                  </a:graphic>
                </wp:inline>
              </w:drawing>
            </w:r>
          </w:p>
          <w:p w:rsidR="00455FAC" w:rsidRDefault="00455FAC" w:rsidP="002C6EC8">
            <w:pPr>
              <w:ind w:right="110"/>
              <w:rPr>
                <w:noProof/>
              </w:rPr>
            </w:pPr>
          </w:p>
        </w:tc>
      </w:tr>
    </w:tbl>
    <w:p w:rsidR="003102EF" w:rsidRDefault="003102EF" w:rsidP="00545963">
      <w:pPr>
        <w:pStyle w:val="Heading1"/>
        <w:autoSpaceDE w:val="0"/>
        <w:rPr>
          <w:sz w:val="12"/>
        </w:rPr>
      </w:pPr>
      <w:r>
        <w:br w:type="page"/>
      </w:r>
      <w:bookmarkStart w:id="204" w:name="_Toc224578808"/>
      <w:r>
        <w:lastRenderedPageBreak/>
        <w:t>OPTIONS</w:t>
      </w:r>
      <w:bookmarkEnd w:id="204"/>
    </w:p>
    <w:p w:rsidR="003102EF" w:rsidRDefault="00556774" w:rsidP="00545963">
      <w:pPr>
        <w:pStyle w:val="Heading2"/>
        <w:autoSpaceDE w:val="0"/>
        <w:rPr>
          <w:i w:val="0"/>
          <w:iCs w:val="0"/>
          <w:color w:val="0000FF"/>
          <w:sz w:val="32"/>
        </w:rPr>
      </w:pPr>
      <w:bookmarkStart w:id="205" w:name="_Toc224578809"/>
      <w:r>
        <w:rPr>
          <w:i w:val="0"/>
          <w:iCs w:val="0"/>
          <w:color w:val="0000FF"/>
          <w:sz w:val="32"/>
        </w:rPr>
        <w:t>SKS:</w:t>
      </w:r>
      <w:r w:rsidR="003102EF">
        <w:rPr>
          <w:i w:val="0"/>
          <w:iCs w:val="0"/>
          <w:color w:val="0000FF"/>
          <w:sz w:val="32"/>
        </w:rPr>
        <w:t xml:space="preserve"> Smart-Entry</w:t>
      </w:r>
      <w:bookmarkEnd w:id="205"/>
    </w:p>
    <w:p w:rsidR="003102EF" w:rsidRDefault="003102EF">
      <w:pPr>
        <w:rPr>
          <w:color w:val="000000"/>
          <w:sz w:val="18"/>
          <w:szCs w:val="16"/>
        </w:rPr>
      </w:pPr>
    </w:p>
    <w:p w:rsidR="003102EF" w:rsidRDefault="003102EF">
      <w:pPr>
        <w:rPr>
          <w:rFonts w:ascii="Arial" w:hAnsi="Arial" w:cs="Arial"/>
        </w:rPr>
      </w:pPr>
      <w:r>
        <w:rPr>
          <w:rFonts w:ascii="Arial" w:hAnsi="Arial" w:cs="Arial"/>
          <w:color w:val="000000"/>
        </w:rPr>
        <w:t>It is proximity detection system that automatically senses a wireless transmitter (called a "</w:t>
      </w:r>
      <w:r w:rsidR="00B97F22">
        <w:rPr>
          <w:rFonts w:ascii="Arial" w:hAnsi="Arial" w:cs="Arial"/>
          <w:color w:val="000000"/>
        </w:rPr>
        <w:t>FOB</w:t>
      </w:r>
      <w:r>
        <w:rPr>
          <w:rFonts w:ascii="Arial" w:hAnsi="Arial" w:cs="Arial"/>
          <w:color w:val="000000"/>
        </w:rPr>
        <w:t xml:space="preserve">") in your </w:t>
      </w:r>
      <w:r>
        <w:rPr>
          <w:rFonts w:ascii="Arial" w:hAnsi="Arial" w:cs="Arial"/>
        </w:rPr>
        <w:t xml:space="preserve">pocket or purse, allowing you to </w:t>
      </w:r>
      <w:r>
        <w:rPr>
          <w:rFonts w:ascii="Arial" w:hAnsi="Arial" w:cs="Arial"/>
          <w:b/>
          <w:i/>
        </w:rPr>
        <w:t>unlock the doors &amp; hatch</w:t>
      </w:r>
      <w:r>
        <w:rPr>
          <w:rFonts w:ascii="Arial" w:hAnsi="Arial" w:cs="Arial"/>
        </w:rPr>
        <w:t xml:space="preserve"> without the need to use a physical key or push a button on a remote.</w:t>
      </w:r>
    </w:p>
    <w:p w:rsidR="003102EF" w:rsidRDefault="003102EF">
      <w:pPr>
        <w:rPr>
          <w:sz w:val="28"/>
        </w:rPr>
      </w:pPr>
    </w:p>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Touchless Unlock</w:t>
            </w:r>
          </w:p>
        </w:tc>
        <w:tc>
          <w:tcPr>
            <w:tcW w:w="8228" w:type="dxa"/>
          </w:tcPr>
          <w:p w:rsidR="003102EF" w:rsidRDefault="003102EF" w:rsidP="006B0294">
            <w:pPr>
              <w:ind w:right="110"/>
            </w:pPr>
            <w:r>
              <w:t xml:space="preserve">Reaching into the handle area on the outside of the </w:t>
            </w:r>
            <w:r w:rsidRPr="009D71CC">
              <w:rPr>
                <w:b/>
              </w:rPr>
              <w:t>Driver's door</w:t>
            </w:r>
            <w:r>
              <w:t>, you'll trigger the sensor to unlock just that door.</w:t>
            </w:r>
          </w:p>
          <w:p w:rsidR="003102EF" w:rsidRDefault="003102EF"/>
          <w:p w:rsidR="003102EF" w:rsidRDefault="003102EF">
            <w:r>
              <w:t xml:space="preserve">Reaching into the handle area on the outside of the </w:t>
            </w:r>
            <w:r w:rsidRPr="009D71CC">
              <w:rPr>
                <w:b/>
              </w:rPr>
              <w:t>Passenger's door</w:t>
            </w:r>
            <w:r>
              <w:t>, you'll trigger the sensor to unlock all the doors.</w:t>
            </w:r>
          </w:p>
          <w:p w:rsidR="003102EF" w:rsidRDefault="003102EF"/>
          <w:p w:rsidR="003102EF" w:rsidRDefault="003102EF" w:rsidP="006B0294">
            <w:pPr>
              <w:ind w:right="110"/>
            </w:pPr>
            <w:r>
              <w:t xml:space="preserve">Reaching into the handle area on the outside of the </w:t>
            </w:r>
            <w:r w:rsidRPr="009D71CC">
              <w:rPr>
                <w:b/>
              </w:rPr>
              <w:t>Hatch</w:t>
            </w:r>
            <w:r w:rsidR="009D71CC" w:rsidRPr="009D71CC">
              <w:rPr>
                <w:b/>
              </w:rPr>
              <w:t xml:space="preserve"> door</w:t>
            </w:r>
            <w:r>
              <w:t>, you'll trigger the sensor to unlock the all the doors as well as the hatch.</w:t>
            </w:r>
          </w:p>
          <w:p w:rsidR="003102EF" w:rsidRDefault="003102EF"/>
          <w:p w:rsidR="003102EF" w:rsidRDefault="003102EF"/>
        </w:tc>
      </w:tr>
      <w:tr w:rsidR="009D71CC">
        <w:tc>
          <w:tcPr>
            <w:tcW w:w="468" w:type="dxa"/>
          </w:tcPr>
          <w:p w:rsidR="009D71CC" w:rsidRDefault="009D71CC" w:rsidP="009D71CC"/>
        </w:tc>
        <w:tc>
          <w:tcPr>
            <w:tcW w:w="2430" w:type="dxa"/>
          </w:tcPr>
          <w:p w:rsidR="009D71CC" w:rsidRDefault="009D71CC" w:rsidP="009D71CC">
            <w:pPr>
              <w:rPr>
                <w:b/>
                <w:sz w:val="24"/>
              </w:rPr>
            </w:pPr>
            <w:r>
              <w:rPr>
                <w:b/>
                <w:sz w:val="24"/>
              </w:rPr>
              <w:t>Automatic Disable</w:t>
            </w:r>
          </w:p>
        </w:tc>
        <w:tc>
          <w:tcPr>
            <w:tcW w:w="8228" w:type="dxa"/>
          </w:tcPr>
          <w:p w:rsidR="009D71CC" w:rsidRDefault="009D71CC" w:rsidP="009D71CC">
            <w:pPr>
              <w:ind w:right="20"/>
            </w:pPr>
            <w:r>
              <w:t xml:space="preserve">Leaving the </w:t>
            </w:r>
            <w:r w:rsidR="001F2F35">
              <w:t>FOB</w:t>
            </w:r>
            <w:r>
              <w:t xml:space="preserve"> inserted into the dashboard-slot for more than 10 minutes after power OFF will cause the SKS to be disabled.  To enable it again, press the button under the steering-wheel.</w:t>
            </w:r>
          </w:p>
          <w:p w:rsidR="009D71CC" w:rsidRDefault="009D71CC" w:rsidP="009D71CC"/>
          <w:p w:rsidR="009D71CC" w:rsidRDefault="009D71CC" w:rsidP="009D71CC"/>
        </w:tc>
      </w:tr>
      <w:tr w:rsidR="003102EF">
        <w:tc>
          <w:tcPr>
            <w:tcW w:w="468" w:type="dxa"/>
          </w:tcPr>
          <w:p w:rsidR="003102EF" w:rsidRDefault="003102EF"/>
        </w:tc>
        <w:tc>
          <w:tcPr>
            <w:tcW w:w="2430" w:type="dxa"/>
          </w:tcPr>
          <w:p w:rsidR="003102EF" w:rsidRDefault="009D71CC">
            <w:pPr>
              <w:rPr>
                <w:b/>
                <w:sz w:val="24"/>
              </w:rPr>
            </w:pPr>
            <w:r>
              <w:rPr>
                <w:b/>
                <w:sz w:val="24"/>
              </w:rPr>
              <w:t>Manual</w:t>
            </w:r>
            <w:r w:rsidR="003102EF">
              <w:rPr>
                <w:b/>
                <w:sz w:val="24"/>
              </w:rPr>
              <w:t xml:space="preserve"> Disable</w:t>
            </w:r>
          </w:p>
        </w:tc>
        <w:tc>
          <w:tcPr>
            <w:tcW w:w="8228" w:type="dxa"/>
          </w:tcPr>
          <w:p w:rsidR="009D71CC" w:rsidRDefault="009D71CC">
            <w:r>
              <w:t>Look for a button labeled "SMART" on the dashboard directly underneath the steering-wheel.  Pushing that will toggle between disable &amp; enable.</w:t>
            </w:r>
            <w:r w:rsidR="0007368A">
              <w:t xml:space="preserve">  </w:t>
            </w:r>
            <w:r w:rsidR="00F86196">
              <w:t>As the 12-volt auxiliary battery ages, constant trickle drains from it for extended durations (especially during the winter) should be avoided.  So if you are going to leave your Prius sit for several weeks, the disable will help you get the longest life from the battery.  Note that the battery-pack, not the auxiliary, is what supplies power for starting the engine.</w:t>
            </w:r>
          </w:p>
          <w:p w:rsidR="00F86196" w:rsidRDefault="00F86196"/>
          <w:p w:rsidR="00F86196" w:rsidRDefault="00F86196">
            <w:r>
              <w:t>Another use for that "SMART" button is to simply prevent the wireless functionality, should you have the need for direct-contact only operation.</w:t>
            </w:r>
          </w:p>
          <w:p w:rsidR="00F86196" w:rsidRDefault="00F86196"/>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Outside Locking</w:t>
            </w:r>
          </w:p>
        </w:tc>
        <w:tc>
          <w:tcPr>
            <w:tcW w:w="8228" w:type="dxa"/>
          </w:tcPr>
          <w:p w:rsidR="003102EF" w:rsidRDefault="003102EF">
            <w:r>
              <w:t xml:space="preserve">On both front door handles and the hatch in back, there are small black buttons.  Pushing one of them will trigger a beep and flash the lights to inform you the </w:t>
            </w:r>
            <w:r w:rsidR="00556774">
              <w:t>SKS (formally known as SE/SS)</w:t>
            </w:r>
            <w:r>
              <w:t xml:space="preserve"> system has just locked the Prius.  This ability prevents the need for you to </w:t>
            </w:r>
            <w:r>
              <w:rPr>
                <w:i/>
                <w:iCs/>
              </w:rPr>
              <w:t>ever</w:t>
            </w:r>
            <w:r>
              <w:t xml:space="preserve"> touch the </w:t>
            </w:r>
            <w:r w:rsidR="00556774">
              <w:t>SKS</w:t>
            </w:r>
            <w:r>
              <w:t xml:space="preserve"> device in your pocket or purse… unless you need to use the "panic" button on the back (which honks the horn and flashes the lights).</w:t>
            </w:r>
          </w:p>
          <w:p w:rsidR="003102EF" w:rsidRDefault="003102EF"/>
        </w:tc>
      </w:tr>
    </w:tbl>
    <w:p w:rsidR="003102EF" w:rsidRDefault="003102EF"/>
    <w:p w:rsidR="003102EF" w:rsidRDefault="00556774" w:rsidP="00545963">
      <w:pPr>
        <w:pStyle w:val="Heading2"/>
        <w:autoSpaceDE w:val="0"/>
        <w:rPr>
          <w:i w:val="0"/>
          <w:iCs w:val="0"/>
          <w:color w:val="0000FF"/>
          <w:sz w:val="32"/>
        </w:rPr>
      </w:pPr>
      <w:bookmarkStart w:id="206" w:name="_Toc224578810"/>
      <w:r>
        <w:rPr>
          <w:i w:val="0"/>
          <w:iCs w:val="0"/>
          <w:color w:val="0000FF"/>
          <w:sz w:val="32"/>
        </w:rPr>
        <w:t>SKS:</w:t>
      </w:r>
      <w:r w:rsidR="003102EF">
        <w:rPr>
          <w:i w:val="0"/>
          <w:iCs w:val="0"/>
          <w:color w:val="0000FF"/>
          <w:sz w:val="32"/>
        </w:rPr>
        <w:t xml:space="preserve"> Smart-Start</w:t>
      </w:r>
      <w:bookmarkEnd w:id="206"/>
    </w:p>
    <w:p w:rsidR="003102EF" w:rsidRDefault="003102EF">
      <w:pPr>
        <w:rPr>
          <w:color w:val="000000"/>
          <w:sz w:val="18"/>
          <w:szCs w:val="16"/>
        </w:rPr>
      </w:pPr>
    </w:p>
    <w:p w:rsidR="003102EF" w:rsidRDefault="003102EF">
      <w:pPr>
        <w:rPr>
          <w:rFonts w:ascii="Arial" w:hAnsi="Arial" w:cs="Arial"/>
        </w:rPr>
      </w:pPr>
      <w:r>
        <w:rPr>
          <w:rFonts w:ascii="Arial" w:hAnsi="Arial" w:cs="Arial"/>
          <w:color w:val="000000"/>
        </w:rPr>
        <w:t>It is proximity detection system that automatically senses a wire</w:t>
      </w:r>
      <w:r w:rsidR="00B97F22">
        <w:rPr>
          <w:rFonts w:ascii="Arial" w:hAnsi="Arial" w:cs="Arial"/>
          <w:color w:val="000000"/>
        </w:rPr>
        <w:t>less transmitter (called a "FOB</w:t>
      </w:r>
      <w:r>
        <w:rPr>
          <w:rFonts w:ascii="Arial" w:hAnsi="Arial" w:cs="Arial"/>
          <w:color w:val="000000"/>
        </w:rPr>
        <w:t xml:space="preserve">") in your </w:t>
      </w:r>
      <w:r>
        <w:rPr>
          <w:rFonts w:ascii="Arial" w:hAnsi="Arial" w:cs="Arial"/>
        </w:rPr>
        <w:t xml:space="preserve">pocket or purse, allowing you to </w:t>
      </w:r>
      <w:r>
        <w:rPr>
          <w:rFonts w:ascii="Arial" w:hAnsi="Arial" w:cs="Arial"/>
          <w:b/>
          <w:i/>
        </w:rPr>
        <w:t xml:space="preserve">start the hybrid system </w:t>
      </w:r>
      <w:r>
        <w:rPr>
          <w:rFonts w:ascii="Arial" w:hAnsi="Arial" w:cs="Arial"/>
        </w:rPr>
        <w:t>without the need to use a physical key or push a button on a remote.</w:t>
      </w:r>
    </w:p>
    <w:p w:rsidR="003102EF" w:rsidRDefault="003102EF">
      <w:pPr>
        <w:rPr>
          <w:sz w:val="28"/>
        </w:rPr>
      </w:pPr>
    </w:p>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B97F22">
            <w:pPr>
              <w:rPr>
                <w:b/>
                <w:sz w:val="24"/>
              </w:rPr>
            </w:pPr>
            <w:r>
              <w:rPr>
                <w:b/>
                <w:sz w:val="24"/>
              </w:rPr>
              <w:t>Power Button</w:t>
            </w:r>
          </w:p>
        </w:tc>
        <w:tc>
          <w:tcPr>
            <w:tcW w:w="8228" w:type="dxa"/>
          </w:tcPr>
          <w:p w:rsidR="003102EF" w:rsidRDefault="00B97F22" w:rsidP="00B97F22">
            <w:r>
              <w:t>No more squeeze &amp; rotate.  For that matter, there is no key anymore either.  Once you are in the vehicle and the wireless connection is automatically made (or the FOB is inserted into the slot in the dashboard), it’s just a matter of stepping on the brake and pushing the power button.</w:t>
            </w:r>
          </w:p>
          <w:p w:rsidR="00B97F22" w:rsidRDefault="00B97F22" w:rsidP="00B97F22"/>
          <w:p w:rsidR="00B97F22" w:rsidRDefault="00B97F22" w:rsidP="00B97F22">
            <w:r>
              <w:t>You’ll find this popular feature a very convenient improvement over the traditional method for starting a vehicle.</w:t>
            </w:r>
          </w:p>
          <w:p w:rsidR="00B97F22" w:rsidRDefault="00B97F22" w:rsidP="00B97F22"/>
          <w:p w:rsidR="00B97F22" w:rsidRDefault="00B97F22" w:rsidP="00B97F22">
            <w:r>
              <w:t>It’s how you shutdown afterward too.  Just push the button.</w:t>
            </w:r>
          </w:p>
          <w:p w:rsidR="00B97F22" w:rsidRDefault="00B97F22" w:rsidP="00B97F22"/>
          <w:p w:rsidR="00B97F22" w:rsidRDefault="00B97F22" w:rsidP="00B97F22"/>
        </w:tc>
      </w:tr>
    </w:tbl>
    <w:p w:rsidR="00B97F22" w:rsidRDefault="00B97F22"/>
    <w:p w:rsidR="00B97F22" w:rsidRDefault="00B97F22">
      <w:r>
        <w:br w:type="page"/>
      </w:r>
    </w:p>
    <w:p w:rsidR="00B97F22" w:rsidRDefault="00B97F22" w:rsidP="00B97F22">
      <w:pPr>
        <w:pStyle w:val="Heading2"/>
        <w:autoSpaceDE w:val="0"/>
        <w:rPr>
          <w:i w:val="0"/>
          <w:iCs w:val="0"/>
          <w:color w:val="0000FF"/>
          <w:sz w:val="32"/>
        </w:rPr>
      </w:pPr>
      <w:bookmarkStart w:id="207" w:name="_Toc224578811"/>
      <w:r>
        <w:rPr>
          <w:i w:val="0"/>
          <w:iCs w:val="0"/>
          <w:color w:val="0000FF"/>
          <w:sz w:val="32"/>
        </w:rPr>
        <w:lastRenderedPageBreak/>
        <w:t>SKS: FOB Battery</w:t>
      </w:r>
      <w:bookmarkEnd w:id="207"/>
    </w:p>
    <w:p w:rsidR="00B97F22" w:rsidRDefault="00B97F22" w:rsidP="00B97F22">
      <w:pPr>
        <w:rPr>
          <w:color w:val="000000"/>
          <w:sz w:val="16"/>
          <w:szCs w:val="16"/>
        </w:rPr>
      </w:pPr>
    </w:p>
    <w:p w:rsidR="00B97F22" w:rsidRDefault="00B97F22" w:rsidP="00B97F22">
      <w:pPr>
        <w:rPr>
          <w:rFonts w:ascii="Arial" w:hAnsi="Arial" w:cs="Arial"/>
          <w:color w:val="000000"/>
        </w:rPr>
      </w:pPr>
      <w:r>
        <w:rPr>
          <w:rFonts w:ascii="Arial" w:hAnsi="Arial" w:cs="Arial"/>
          <w:color w:val="000000"/>
        </w:rPr>
        <w:t xml:space="preserve">The battery within the FOB </w:t>
      </w:r>
      <w:r w:rsidR="00951C49">
        <w:rPr>
          <w:rFonts w:ascii="Arial" w:hAnsi="Arial" w:cs="Arial"/>
          <w:color w:val="000000"/>
        </w:rPr>
        <w:t xml:space="preserve">has been lasting between 4 to 5 years for the typical owner with SKS.  Without the wireless feature, it is expected to last </w:t>
      </w:r>
      <w:r w:rsidR="00D56F37">
        <w:rPr>
          <w:rFonts w:ascii="Arial" w:hAnsi="Arial" w:cs="Arial"/>
          <w:color w:val="000000"/>
        </w:rPr>
        <w:t xml:space="preserve">even </w:t>
      </w:r>
      <w:r w:rsidR="00951C49">
        <w:rPr>
          <w:rFonts w:ascii="Arial" w:hAnsi="Arial" w:cs="Arial"/>
          <w:color w:val="000000"/>
        </w:rPr>
        <w:t>longer.</w:t>
      </w:r>
    </w:p>
    <w:p w:rsidR="00B97F22" w:rsidRPr="00D56F37" w:rsidRDefault="00B97F22" w:rsidP="00B97F22">
      <w:pPr>
        <w:rPr>
          <w:sz w:val="28"/>
          <w:szCs w:val="28"/>
        </w:rPr>
      </w:pPr>
    </w:p>
    <w:tbl>
      <w:tblPr>
        <w:tblW w:w="11126" w:type="dxa"/>
        <w:tblLayout w:type="fixed"/>
        <w:tblLook w:val="0000"/>
      </w:tblPr>
      <w:tblGrid>
        <w:gridCol w:w="468"/>
        <w:gridCol w:w="2430"/>
        <w:gridCol w:w="4114"/>
        <w:gridCol w:w="4114"/>
      </w:tblGrid>
      <w:tr w:rsidR="00951C49" w:rsidTr="001F2F35">
        <w:tc>
          <w:tcPr>
            <w:tcW w:w="468" w:type="dxa"/>
          </w:tcPr>
          <w:p w:rsidR="00951C49" w:rsidRDefault="00951C49" w:rsidP="001F2F35"/>
        </w:tc>
        <w:tc>
          <w:tcPr>
            <w:tcW w:w="2430" w:type="dxa"/>
          </w:tcPr>
          <w:p w:rsidR="00951C49" w:rsidRDefault="00951C49" w:rsidP="001F2F35">
            <w:pPr>
              <w:rPr>
                <w:b/>
                <w:sz w:val="24"/>
              </w:rPr>
            </w:pPr>
            <w:r>
              <w:rPr>
                <w:b/>
                <w:sz w:val="24"/>
              </w:rPr>
              <w:t>Status Check</w:t>
            </w:r>
          </w:p>
        </w:tc>
        <w:tc>
          <w:tcPr>
            <w:tcW w:w="8228" w:type="dxa"/>
            <w:gridSpan w:val="2"/>
          </w:tcPr>
          <w:p w:rsidR="00951C49" w:rsidRDefault="00951C49" w:rsidP="001F2F35">
            <w:r>
              <w:t>Press any button on the FOB.  If the red miniature indicator-light in the upper-right corner does not illuminate, the battery charge-level has grown low.  Replacement should then be considered.</w:t>
            </w:r>
          </w:p>
          <w:p w:rsidR="00951C49" w:rsidRDefault="00951C49" w:rsidP="001F2F35"/>
          <w:p w:rsidR="00951C49" w:rsidRDefault="00951C49" w:rsidP="001F2F35">
            <w:r>
              <w:t>When shutting down the vehicle, a beep will sound immediately after pushing the power button.  This also indicates that battery replacement time is near.</w:t>
            </w:r>
          </w:p>
          <w:p w:rsidR="00951C49" w:rsidRDefault="00951C49" w:rsidP="001F2F35"/>
          <w:p w:rsidR="00951C49" w:rsidRDefault="00951C49" w:rsidP="001F2F35"/>
        </w:tc>
      </w:tr>
      <w:tr w:rsidR="00951C49" w:rsidTr="001F2F35">
        <w:tc>
          <w:tcPr>
            <w:tcW w:w="468" w:type="dxa"/>
          </w:tcPr>
          <w:p w:rsidR="00951C49" w:rsidRDefault="00951C49" w:rsidP="001F2F35"/>
        </w:tc>
        <w:tc>
          <w:tcPr>
            <w:tcW w:w="2430" w:type="dxa"/>
          </w:tcPr>
          <w:p w:rsidR="00951C49" w:rsidRDefault="00FC784A" w:rsidP="001F2F35">
            <w:pPr>
              <w:rPr>
                <w:b/>
                <w:sz w:val="24"/>
              </w:rPr>
            </w:pPr>
            <w:r>
              <w:rPr>
                <w:b/>
                <w:sz w:val="24"/>
              </w:rPr>
              <w:t>Dead</w:t>
            </w:r>
            <w:r w:rsidR="00951C49">
              <w:rPr>
                <w:b/>
                <w:sz w:val="24"/>
              </w:rPr>
              <w:t xml:space="preserve"> Battery</w:t>
            </w:r>
          </w:p>
        </w:tc>
        <w:tc>
          <w:tcPr>
            <w:tcW w:w="8228" w:type="dxa"/>
            <w:gridSpan w:val="2"/>
          </w:tcPr>
          <w:p w:rsidR="005672B2" w:rsidRDefault="005672B2" w:rsidP="001F2F35">
            <w:r>
              <w:t xml:space="preserve">If the battery is completely </w:t>
            </w:r>
            <w:r w:rsidR="00FC784A">
              <w:t>drained of  power:</w:t>
            </w:r>
          </w:p>
          <w:p w:rsidR="005672B2" w:rsidRPr="00FC784A" w:rsidRDefault="005672B2" w:rsidP="001F2F35">
            <w:pPr>
              <w:rPr>
                <w:sz w:val="8"/>
              </w:rPr>
            </w:pPr>
          </w:p>
          <w:p w:rsidR="005672B2" w:rsidRDefault="005672B2" w:rsidP="00FC784A">
            <w:pPr>
              <w:pStyle w:val="ListParagraph"/>
              <w:numPr>
                <w:ilvl w:val="0"/>
                <w:numId w:val="35"/>
              </w:numPr>
              <w:ind w:left="432" w:hanging="180"/>
            </w:pPr>
            <w:r>
              <w:t>Use the key hidden within the FOB to unlock the driver’s door.</w:t>
            </w:r>
          </w:p>
          <w:p w:rsidR="005672B2" w:rsidRDefault="005672B2" w:rsidP="001F2F35">
            <w:pPr>
              <w:pStyle w:val="ListParagraph"/>
              <w:numPr>
                <w:ilvl w:val="0"/>
                <w:numId w:val="35"/>
              </w:numPr>
              <w:ind w:left="432" w:hanging="180"/>
            </w:pPr>
            <w:r>
              <w:t>Insert the FOB into the dash</w:t>
            </w:r>
            <w:r w:rsidR="00FC784A">
              <w:t>board slot to start the vehicle directly.</w:t>
            </w:r>
          </w:p>
          <w:p w:rsidR="005672B2" w:rsidRDefault="005672B2" w:rsidP="001F2F35"/>
          <w:p w:rsidR="00951C49" w:rsidRDefault="00951C49" w:rsidP="001F2F35"/>
        </w:tc>
      </w:tr>
      <w:tr w:rsidR="00B97F22" w:rsidTr="00B97F22">
        <w:tc>
          <w:tcPr>
            <w:tcW w:w="468" w:type="dxa"/>
          </w:tcPr>
          <w:p w:rsidR="00B97F22" w:rsidRDefault="00B97F22" w:rsidP="00B97F22"/>
        </w:tc>
        <w:tc>
          <w:tcPr>
            <w:tcW w:w="2430" w:type="dxa"/>
          </w:tcPr>
          <w:p w:rsidR="00B97F22" w:rsidRDefault="00951C49" w:rsidP="00B97F22">
            <w:pPr>
              <w:rPr>
                <w:b/>
                <w:sz w:val="24"/>
              </w:rPr>
            </w:pPr>
            <w:r>
              <w:rPr>
                <w:b/>
                <w:sz w:val="24"/>
              </w:rPr>
              <w:t>Battery Details</w:t>
            </w:r>
          </w:p>
        </w:tc>
        <w:tc>
          <w:tcPr>
            <w:tcW w:w="8228" w:type="dxa"/>
            <w:gridSpan w:val="2"/>
          </w:tcPr>
          <w:p w:rsidR="00BF636E" w:rsidRPr="00BF636E" w:rsidRDefault="00BF636E" w:rsidP="00BF636E">
            <w:r w:rsidRPr="00BF636E">
              <w:t xml:space="preserve">CR-2032 is the </w:t>
            </w:r>
            <w:r w:rsidR="00D56F37">
              <w:t xml:space="preserve">battery </w:t>
            </w:r>
            <w:r w:rsidRPr="00BF636E">
              <w:t>type to purchase.</w:t>
            </w:r>
          </w:p>
          <w:p w:rsidR="00BF636E" w:rsidRDefault="00BF636E" w:rsidP="00951C49"/>
          <w:p w:rsidR="00951C49" w:rsidRPr="00BF636E" w:rsidRDefault="00951C49" w:rsidP="00951C49">
            <w:r w:rsidRPr="00BF636E">
              <w:t>$3.</w:t>
            </w:r>
            <w:r w:rsidR="008A7785">
              <w:t>50</w:t>
            </w:r>
            <w:r w:rsidR="00D56F37">
              <w:t xml:space="preserve"> </w:t>
            </w:r>
            <w:r w:rsidR="00BF636E" w:rsidRPr="00BF636E">
              <w:t xml:space="preserve">is </w:t>
            </w:r>
            <w:r w:rsidR="008A7785">
              <w:t>approximately</w:t>
            </w:r>
            <w:r w:rsidR="00BF636E">
              <w:t xml:space="preserve"> how much it will</w:t>
            </w:r>
            <w:r w:rsidR="00BF636E" w:rsidRPr="00BF636E">
              <w:t xml:space="preserve"> cost.</w:t>
            </w:r>
          </w:p>
          <w:p w:rsidR="00951C49" w:rsidRPr="00BF636E" w:rsidRDefault="00951C49" w:rsidP="00951C49"/>
          <w:p w:rsidR="00951C49" w:rsidRDefault="00951C49" w:rsidP="00951C49"/>
        </w:tc>
      </w:tr>
      <w:tr w:rsidR="00323DEB" w:rsidTr="00B97F22">
        <w:tc>
          <w:tcPr>
            <w:tcW w:w="468" w:type="dxa"/>
            <w:vMerge w:val="restart"/>
          </w:tcPr>
          <w:p w:rsidR="00323DEB" w:rsidRDefault="00323DEB" w:rsidP="00B97F22"/>
        </w:tc>
        <w:tc>
          <w:tcPr>
            <w:tcW w:w="2430" w:type="dxa"/>
            <w:vMerge w:val="restart"/>
          </w:tcPr>
          <w:p w:rsidR="00323DEB" w:rsidRDefault="00323DEB" w:rsidP="00B97F22">
            <w:pPr>
              <w:rPr>
                <w:b/>
                <w:sz w:val="24"/>
              </w:rPr>
            </w:pPr>
            <w:r>
              <w:rPr>
                <w:b/>
                <w:sz w:val="24"/>
              </w:rPr>
              <w:t>Change Info</w:t>
            </w:r>
          </w:p>
        </w:tc>
        <w:tc>
          <w:tcPr>
            <w:tcW w:w="8228" w:type="dxa"/>
            <w:gridSpan w:val="2"/>
          </w:tcPr>
          <w:p w:rsidR="00323DEB" w:rsidRDefault="00323DEB" w:rsidP="00BF636E">
            <w:r>
              <w:t xml:space="preserve">This series of photos illustrate the protective-door </w:t>
            </w:r>
            <w:r w:rsidR="00155B4A">
              <w:t>removed</w:t>
            </w:r>
            <w:r>
              <w:t>, the battery-cover unscrewed, and the indi</w:t>
            </w:r>
            <w:r w:rsidR="00155B4A">
              <w:t>cator light.  The only tool you wi</w:t>
            </w:r>
            <w:r>
              <w:t>ll need is a jeweler’s screwdriver.  After removing the key, continue to hold the latch and firmly push</w:t>
            </w:r>
            <w:r w:rsidR="00155B4A">
              <w:t xml:space="preserve"> with your thumb behind the emblem to slide it off.</w:t>
            </w:r>
          </w:p>
          <w:p w:rsidR="00323DEB" w:rsidRPr="00BF636E" w:rsidRDefault="00323DEB" w:rsidP="00BF636E">
            <w:pPr>
              <w:rPr>
                <w:noProof/>
              </w:rPr>
            </w:pPr>
            <w:r>
              <w:rPr>
                <w:noProof/>
              </w:rPr>
              <w:t xml:space="preserve">   </w:t>
            </w:r>
          </w:p>
        </w:tc>
      </w:tr>
      <w:tr w:rsidR="00323DEB" w:rsidTr="00D7126F">
        <w:trPr>
          <w:trHeight w:val="216"/>
        </w:trPr>
        <w:tc>
          <w:tcPr>
            <w:tcW w:w="468" w:type="dxa"/>
            <w:vMerge/>
          </w:tcPr>
          <w:p w:rsidR="00323DEB" w:rsidRDefault="00323DEB" w:rsidP="00B97F22"/>
        </w:tc>
        <w:tc>
          <w:tcPr>
            <w:tcW w:w="2430" w:type="dxa"/>
            <w:vMerge/>
          </w:tcPr>
          <w:p w:rsidR="00323DEB" w:rsidRDefault="00323DEB" w:rsidP="00B97F22">
            <w:pPr>
              <w:rPr>
                <w:b/>
                <w:sz w:val="24"/>
              </w:rPr>
            </w:pPr>
          </w:p>
        </w:tc>
        <w:tc>
          <w:tcPr>
            <w:tcW w:w="4114" w:type="dxa"/>
            <w:vAlign w:val="center"/>
          </w:tcPr>
          <w:p w:rsidR="00323DEB" w:rsidRDefault="00323DEB" w:rsidP="00D7126F">
            <w:pPr>
              <w:jc w:val="center"/>
            </w:pPr>
            <w:r w:rsidRPr="00D7126F">
              <w:rPr>
                <w:noProof/>
              </w:rPr>
              <w:drawing>
                <wp:inline distT="0" distB="0" distL="0" distR="0">
                  <wp:extent cx="2468880" cy="1928813"/>
                  <wp:effectExtent l="19050" t="0" r="7620" b="0"/>
                  <wp:docPr id="55" name="Picture 60" descr="FOB-01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B-01_back.jpg"/>
                          <pic:cNvPicPr/>
                        </pic:nvPicPr>
                        <pic:blipFill>
                          <a:blip r:embed="rId57" cstate="print"/>
                          <a:srcRect l="2315" r="2199"/>
                          <a:stretch>
                            <a:fillRect/>
                          </a:stretch>
                        </pic:blipFill>
                        <pic:spPr>
                          <a:xfrm>
                            <a:off x="0" y="0"/>
                            <a:ext cx="2468880" cy="1928813"/>
                          </a:xfrm>
                          <a:prstGeom prst="rect">
                            <a:avLst/>
                          </a:prstGeom>
                        </pic:spPr>
                      </pic:pic>
                    </a:graphicData>
                  </a:graphic>
                </wp:inline>
              </w:drawing>
            </w:r>
          </w:p>
        </w:tc>
        <w:tc>
          <w:tcPr>
            <w:tcW w:w="4114" w:type="dxa"/>
            <w:vAlign w:val="center"/>
          </w:tcPr>
          <w:p w:rsidR="00323DEB" w:rsidRDefault="00323DEB" w:rsidP="00D7126F">
            <w:pPr>
              <w:jc w:val="center"/>
            </w:pPr>
            <w:r w:rsidRPr="00D7126F">
              <w:rPr>
                <w:noProof/>
              </w:rPr>
              <w:drawing>
                <wp:inline distT="0" distB="0" distL="0" distR="0">
                  <wp:extent cx="2468880" cy="2347323"/>
                  <wp:effectExtent l="19050" t="0" r="7620" b="0"/>
                  <wp:docPr id="57" name="Picture 61" descr="FOB-02_cover-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B-02_cover-off.jpg"/>
                          <pic:cNvPicPr/>
                        </pic:nvPicPr>
                        <pic:blipFill>
                          <a:blip r:embed="rId58" cstate="print"/>
                          <a:stretch>
                            <a:fillRect/>
                          </a:stretch>
                        </pic:blipFill>
                        <pic:spPr>
                          <a:xfrm>
                            <a:off x="0" y="0"/>
                            <a:ext cx="2468880" cy="2347323"/>
                          </a:xfrm>
                          <a:prstGeom prst="rect">
                            <a:avLst/>
                          </a:prstGeom>
                        </pic:spPr>
                      </pic:pic>
                    </a:graphicData>
                  </a:graphic>
                </wp:inline>
              </w:drawing>
            </w:r>
          </w:p>
        </w:tc>
      </w:tr>
      <w:tr w:rsidR="00323DEB" w:rsidTr="00D7126F">
        <w:trPr>
          <w:trHeight w:val="216"/>
        </w:trPr>
        <w:tc>
          <w:tcPr>
            <w:tcW w:w="468" w:type="dxa"/>
            <w:vMerge/>
          </w:tcPr>
          <w:p w:rsidR="00323DEB" w:rsidRDefault="00323DEB" w:rsidP="00B97F22"/>
        </w:tc>
        <w:tc>
          <w:tcPr>
            <w:tcW w:w="2430" w:type="dxa"/>
            <w:vMerge/>
          </w:tcPr>
          <w:p w:rsidR="00323DEB" w:rsidRDefault="00323DEB" w:rsidP="00B97F22">
            <w:pPr>
              <w:rPr>
                <w:b/>
                <w:sz w:val="24"/>
              </w:rPr>
            </w:pPr>
          </w:p>
        </w:tc>
        <w:tc>
          <w:tcPr>
            <w:tcW w:w="4114" w:type="dxa"/>
            <w:vAlign w:val="center"/>
          </w:tcPr>
          <w:p w:rsidR="00323DEB" w:rsidRDefault="00323DEB" w:rsidP="00D7126F">
            <w:pPr>
              <w:jc w:val="center"/>
            </w:pPr>
            <w:r w:rsidRPr="00D7126F">
              <w:rPr>
                <w:noProof/>
              </w:rPr>
              <w:drawing>
                <wp:inline distT="0" distB="0" distL="0" distR="0">
                  <wp:extent cx="2468880" cy="2503810"/>
                  <wp:effectExtent l="19050" t="0" r="7620" b="0"/>
                  <wp:docPr id="69" name="Picture 62" descr="FOB-03_battery-exp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B-03_battery-exposed.jpg"/>
                          <pic:cNvPicPr/>
                        </pic:nvPicPr>
                        <pic:blipFill>
                          <a:blip r:embed="rId59" cstate="print"/>
                          <a:stretch>
                            <a:fillRect/>
                          </a:stretch>
                        </pic:blipFill>
                        <pic:spPr>
                          <a:xfrm>
                            <a:off x="0" y="0"/>
                            <a:ext cx="2468880" cy="2503810"/>
                          </a:xfrm>
                          <a:prstGeom prst="rect">
                            <a:avLst/>
                          </a:prstGeom>
                        </pic:spPr>
                      </pic:pic>
                    </a:graphicData>
                  </a:graphic>
                </wp:inline>
              </w:drawing>
            </w:r>
          </w:p>
        </w:tc>
        <w:tc>
          <w:tcPr>
            <w:tcW w:w="4114" w:type="dxa"/>
            <w:vAlign w:val="center"/>
          </w:tcPr>
          <w:p w:rsidR="00323DEB" w:rsidRDefault="00323DEB" w:rsidP="00D7126F">
            <w:pPr>
              <w:jc w:val="center"/>
            </w:pPr>
            <w:r w:rsidRPr="00D7126F">
              <w:rPr>
                <w:noProof/>
              </w:rPr>
              <w:drawing>
                <wp:inline distT="0" distB="0" distL="0" distR="0">
                  <wp:extent cx="2468880" cy="2011991"/>
                  <wp:effectExtent l="19050" t="0" r="7620" b="0"/>
                  <wp:docPr id="70" name="Picture 63" descr="FOB-04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B-04_front.jpg"/>
                          <pic:cNvPicPr/>
                        </pic:nvPicPr>
                        <pic:blipFill>
                          <a:blip r:embed="rId60" cstate="print"/>
                          <a:stretch>
                            <a:fillRect/>
                          </a:stretch>
                        </pic:blipFill>
                        <pic:spPr>
                          <a:xfrm>
                            <a:off x="0" y="0"/>
                            <a:ext cx="2468880" cy="2011991"/>
                          </a:xfrm>
                          <a:prstGeom prst="rect">
                            <a:avLst/>
                          </a:prstGeom>
                        </pic:spPr>
                      </pic:pic>
                    </a:graphicData>
                  </a:graphic>
                </wp:inline>
              </w:drawing>
            </w:r>
          </w:p>
        </w:tc>
      </w:tr>
    </w:tbl>
    <w:p w:rsidR="003102EF" w:rsidRDefault="003102EF"/>
    <w:p w:rsidR="003102EF" w:rsidRDefault="003102EF">
      <w:pPr>
        <w:rPr>
          <w:sz w:val="4"/>
        </w:rPr>
      </w:pPr>
      <w:r>
        <w:br w:type="page"/>
      </w:r>
    </w:p>
    <w:p w:rsidR="003102EF" w:rsidRDefault="003102EF" w:rsidP="00545963">
      <w:pPr>
        <w:pStyle w:val="Heading2"/>
        <w:autoSpaceDE w:val="0"/>
        <w:rPr>
          <w:i w:val="0"/>
          <w:iCs w:val="0"/>
          <w:color w:val="0000FF"/>
          <w:sz w:val="32"/>
        </w:rPr>
      </w:pPr>
      <w:bookmarkStart w:id="208" w:name="_Toc224578812"/>
      <w:r>
        <w:rPr>
          <w:i w:val="0"/>
          <w:iCs w:val="0"/>
          <w:color w:val="0000FF"/>
          <w:sz w:val="32"/>
        </w:rPr>
        <w:lastRenderedPageBreak/>
        <w:t>Homelink</w:t>
      </w:r>
      <w:bookmarkEnd w:id="208"/>
    </w:p>
    <w:p w:rsidR="003102EF" w:rsidRDefault="003102EF">
      <w:pPr>
        <w:rPr>
          <w:color w:val="000000"/>
          <w:sz w:val="16"/>
          <w:szCs w:val="16"/>
        </w:rPr>
      </w:pPr>
    </w:p>
    <w:p w:rsidR="003102EF" w:rsidRDefault="003102EF">
      <w:pPr>
        <w:rPr>
          <w:rFonts w:ascii="Arial" w:hAnsi="Arial" w:cs="Arial"/>
          <w:color w:val="000000"/>
        </w:rPr>
      </w:pPr>
      <w:r>
        <w:rPr>
          <w:rFonts w:ascii="Arial" w:hAnsi="Arial" w:cs="Arial"/>
          <w:color w:val="000000"/>
        </w:rPr>
        <w:t>It is a set of buttons on the rear-view mirror available for custom programming, to supplement your other remotes.</w:t>
      </w:r>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rPr>
            </w:pPr>
            <w:r>
              <w:rPr>
                <w:b/>
                <w:sz w:val="24"/>
              </w:rPr>
              <w:t>Garage Door</w:t>
            </w:r>
          </w:p>
        </w:tc>
        <w:tc>
          <w:tcPr>
            <w:tcW w:w="8228" w:type="dxa"/>
          </w:tcPr>
          <w:p w:rsidR="003102EF" w:rsidRDefault="003102EF">
            <w:r>
              <w:t>To program a Homelink button on your mirror to open &amp; close your garage-door, do the following:</w:t>
            </w:r>
          </w:p>
          <w:p w:rsidR="003102EF" w:rsidRDefault="003102EF"/>
          <w:p w:rsidR="003102EF" w:rsidRPr="008D06B7" w:rsidRDefault="003102EF">
            <w:pPr>
              <w:numPr>
                <w:ilvl w:val="0"/>
                <w:numId w:val="4"/>
              </w:numPr>
              <w:rPr>
                <w:sz w:val="16"/>
              </w:rPr>
            </w:pPr>
            <w:r>
              <w:t>If the mirror is off, turn it on.  (The indicator light will be a steady green.)</w:t>
            </w:r>
            <w:r>
              <w:br/>
            </w:r>
          </w:p>
          <w:p w:rsidR="003102EF" w:rsidRPr="008D06B7" w:rsidRDefault="003102EF">
            <w:pPr>
              <w:numPr>
                <w:ilvl w:val="0"/>
                <w:numId w:val="4"/>
              </w:numPr>
              <w:rPr>
                <w:sz w:val="16"/>
              </w:rPr>
            </w:pPr>
            <w:r>
              <w:t>Press the desired programmable-button (the left most three) on the mirror and continue holding it depressed throughout the entire programming process.</w:t>
            </w:r>
            <w:r>
              <w:br/>
            </w:r>
          </w:p>
          <w:p w:rsidR="003102EF" w:rsidRPr="008D06B7" w:rsidRDefault="003102EF">
            <w:pPr>
              <w:numPr>
                <w:ilvl w:val="0"/>
                <w:numId w:val="4"/>
              </w:numPr>
              <w:rPr>
                <w:sz w:val="16"/>
              </w:rPr>
            </w:pPr>
            <w:r>
              <w:t>With the garage-door remote held close to the mirror, press the button on it repeatedly.</w:t>
            </w:r>
            <w:r>
              <w:br/>
            </w:r>
          </w:p>
          <w:p w:rsidR="003102EF" w:rsidRPr="008D06B7" w:rsidRDefault="003102EF">
            <w:pPr>
              <w:numPr>
                <w:ilvl w:val="0"/>
                <w:numId w:val="4"/>
              </w:numPr>
              <w:rPr>
                <w:sz w:val="16"/>
              </w:rPr>
            </w:pPr>
            <w:r>
              <w:t>When the indicator light on the mirror changes to a rapid blinking red, stop pressing both the buttons on the mirror and the opener.  Programming is complete.</w:t>
            </w:r>
            <w:r>
              <w:br/>
            </w:r>
          </w:p>
          <w:p w:rsidR="003102EF" w:rsidRDefault="003102EF">
            <w:pPr>
              <w:numPr>
                <w:ilvl w:val="0"/>
                <w:numId w:val="4"/>
              </w:numPr>
            </w:pPr>
            <w:r>
              <w:t>Test the newly programmed Homelink button.  Pressing it for 1 second will change the indicator light from a steady green to a steady red, which will instruct your garage door to open or close just like your garage-door remote.</w:t>
            </w:r>
            <w:r>
              <w:br/>
            </w:r>
          </w:p>
          <w:p w:rsidR="003102EF" w:rsidRDefault="003102EF">
            <w:pPr>
              <w:rPr>
                <w:sz w:val="16"/>
              </w:rPr>
            </w:pPr>
            <w:r>
              <w:rPr>
                <w:sz w:val="24"/>
                <w:vertAlign w:val="subscript"/>
              </w:rPr>
              <w:t>*</w:t>
            </w:r>
            <w:r>
              <w:t xml:space="preserve"> </w:t>
            </w:r>
            <w:r>
              <w:rPr>
                <w:sz w:val="16"/>
              </w:rPr>
              <w:t>Note: this programming is only available for remotes with non-rolling security codes.</w:t>
            </w:r>
          </w:p>
          <w:p w:rsidR="003102EF" w:rsidRDefault="003102EF"/>
        </w:tc>
      </w:tr>
    </w:tbl>
    <w:p w:rsidR="00196E7F" w:rsidRDefault="00196E7F" w:rsidP="00196E7F"/>
    <w:p w:rsidR="00196E7F" w:rsidRDefault="00196E7F" w:rsidP="00545963">
      <w:pPr>
        <w:pStyle w:val="Heading2"/>
        <w:autoSpaceDE w:val="0"/>
        <w:rPr>
          <w:i w:val="0"/>
          <w:iCs w:val="0"/>
          <w:color w:val="0000FF"/>
          <w:sz w:val="32"/>
        </w:rPr>
      </w:pPr>
      <w:bookmarkStart w:id="209" w:name="_Toc224578813"/>
      <w:r>
        <w:rPr>
          <w:i w:val="0"/>
          <w:iCs w:val="0"/>
          <w:color w:val="0000FF"/>
          <w:sz w:val="32"/>
        </w:rPr>
        <w:t>Electrochromic Mirror</w:t>
      </w:r>
      <w:bookmarkEnd w:id="209"/>
    </w:p>
    <w:p w:rsidR="00196E7F" w:rsidRDefault="00196E7F" w:rsidP="00196E7F"/>
    <w:tbl>
      <w:tblPr>
        <w:tblW w:w="11126" w:type="dxa"/>
        <w:tblLayout w:type="fixed"/>
        <w:tblLook w:val="0000"/>
      </w:tblPr>
      <w:tblGrid>
        <w:gridCol w:w="468"/>
        <w:gridCol w:w="2430"/>
        <w:gridCol w:w="8228"/>
      </w:tblGrid>
      <w:tr w:rsidR="00196E7F">
        <w:tc>
          <w:tcPr>
            <w:tcW w:w="468" w:type="dxa"/>
          </w:tcPr>
          <w:p w:rsidR="00196E7F" w:rsidRDefault="00196E7F" w:rsidP="00196E7F"/>
        </w:tc>
        <w:tc>
          <w:tcPr>
            <w:tcW w:w="2430" w:type="dxa"/>
          </w:tcPr>
          <w:p w:rsidR="00196E7F" w:rsidRDefault="00196E7F" w:rsidP="00196E7F">
            <w:pPr>
              <w:rPr>
                <w:b/>
                <w:sz w:val="24"/>
              </w:rPr>
            </w:pPr>
            <w:r>
              <w:rPr>
                <w:b/>
                <w:sz w:val="24"/>
              </w:rPr>
              <w:t>Making it Darker</w:t>
            </w:r>
          </w:p>
        </w:tc>
        <w:tc>
          <w:tcPr>
            <w:tcW w:w="8228" w:type="dxa"/>
          </w:tcPr>
          <w:p w:rsidR="00196E7F" w:rsidRDefault="00196E7F" w:rsidP="00196E7F">
            <w:r>
              <w:t>Some owners have discovered that the automatic dimming mirror doesn’t get dark enough for them at night.  The solution to this high-tech problem is a surprisingly low-tech modification.  All you have to do is trick the mirror into thinking it is darker outside by just covering the optical-sensor on the back with a piece of transparent plastic.  That way, less light is detected.  The response is a deeper shade of green, which makes the headlights behind you appear less intense.</w:t>
            </w:r>
          </w:p>
          <w:p w:rsidR="00196E7F" w:rsidRDefault="00196E7F" w:rsidP="00196E7F"/>
          <w:p w:rsidR="00196E7F" w:rsidRDefault="00196E7F" w:rsidP="00196E7F">
            <w:r>
              <w:t>This photo shows how the optical-sensor has been covered by a piece of blue transparent plastic, attached to the mirror using a piece of clear adhesive tape.</w:t>
            </w:r>
          </w:p>
          <w:p w:rsidR="00196E7F" w:rsidRDefault="00196E7F" w:rsidP="00196E7F">
            <w:pPr>
              <w:rPr>
                <w:sz w:val="12"/>
              </w:rPr>
            </w:pPr>
          </w:p>
          <w:p w:rsidR="00196E7F" w:rsidRDefault="00F0576A" w:rsidP="00196E7F">
            <w:r>
              <w:rPr>
                <w:noProof/>
              </w:rPr>
              <w:drawing>
                <wp:inline distT="0" distB="0" distL="0" distR="0">
                  <wp:extent cx="4446270" cy="2444750"/>
                  <wp:effectExtent l="19050" t="0" r="0" b="0"/>
                  <wp:docPr id="22" name="Picture 22" descr="Prius_Electrochromic-Mirror_Mod-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ius_Electrochromic-Mirror_Mod-crop"/>
                          <pic:cNvPicPr>
                            <a:picLocks noChangeAspect="1" noChangeArrowheads="1"/>
                          </pic:cNvPicPr>
                        </pic:nvPicPr>
                        <pic:blipFill>
                          <a:blip r:embed="rId61"/>
                          <a:srcRect/>
                          <a:stretch>
                            <a:fillRect/>
                          </a:stretch>
                        </pic:blipFill>
                        <pic:spPr bwMode="auto">
                          <a:xfrm>
                            <a:off x="0" y="0"/>
                            <a:ext cx="4446270" cy="2444750"/>
                          </a:xfrm>
                          <a:prstGeom prst="rect">
                            <a:avLst/>
                          </a:prstGeom>
                          <a:noFill/>
                          <a:ln w="9525">
                            <a:noFill/>
                            <a:miter lim="800000"/>
                            <a:headEnd/>
                            <a:tailEnd/>
                          </a:ln>
                        </pic:spPr>
                      </pic:pic>
                    </a:graphicData>
                  </a:graphic>
                </wp:inline>
              </w:drawing>
            </w:r>
          </w:p>
          <w:p w:rsidR="00196E7F" w:rsidRDefault="00196E7F" w:rsidP="00196E7F"/>
          <w:p w:rsidR="00196E7F" w:rsidRDefault="00196E7F" w:rsidP="00196E7F"/>
        </w:tc>
      </w:tr>
    </w:tbl>
    <w:p w:rsidR="003102EF" w:rsidRDefault="003102EF">
      <w:pPr>
        <w:rPr>
          <w:sz w:val="4"/>
        </w:rPr>
      </w:pPr>
      <w:r>
        <w:br w:type="page"/>
      </w:r>
    </w:p>
    <w:p w:rsidR="003102EF" w:rsidRDefault="003102EF" w:rsidP="00545963">
      <w:pPr>
        <w:pStyle w:val="Heading2"/>
        <w:autoSpaceDE w:val="0"/>
        <w:rPr>
          <w:i w:val="0"/>
          <w:iCs w:val="0"/>
          <w:color w:val="0000FF"/>
          <w:sz w:val="32"/>
        </w:rPr>
      </w:pPr>
      <w:bookmarkStart w:id="210" w:name="_Toc224578814"/>
      <w:r>
        <w:rPr>
          <w:i w:val="0"/>
          <w:iCs w:val="0"/>
          <w:color w:val="0000FF"/>
          <w:sz w:val="32"/>
        </w:rPr>
        <w:lastRenderedPageBreak/>
        <w:t>Navigation</w:t>
      </w:r>
      <w:bookmarkEnd w:id="210"/>
    </w:p>
    <w:p w:rsidR="003102EF" w:rsidRDefault="003102EF"/>
    <w:tbl>
      <w:tblPr>
        <w:tblW w:w="11126" w:type="dxa"/>
        <w:tblLayout w:type="fixed"/>
        <w:tblLook w:val="0000"/>
      </w:tblPr>
      <w:tblGrid>
        <w:gridCol w:w="468"/>
        <w:gridCol w:w="2430"/>
        <w:gridCol w:w="8228"/>
      </w:tblGrid>
      <w:tr w:rsidR="003102EF">
        <w:tc>
          <w:tcPr>
            <w:tcW w:w="468" w:type="dxa"/>
          </w:tcPr>
          <w:p w:rsidR="003102EF" w:rsidRDefault="003102EF"/>
        </w:tc>
        <w:tc>
          <w:tcPr>
            <w:tcW w:w="2430" w:type="dxa"/>
          </w:tcPr>
          <w:p w:rsidR="003102EF" w:rsidRDefault="003102EF">
            <w:pPr>
              <w:rPr>
                <w:b/>
                <w:sz w:val="24"/>
                <w:szCs w:val="24"/>
              </w:rPr>
            </w:pPr>
            <w:r>
              <w:rPr>
                <w:b/>
                <w:sz w:val="24"/>
                <w:szCs w:val="24"/>
              </w:rPr>
              <w:t>Adaptive Volume</w:t>
            </w:r>
          </w:p>
        </w:tc>
        <w:tc>
          <w:tcPr>
            <w:tcW w:w="8228" w:type="dxa"/>
          </w:tcPr>
          <w:p w:rsidR="003102EF" w:rsidRDefault="003102EF">
            <w:r>
              <w:t>Increases the volume of the Navigation System's guidance information when going over 50 MPH (80 km/h).</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szCs w:val="24"/>
              </w:rPr>
            </w:pPr>
            <w:r>
              <w:rPr>
                <w:b/>
                <w:sz w:val="24"/>
                <w:szCs w:val="24"/>
              </w:rPr>
              <w:t>Mark Button</w:t>
            </w:r>
          </w:p>
        </w:tc>
        <w:tc>
          <w:tcPr>
            <w:tcW w:w="8228" w:type="dxa"/>
          </w:tcPr>
          <w:p w:rsidR="003102EF" w:rsidRDefault="003102EF">
            <w:r>
              <w:t>When you get to a common destination or one that was particularly difficult to find, take advantage of the "Mark" button on the Multi-Display (only visible when you have the extended menu shown).  That will add it to the "Memory Points" menu.  Up to 106 locations can be stored, so take advantage of this to make future navigation destination selection easier.</w:t>
            </w:r>
          </w:p>
          <w:p w:rsidR="003102EF" w:rsidRDefault="003102EF"/>
        </w:tc>
      </w:tr>
    </w:tbl>
    <w:p w:rsidR="00196E7F" w:rsidRDefault="00196E7F" w:rsidP="00196E7F"/>
    <w:p w:rsidR="00196E7F" w:rsidRDefault="00196E7F" w:rsidP="00545963">
      <w:pPr>
        <w:pStyle w:val="Heading2"/>
        <w:autoSpaceDE w:val="0"/>
        <w:rPr>
          <w:i w:val="0"/>
          <w:iCs w:val="0"/>
          <w:color w:val="0000FF"/>
          <w:sz w:val="32"/>
        </w:rPr>
      </w:pPr>
      <w:bookmarkStart w:id="211" w:name="_Toc224578815"/>
      <w:r>
        <w:rPr>
          <w:i w:val="0"/>
          <w:iCs w:val="0"/>
          <w:color w:val="0000FF"/>
          <w:sz w:val="32"/>
        </w:rPr>
        <w:t>Bluetooth</w:t>
      </w:r>
      <w:bookmarkEnd w:id="211"/>
    </w:p>
    <w:p w:rsidR="00196E7F" w:rsidRDefault="00196E7F" w:rsidP="00196E7F"/>
    <w:tbl>
      <w:tblPr>
        <w:tblW w:w="11126" w:type="dxa"/>
        <w:tblLayout w:type="fixed"/>
        <w:tblLook w:val="0000"/>
      </w:tblPr>
      <w:tblGrid>
        <w:gridCol w:w="468"/>
        <w:gridCol w:w="2430"/>
        <w:gridCol w:w="8228"/>
      </w:tblGrid>
      <w:tr w:rsidR="00196E7F">
        <w:tc>
          <w:tcPr>
            <w:tcW w:w="468" w:type="dxa"/>
          </w:tcPr>
          <w:p w:rsidR="00196E7F" w:rsidRDefault="00196E7F" w:rsidP="00196E7F"/>
        </w:tc>
        <w:tc>
          <w:tcPr>
            <w:tcW w:w="2430" w:type="dxa"/>
          </w:tcPr>
          <w:p w:rsidR="00196E7F" w:rsidRDefault="00196E7F" w:rsidP="00196E7F">
            <w:pPr>
              <w:rPr>
                <w:b/>
                <w:sz w:val="24"/>
                <w:szCs w:val="24"/>
              </w:rPr>
            </w:pPr>
            <w:r>
              <w:rPr>
                <w:b/>
                <w:sz w:val="24"/>
              </w:rPr>
              <w:t>Phone Type</w:t>
            </w:r>
          </w:p>
        </w:tc>
        <w:tc>
          <w:tcPr>
            <w:tcW w:w="8228" w:type="dxa"/>
          </w:tcPr>
          <w:p w:rsidR="00196E7F" w:rsidRDefault="00196E7F" w:rsidP="00196E7F">
            <w:r w:rsidRPr="0085354C">
              <w:t xml:space="preserve">Here's a sampling of the </w:t>
            </w:r>
            <w:r w:rsidR="00EB1FE4">
              <w:t>some</w:t>
            </w:r>
            <w:r w:rsidRPr="0085354C">
              <w:t xml:space="preserve"> </w:t>
            </w:r>
            <w:r w:rsidR="002047C6" w:rsidRPr="002047C6">
              <w:rPr>
                <w:i/>
              </w:rPr>
              <w:t>oldest</w:t>
            </w:r>
            <w:r w:rsidR="002047C6">
              <w:t xml:space="preserve"> </w:t>
            </w:r>
            <w:r w:rsidRPr="0085354C">
              <w:t>Bluetooth-enabled phones stated to work with Prius:</w:t>
            </w:r>
          </w:p>
          <w:p w:rsidR="00196E7F" w:rsidRPr="0085354C" w:rsidRDefault="00196E7F" w:rsidP="00196E7F">
            <w:pPr>
              <w:tabs>
                <w:tab w:val="left" w:pos="256"/>
              </w:tabs>
              <w:spacing w:before="100" w:beforeAutospacing="1" w:after="100" w:afterAutospacing="1"/>
              <w:rPr>
                <w:sz w:val="12"/>
                <w:szCs w:val="24"/>
              </w:rPr>
            </w:pPr>
            <w:r>
              <w:rPr>
                <w:sz w:val="16"/>
              </w:rPr>
              <w:tab/>
            </w:r>
            <w:r w:rsidRPr="0085354C">
              <w:rPr>
                <w:sz w:val="16"/>
              </w:rPr>
              <w:t xml:space="preserve"> </w:t>
            </w:r>
            <w:r w:rsidRPr="0085354C">
              <w:rPr>
                <w:b/>
                <w:sz w:val="16"/>
              </w:rPr>
              <w:t>Motorola</w:t>
            </w:r>
            <w:r w:rsidRPr="0085354C">
              <w:rPr>
                <w:sz w:val="16"/>
              </w:rPr>
              <w:t xml:space="preserve">:  </w:t>
            </w:r>
            <w:r w:rsidR="00EB1FE4">
              <w:rPr>
                <w:sz w:val="16"/>
              </w:rPr>
              <w:t xml:space="preserve">V330, </w:t>
            </w:r>
            <w:r w:rsidRPr="0085354C">
              <w:rPr>
                <w:sz w:val="16"/>
              </w:rPr>
              <w:t>V505, V551, V600, V710, RAZR</w:t>
            </w:r>
            <w:r w:rsidR="002047C6">
              <w:rPr>
                <w:sz w:val="16"/>
              </w:rPr>
              <w:t>-V3</w:t>
            </w:r>
            <w:r w:rsidRPr="0085354C">
              <w:rPr>
                <w:sz w:val="16"/>
              </w:rPr>
              <w:br/>
            </w:r>
            <w:r w:rsidRPr="0085354C">
              <w:rPr>
                <w:sz w:val="8"/>
              </w:rPr>
              <w:br/>
            </w:r>
            <w:r>
              <w:rPr>
                <w:sz w:val="16"/>
              </w:rPr>
              <w:tab/>
            </w:r>
            <w:r w:rsidRPr="0085354C">
              <w:rPr>
                <w:sz w:val="16"/>
              </w:rPr>
              <w:t xml:space="preserve"> </w:t>
            </w:r>
            <w:r w:rsidRPr="0085354C">
              <w:rPr>
                <w:b/>
                <w:sz w:val="16"/>
              </w:rPr>
              <w:t>Nokia</w:t>
            </w:r>
            <w:r w:rsidRPr="0085354C">
              <w:rPr>
                <w:sz w:val="16"/>
              </w:rPr>
              <w:t>:  N-Gage, 3600, 3620, 3650, 3660, 6230, 6310i, 6600, 6620, 6820, 7610</w:t>
            </w:r>
            <w:r w:rsidR="00EB1FE4">
              <w:rPr>
                <w:sz w:val="16"/>
              </w:rPr>
              <w:t>, N-GAGE QD</w:t>
            </w:r>
            <w:r w:rsidRPr="0085354C">
              <w:rPr>
                <w:sz w:val="16"/>
              </w:rPr>
              <w:br/>
            </w:r>
            <w:r w:rsidRPr="0085354C">
              <w:rPr>
                <w:sz w:val="8"/>
              </w:rPr>
              <w:br/>
            </w:r>
            <w:r>
              <w:rPr>
                <w:sz w:val="16"/>
              </w:rPr>
              <w:tab/>
            </w:r>
            <w:r w:rsidRPr="0085354C">
              <w:rPr>
                <w:sz w:val="16"/>
              </w:rPr>
              <w:t xml:space="preserve"> </w:t>
            </w:r>
            <w:r w:rsidRPr="0085354C">
              <w:rPr>
                <w:b/>
                <w:sz w:val="16"/>
              </w:rPr>
              <w:t>Sony Ericsson</w:t>
            </w:r>
            <w:r w:rsidRPr="0085354C">
              <w:rPr>
                <w:sz w:val="16"/>
              </w:rPr>
              <w:t>: T68i, T608, T610, T616, T637, Z600, SX1, S55, S56</w:t>
            </w:r>
            <w:r w:rsidR="00EB1FE4">
              <w:rPr>
                <w:sz w:val="16"/>
              </w:rPr>
              <w:t>, W600i</w:t>
            </w:r>
            <w:r>
              <w:rPr>
                <w:sz w:val="16"/>
              </w:rPr>
              <w:br/>
            </w:r>
          </w:p>
          <w:p w:rsidR="00196E7F" w:rsidRDefault="00196E7F" w:rsidP="00196E7F">
            <w:pPr>
              <w:rPr>
                <w:szCs w:val="24"/>
              </w:rPr>
            </w:pPr>
            <w:r>
              <w:rPr>
                <w:szCs w:val="24"/>
              </w:rPr>
              <w:t xml:space="preserve">Since the introduction of the </w:t>
            </w:r>
            <w:r w:rsidR="00210B1D">
              <w:rPr>
                <w:szCs w:val="24"/>
              </w:rPr>
              <w:t>Iconic Prius</w:t>
            </w:r>
            <w:r>
              <w:rPr>
                <w:szCs w:val="24"/>
              </w:rPr>
              <w:t xml:space="preserve">, many </w:t>
            </w:r>
            <w:r w:rsidR="002047C6">
              <w:rPr>
                <w:szCs w:val="24"/>
              </w:rPr>
              <w:t>more</w:t>
            </w:r>
            <w:r>
              <w:rPr>
                <w:szCs w:val="24"/>
              </w:rPr>
              <w:t xml:space="preserve"> cell-phones </w:t>
            </w:r>
            <w:r w:rsidR="00210B1D">
              <w:rPr>
                <w:szCs w:val="24"/>
              </w:rPr>
              <w:t xml:space="preserve">were </w:t>
            </w:r>
            <w:r>
              <w:rPr>
                <w:szCs w:val="24"/>
              </w:rPr>
              <w:t>added to the Bluetooth list.</w:t>
            </w:r>
          </w:p>
          <w:p w:rsidR="00196E7F" w:rsidRDefault="00196E7F" w:rsidP="00196E7F">
            <w:pPr>
              <w:rPr>
                <w:szCs w:val="24"/>
              </w:rPr>
            </w:pPr>
          </w:p>
          <w:p w:rsidR="00196E7F" w:rsidRDefault="00196E7F" w:rsidP="00545963">
            <w:pPr>
              <w:autoSpaceDE w:val="0"/>
            </w:pPr>
            <w:r>
              <w:rPr>
                <w:szCs w:val="24"/>
              </w:rPr>
              <w:t xml:space="preserve">Check with your local provider for compatibility information.  You may also find helpful facts on this webpage...  </w:t>
            </w:r>
            <w:r w:rsidR="00545963">
              <w:rPr>
                <w:rFonts w:ascii="ZWAdobeF" w:hAnsi="ZWAdobeF" w:cs="ZWAdobeF"/>
                <w:sz w:val="2"/>
                <w:szCs w:val="2"/>
              </w:rPr>
              <w:t>H</w:t>
            </w:r>
            <w:hyperlink r:id="rId62" w:history="1">
              <w:r w:rsidRPr="0026277D">
                <w:rPr>
                  <w:rStyle w:val="Hyperlink"/>
                  <w:szCs w:val="24"/>
                </w:rPr>
                <w:t>http://toyota.letstalk.com/bluetooth/bt_userguides.htm</w:t>
              </w:r>
            </w:hyperlink>
          </w:p>
          <w:p w:rsidR="00196E7F" w:rsidRDefault="00196E7F" w:rsidP="00196E7F"/>
          <w:p w:rsidR="00196E7F" w:rsidRPr="0085354C" w:rsidRDefault="00196E7F" w:rsidP="00196E7F"/>
        </w:tc>
      </w:tr>
      <w:tr w:rsidR="00196E7F">
        <w:tc>
          <w:tcPr>
            <w:tcW w:w="468" w:type="dxa"/>
          </w:tcPr>
          <w:p w:rsidR="00196E7F" w:rsidRDefault="00196E7F" w:rsidP="00196E7F"/>
        </w:tc>
        <w:tc>
          <w:tcPr>
            <w:tcW w:w="2430" w:type="dxa"/>
          </w:tcPr>
          <w:p w:rsidR="00196E7F" w:rsidRDefault="00196E7F" w:rsidP="00196E7F">
            <w:pPr>
              <w:rPr>
                <w:b/>
                <w:sz w:val="24"/>
                <w:szCs w:val="24"/>
              </w:rPr>
            </w:pPr>
            <w:r>
              <w:rPr>
                <w:b/>
                <w:sz w:val="24"/>
              </w:rPr>
              <w:t>Adding a Phone</w:t>
            </w:r>
          </w:p>
        </w:tc>
        <w:tc>
          <w:tcPr>
            <w:tcW w:w="8228" w:type="dxa"/>
          </w:tcPr>
          <w:p w:rsidR="00196E7F" w:rsidRDefault="00196E7F" w:rsidP="00196E7F">
            <w:r w:rsidRPr="0085354C">
              <w:t xml:space="preserve">Here's abbreviated instructions for setting up the </w:t>
            </w:r>
            <w:r w:rsidR="00EB1FE4">
              <w:t>RAZR</w:t>
            </w:r>
            <w:r w:rsidR="00A5691D">
              <w:t>-V3</w:t>
            </w:r>
            <w:r w:rsidRPr="0085354C">
              <w:t>:</w:t>
            </w:r>
          </w:p>
          <w:p w:rsidR="00196E7F" w:rsidRPr="008D06B7" w:rsidRDefault="00196E7F" w:rsidP="00196E7F"/>
          <w:p w:rsidR="00196E7F" w:rsidRDefault="00196E7F" w:rsidP="00196E7F">
            <w:pPr>
              <w:numPr>
                <w:ilvl w:val="0"/>
                <w:numId w:val="29"/>
              </w:numPr>
            </w:pPr>
            <w:r>
              <w:t xml:space="preserve">On the </w:t>
            </w:r>
            <w:r w:rsidR="00EB1FE4">
              <w:t xml:space="preserve">Prius </w:t>
            </w:r>
            <w:r>
              <w:t>Multi-Display, select "Telephone", "Settings", "Add Phone"</w:t>
            </w:r>
          </w:p>
          <w:p w:rsidR="00196E7F" w:rsidRPr="008D06B7" w:rsidRDefault="00196E7F" w:rsidP="00196E7F">
            <w:pPr>
              <w:rPr>
                <w:sz w:val="16"/>
              </w:rPr>
            </w:pPr>
          </w:p>
          <w:p w:rsidR="00196E7F" w:rsidRDefault="00196E7F" w:rsidP="00EB1FE4">
            <w:pPr>
              <w:numPr>
                <w:ilvl w:val="0"/>
                <w:numId w:val="29"/>
              </w:numPr>
              <w:ind w:right="560"/>
            </w:pPr>
            <w:r>
              <w:t>On the phone, select "</w:t>
            </w:r>
            <w:r w:rsidR="00EB1FE4">
              <w:t>Settings"</w:t>
            </w:r>
            <w:r>
              <w:t>, "Connectivity", "Bluetooth</w:t>
            </w:r>
            <w:r w:rsidR="00EB1FE4">
              <w:t xml:space="preserve"> Link</w:t>
            </w:r>
            <w:r>
              <w:t>", "</w:t>
            </w:r>
            <w:r w:rsidR="00EB1FE4">
              <w:t>Handsfree</w:t>
            </w:r>
            <w:r>
              <w:t>", "</w:t>
            </w:r>
            <w:r w:rsidR="00EB1FE4">
              <w:t>Look For</w:t>
            </w:r>
            <w:r>
              <w:t xml:space="preserve"> Device</w:t>
            </w:r>
            <w:r w:rsidR="00EB1FE4">
              <w:t>s</w:t>
            </w:r>
            <w:r>
              <w:t>", "</w:t>
            </w:r>
            <w:r w:rsidR="00EB1FE4">
              <w:t>HANDS FREE</w:t>
            </w:r>
            <w:r>
              <w:t>"</w:t>
            </w:r>
            <w:r w:rsidR="00EB1FE4">
              <w:t>, "Yes"</w:t>
            </w:r>
          </w:p>
          <w:p w:rsidR="00196E7F" w:rsidRPr="008D06B7" w:rsidRDefault="00196E7F" w:rsidP="00196E7F">
            <w:pPr>
              <w:rPr>
                <w:sz w:val="16"/>
              </w:rPr>
            </w:pPr>
          </w:p>
          <w:p w:rsidR="00196E7F" w:rsidRDefault="00196E7F" w:rsidP="00196E7F">
            <w:pPr>
              <w:numPr>
                <w:ilvl w:val="0"/>
                <w:numId w:val="29"/>
              </w:numPr>
            </w:pPr>
            <w:r>
              <w:t>Enter the password/passkey "1212" when prompted.</w:t>
            </w:r>
          </w:p>
          <w:p w:rsidR="00196E7F" w:rsidRPr="008D06B7" w:rsidRDefault="00196E7F" w:rsidP="00196E7F">
            <w:pPr>
              <w:rPr>
                <w:sz w:val="16"/>
              </w:rPr>
            </w:pPr>
          </w:p>
          <w:p w:rsidR="00196E7F" w:rsidRDefault="00A83EFD" w:rsidP="00196E7F">
            <w:pPr>
              <w:numPr>
                <w:ilvl w:val="0"/>
                <w:numId w:val="29"/>
              </w:numPr>
            </w:pPr>
            <w:r>
              <w:t>Setup should then be complete, confirmed by a connect message.</w:t>
            </w:r>
          </w:p>
          <w:p w:rsidR="00196E7F" w:rsidRDefault="00196E7F" w:rsidP="00196E7F"/>
          <w:p w:rsidR="00196E7F" w:rsidRPr="0085354C" w:rsidRDefault="00196E7F" w:rsidP="00196E7F"/>
        </w:tc>
      </w:tr>
      <w:tr w:rsidR="00196E7F">
        <w:tc>
          <w:tcPr>
            <w:tcW w:w="468" w:type="dxa"/>
          </w:tcPr>
          <w:p w:rsidR="00196E7F" w:rsidRDefault="00196E7F" w:rsidP="00196E7F"/>
        </w:tc>
        <w:tc>
          <w:tcPr>
            <w:tcW w:w="2430" w:type="dxa"/>
          </w:tcPr>
          <w:p w:rsidR="00196E7F" w:rsidRPr="009C62A8" w:rsidRDefault="00196E7F" w:rsidP="00196E7F">
            <w:pPr>
              <w:rPr>
                <w:sz w:val="24"/>
              </w:rPr>
            </w:pPr>
            <w:r>
              <w:rPr>
                <w:b/>
                <w:sz w:val="24"/>
              </w:rPr>
              <w:t>Handoff</w:t>
            </w:r>
          </w:p>
        </w:tc>
        <w:tc>
          <w:tcPr>
            <w:tcW w:w="8228" w:type="dxa"/>
          </w:tcPr>
          <w:p w:rsidR="00196E7F" w:rsidRDefault="00196E7F" w:rsidP="00196E7F">
            <w:r>
              <w:t xml:space="preserve">Some </w:t>
            </w:r>
            <w:r w:rsidRPr="0085354C">
              <w:t>Bluetooth-enabled phones</w:t>
            </w:r>
            <w:r>
              <w:t xml:space="preserve"> will allow you to transfer an active call from the connected device back to the phone itself, which is very convenient if you’ve arrived at your destination and do not wish to remain in the car.  That handoff is surprisingly simple too.  Just push the "Power" button on the Prius.  The phone should then prompt you with a continuation question.  Respond with a "Yes".</w:t>
            </w:r>
          </w:p>
          <w:p w:rsidR="00196E7F" w:rsidRDefault="00196E7F" w:rsidP="00196E7F"/>
          <w:p w:rsidR="00196E7F" w:rsidRPr="0085354C" w:rsidRDefault="00196E7F" w:rsidP="00196E7F"/>
        </w:tc>
      </w:tr>
      <w:tr w:rsidR="00196E7F">
        <w:tc>
          <w:tcPr>
            <w:tcW w:w="468" w:type="dxa"/>
          </w:tcPr>
          <w:p w:rsidR="00196E7F" w:rsidRDefault="00196E7F" w:rsidP="00196E7F"/>
        </w:tc>
        <w:tc>
          <w:tcPr>
            <w:tcW w:w="2430" w:type="dxa"/>
          </w:tcPr>
          <w:p w:rsidR="00196E7F" w:rsidRPr="009C62A8" w:rsidRDefault="00196E7F" w:rsidP="00196E7F">
            <w:pPr>
              <w:rPr>
                <w:sz w:val="24"/>
              </w:rPr>
            </w:pPr>
            <w:r>
              <w:rPr>
                <w:b/>
                <w:sz w:val="24"/>
              </w:rPr>
              <w:t>Volume</w:t>
            </w:r>
          </w:p>
        </w:tc>
        <w:tc>
          <w:tcPr>
            <w:tcW w:w="8228" w:type="dxa"/>
          </w:tcPr>
          <w:p w:rsidR="00196E7F" w:rsidRDefault="00196E7F" w:rsidP="00196E7F">
            <w:r>
              <w:t>While a call is active and the Multi-Display is showing the volume control, you can adjust the level by pressing the up &amp; down buttons on the steering-wheel the very same way you’d adjust the radio.</w:t>
            </w:r>
          </w:p>
          <w:p w:rsidR="00196E7F" w:rsidRDefault="00196E7F" w:rsidP="00196E7F"/>
          <w:p w:rsidR="00196E7F" w:rsidRPr="0085354C" w:rsidRDefault="00196E7F" w:rsidP="00196E7F"/>
        </w:tc>
      </w:tr>
      <w:tr w:rsidR="00196E7F">
        <w:tc>
          <w:tcPr>
            <w:tcW w:w="468" w:type="dxa"/>
          </w:tcPr>
          <w:p w:rsidR="00196E7F" w:rsidRDefault="00196E7F" w:rsidP="00196E7F"/>
        </w:tc>
        <w:tc>
          <w:tcPr>
            <w:tcW w:w="2430" w:type="dxa"/>
          </w:tcPr>
          <w:p w:rsidR="00196E7F" w:rsidRDefault="00196E7F" w:rsidP="00196E7F">
            <w:pPr>
              <w:rPr>
                <w:b/>
                <w:sz w:val="24"/>
              </w:rPr>
            </w:pPr>
            <w:r>
              <w:rPr>
                <w:b/>
                <w:sz w:val="24"/>
              </w:rPr>
              <w:t>More Info</w:t>
            </w:r>
          </w:p>
        </w:tc>
        <w:tc>
          <w:tcPr>
            <w:tcW w:w="8228" w:type="dxa"/>
          </w:tcPr>
          <w:p w:rsidR="00196E7F" w:rsidRDefault="00196E7F" w:rsidP="00545963">
            <w:pPr>
              <w:autoSpaceDE w:val="0"/>
            </w:pPr>
            <w:r>
              <w:t xml:space="preserve">Refer to </w:t>
            </w:r>
            <w:r w:rsidR="00545963">
              <w:rPr>
                <w:rFonts w:ascii="ZWAdobeF" w:hAnsi="ZWAdobeF" w:cs="ZWAdobeF"/>
                <w:sz w:val="2"/>
                <w:szCs w:val="2"/>
              </w:rPr>
              <w:t>H</w:t>
            </w:r>
            <w:hyperlink r:id="rId63" w:history="1">
              <w:r w:rsidRPr="00400BA6">
                <w:rPr>
                  <w:rStyle w:val="Hyperlink"/>
                </w:rPr>
                <w:t>http://john1701a.com/prius/prius-bluetooth.htm</w:t>
              </w:r>
            </w:hyperlink>
          </w:p>
          <w:p w:rsidR="00196E7F" w:rsidRDefault="00196E7F" w:rsidP="00196E7F"/>
        </w:tc>
      </w:tr>
    </w:tbl>
    <w:p w:rsidR="00196E7F" w:rsidRDefault="00196E7F" w:rsidP="00196E7F"/>
    <w:p w:rsidR="00196E7F" w:rsidRDefault="00196E7F" w:rsidP="00545963">
      <w:pPr>
        <w:pStyle w:val="Heading2"/>
        <w:autoSpaceDE w:val="0"/>
        <w:rPr>
          <w:i w:val="0"/>
          <w:iCs w:val="0"/>
          <w:color w:val="0000FF"/>
          <w:sz w:val="32"/>
        </w:rPr>
      </w:pPr>
      <w:bookmarkStart w:id="212" w:name="_Toc224578816"/>
      <w:r>
        <w:rPr>
          <w:i w:val="0"/>
          <w:iCs w:val="0"/>
          <w:color w:val="0000FF"/>
          <w:sz w:val="32"/>
        </w:rPr>
        <w:t>Voice-Recognition</w:t>
      </w:r>
      <w:bookmarkEnd w:id="212"/>
    </w:p>
    <w:p w:rsidR="00196E7F" w:rsidRDefault="00196E7F" w:rsidP="00196E7F"/>
    <w:tbl>
      <w:tblPr>
        <w:tblW w:w="11126" w:type="dxa"/>
        <w:tblLayout w:type="fixed"/>
        <w:tblLook w:val="0000"/>
      </w:tblPr>
      <w:tblGrid>
        <w:gridCol w:w="468"/>
        <w:gridCol w:w="2430"/>
        <w:gridCol w:w="8228"/>
      </w:tblGrid>
      <w:tr w:rsidR="00196E7F">
        <w:tc>
          <w:tcPr>
            <w:tcW w:w="468" w:type="dxa"/>
          </w:tcPr>
          <w:p w:rsidR="00196E7F" w:rsidRDefault="00196E7F" w:rsidP="00196E7F"/>
        </w:tc>
        <w:tc>
          <w:tcPr>
            <w:tcW w:w="2430" w:type="dxa"/>
          </w:tcPr>
          <w:p w:rsidR="00196E7F" w:rsidRDefault="00196E7F" w:rsidP="00196E7F">
            <w:pPr>
              <w:rPr>
                <w:b/>
                <w:sz w:val="24"/>
              </w:rPr>
            </w:pPr>
            <w:r>
              <w:rPr>
                <w:b/>
                <w:sz w:val="24"/>
              </w:rPr>
              <w:t>No Training</w:t>
            </w:r>
          </w:p>
        </w:tc>
        <w:tc>
          <w:tcPr>
            <w:tcW w:w="8228" w:type="dxa"/>
          </w:tcPr>
          <w:p w:rsidR="00196E7F" w:rsidRDefault="00196E7F" w:rsidP="00196E7F">
            <w:r>
              <w:t>There is no training process for all the commands.  The voice-recognition is remarkably adept the way it comes installed, so you can use it immediately.</w:t>
            </w:r>
          </w:p>
          <w:p w:rsidR="00196E7F" w:rsidRDefault="00196E7F" w:rsidP="00196E7F"/>
        </w:tc>
      </w:tr>
    </w:tbl>
    <w:p w:rsidR="003102EF" w:rsidRDefault="003102EF" w:rsidP="00545963">
      <w:pPr>
        <w:pStyle w:val="Heading1"/>
        <w:autoSpaceDE w:val="0"/>
        <w:rPr>
          <w:sz w:val="12"/>
        </w:rPr>
      </w:pPr>
      <w:r>
        <w:br w:type="page"/>
      </w:r>
      <w:bookmarkStart w:id="213" w:name="_Toc224578817"/>
      <w:r>
        <w:lastRenderedPageBreak/>
        <w:t>VOICE-RECOGNITION</w:t>
      </w:r>
      <w:bookmarkEnd w:id="213"/>
      <w:r>
        <w:br/>
      </w:r>
    </w:p>
    <w:p w:rsidR="003102EF" w:rsidRDefault="003102EF" w:rsidP="00545963">
      <w:pPr>
        <w:pStyle w:val="Heading2"/>
        <w:autoSpaceDE w:val="0"/>
        <w:rPr>
          <w:i w:val="0"/>
          <w:iCs w:val="0"/>
          <w:color w:val="0000FF"/>
          <w:sz w:val="32"/>
        </w:rPr>
      </w:pPr>
      <w:bookmarkStart w:id="214" w:name="_Toc224578818"/>
      <w:r>
        <w:rPr>
          <w:i w:val="0"/>
          <w:iCs w:val="0"/>
          <w:color w:val="0000FF"/>
          <w:sz w:val="32"/>
        </w:rPr>
        <w:t>Help</w:t>
      </w:r>
      <w:bookmarkEnd w:id="214"/>
    </w:p>
    <w:p w:rsidR="003102EF" w:rsidRDefault="003102EF"/>
    <w:tbl>
      <w:tblPr>
        <w:tblW w:w="11126" w:type="dxa"/>
        <w:tblLayout w:type="fixed"/>
        <w:tblLook w:val="0000"/>
      </w:tblPr>
      <w:tblGrid>
        <w:gridCol w:w="468"/>
        <w:gridCol w:w="10658"/>
      </w:tblGrid>
      <w:tr w:rsidR="003102EF">
        <w:tc>
          <w:tcPr>
            <w:tcW w:w="468" w:type="dxa"/>
          </w:tcPr>
          <w:p w:rsidR="003102EF" w:rsidRDefault="003102EF">
            <w:pPr>
              <w:rPr>
                <w:rFonts w:ascii="Arial" w:hAnsi="Arial" w:cs="Arial"/>
              </w:rPr>
            </w:pPr>
          </w:p>
        </w:tc>
        <w:tc>
          <w:tcPr>
            <w:tcW w:w="10658" w:type="dxa"/>
          </w:tcPr>
          <w:p w:rsidR="003102EF" w:rsidRDefault="003102EF">
            <w:pPr>
              <w:rPr>
                <w:rFonts w:ascii="Arial" w:hAnsi="Arial" w:cs="Arial"/>
              </w:rPr>
            </w:pPr>
            <w:r>
              <w:rPr>
                <w:rFonts w:ascii="Arial" w:hAnsi="Arial" w:cs="Arial"/>
              </w:rPr>
              <w:t>Command Help</w:t>
            </w:r>
          </w:p>
          <w:p w:rsidR="003102EF" w:rsidRDefault="003102EF">
            <w:pPr>
              <w:rPr>
                <w:rFonts w:ascii="Arial" w:hAnsi="Arial" w:cs="Arial"/>
              </w:rPr>
            </w:pPr>
            <w:r>
              <w:rPr>
                <w:rFonts w:ascii="Arial" w:hAnsi="Arial" w:cs="Arial"/>
              </w:rPr>
              <w:t>Command List</w:t>
            </w:r>
          </w:p>
          <w:p w:rsidR="003102EF" w:rsidRDefault="003102EF">
            <w:pPr>
              <w:rPr>
                <w:rFonts w:ascii="Arial" w:hAnsi="Arial" w:cs="Arial"/>
              </w:rPr>
            </w:pPr>
            <w:r>
              <w:rPr>
                <w:rFonts w:ascii="Arial" w:hAnsi="Arial" w:cs="Arial"/>
              </w:rPr>
              <w:t>Help</w:t>
            </w:r>
          </w:p>
          <w:p w:rsidR="003102EF" w:rsidRDefault="003102EF">
            <w:pPr>
              <w:rPr>
                <w:rFonts w:ascii="Arial" w:hAnsi="Arial" w:cs="Arial"/>
              </w:rPr>
            </w:pPr>
          </w:p>
        </w:tc>
      </w:tr>
    </w:tbl>
    <w:p w:rsidR="003102EF" w:rsidRDefault="003102EF"/>
    <w:p w:rsidR="003102EF" w:rsidRDefault="003102EF" w:rsidP="00545963">
      <w:pPr>
        <w:pStyle w:val="Heading2"/>
        <w:autoSpaceDE w:val="0"/>
        <w:rPr>
          <w:i w:val="0"/>
          <w:iCs w:val="0"/>
          <w:color w:val="0000FF"/>
          <w:sz w:val="32"/>
        </w:rPr>
      </w:pPr>
      <w:bookmarkStart w:id="215" w:name="_Toc224578819"/>
      <w:r>
        <w:rPr>
          <w:i w:val="0"/>
          <w:iCs w:val="0"/>
          <w:color w:val="0000FF"/>
          <w:sz w:val="32"/>
        </w:rPr>
        <w:t>Navigation - Commands</w:t>
      </w:r>
      <w:bookmarkEnd w:id="215"/>
    </w:p>
    <w:p w:rsidR="003102EF" w:rsidRDefault="003102EF"/>
    <w:tbl>
      <w:tblPr>
        <w:tblW w:w="11126" w:type="dxa"/>
        <w:tblLayout w:type="fixed"/>
        <w:tblLook w:val="0000"/>
      </w:tblPr>
      <w:tblGrid>
        <w:gridCol w:w="468"/>
        <w:gridCol w:w="3552"/>
        <w:gridCol w:w="3553"/>
        <w:gridCol w:w="3553"/>
      </w:tblGrid>
      <w:tr w:rsidR="003102EF">
        <w:tc>
          <w:tcPr>
            <w:tcW w:w="468" w:type="dxa"/>
          </w:tcPr>
          <w:p w:rsidR="003102EF" w:rsidRDefault="003102EF">
            <w:pPr>
              <w:rPr>
                <w:rFonts w:ascii="Arial" w:hAnsi="Arial" w:cs="Arial"/>
              </w:rPr>
            </w:pPr>
          </w:p>
        </w:tc>
        <w:tc>
          <w:tcPr>
            <w:tcW w:w="3552" w:type="dxa"/>
          </w:tcPr>
          <w:p w:rsidR="003102EF" w:rsidRDefault="003102EF">
            <w:pPr>
              <w:rPr>
                <w:rFonts w:ascii="Arial" w:hAnsi="Arial" w:cs="Arial"/>
              </w:rPr>
            </w:pPr>
            <w:r>
              <w:rPr>
                <w:rFonts w:ascii="Arial" w:hAnsi="Arial" w:cs="Arial"/>
              </w:rPr>
              <w:t>I'm Hungry</w:t>
            </w:r>
          </w:p>
          <w:p w:rsidR="003102EF" w:rsidRDefault="003102EF">
            <w:pPr>
              <w:rPr>
                <w:rFonts w:ascii="Arial" w:hAnsi="Arial" w:cs="Arial"/>
              </w:rPr>
            </w:pPr>
          </w:p>
          <w:p w:rsidR="003102EF" w:rsidRDefault="003102EF">
            <w:pPr>
              <w:rPr>
                <w:rFonts w:ascii="Arial" w:hAnsi="Arial" w:cs="Arial"/>
              </w:rPr>
            </w:pPr>
            <w:r>
              <w:rPr>
                <w:rFonts w:ascii="Arial" w:hAnsi="Arial" w:cs="Arial"/>
              </w:rPr>
              <w:t>POI Off</w:t>
            </w:r>
          </w:p>
          <w:p w:rsidR="003102EF" w:rsidRDefault="003102EF">
            <w:pPr>
              <w:rPr>
                <w:rFonts w:ascii="Arial" w:hAnsi="Arial" w:cs="Arial"/>
              </w:rPr>
            </w:pPr>
          </w:p>
          <w:p w:rsidR="003102EF" w:rsidRDefault="003102EF">
            <w:pPr>
              <w:rPr>
                <w:rFonts w:ascii="Arial" w:hAnsi="Arial" w:cs="Arial"/>
              </w:rPr>
            </w:pPr>
            <w:r>
              <w:rPr>
                <w:rFonts w:ascii="Arial" w:hAnsi="Arial" w:cs="Arial"/>
              </w:rPr>
              <w:t>Route Overview</w:t>
            </w:r>
          </w:p>
          <w:p w:rsidR="003102EF" w:rsidRDefault="003102EF">
            <w:pPr>
              <w:rPr>
                <w:rFonts w:ascii="Arial" w:hAnsi="Arial" w:cs="Arial"/>
              </w:rPr>
            </w:pPr>
          </w:p>
          <w:p w:rsidR="003102EF" w:rsidRDefault="003102EF">
            <w:pPr>
              <w:rPr>
                <w:rFonts w:ascii="Arial" w:hAnsi="Arial" w:cs="Arial"/>
              </w:rPr>
            </w:pPr>
            <w:r>
              <w:rPr>
                <w:rFonts w:ascii="Arial" w:hAnsi="Arial" w:cs="Arial"/>
              </w:rPr>
              <w:t>Compass Mode</w:t>
            </w:r>
          </w:p>
          <w:p w:rsidR="003102EF" w:rsidRDefault="003102EF">
            <w:pPr>
              <w:rPr>
                <w:rFonts w:ascii="Arial" w:hAnsi="Arial" w:cs="Arial"/>
              </w:rPr>
            </w:pPr>
          </w:p>
          <w:p w:rsidR="003102EF" w:rsidRDefault="003102EF">
            <w:pPr>
              <w:rPr>
                <w:rFonts w:ascii="Arial" w:hAnsi="Arial" w:cs="Arial"/>
              </w:rPr>
            </w:pPr>
            <w:r>
              <w:rPr>
                <w:rFonts w:ascii="Arial" w:hAnsi="Arial" w:cs="Arial"/>
              </w:rPr>
              <w:t>Heading Up</w:t>
            </w:r>
          </w:p>
          <w:p w:rsidR="003102EF" w:rsidRDefault="003102EF">
            <w:pPr>
              <w:rPr>
                <w:rFonts w:ascii="Arial" w:hAnsi="Arial" w:cs="Arial"/>
              </w:rPr>
            </w:pPr>
            <w:r>
              <w:rPr>
                <w:rFonts w:ascii="Arial" w:hAnsi="Arial" w:cs="Arial"/>
              </w:rPr>
              <w:t>North Up</w:t>
            </w:r>
          </w:p>
          <w:p w:rsidR="003102EF" w:rsidRDefault="003102EF">
            <w:pPr>
              <w:rPr>
                <w:rFonts w:ascii="Arial" w:hAnsi="Arial" w:cs="Arial"/>
              </w:rPr>
            </w:pPr>
          </w:p>
          <w:p w:rsidR="003102EF" w:rsidRDefault="003102EF">
            <w:pPr>
              <w:rPr>
                <w:rFonts w:ascii="Arial" w:hAnsi="Arial" w:cs="Arial"/>
              </w:rPr>
            </w:pPr>
            <w:r>
              <w:rPr>
                <w:rFonts w:ascii="Arial" w:hAnsi="Arial" w:cs="Arial"/>
              </w:rPr>
              <w:t>Louder</w:t>
            </w:r>
          </w:p>
          <w:p w:rsidR="003102EF" w:rsidRDefault="003102EF">
            <w:pPr>
              <w:rPr>
                <w:rFonts w:ascii="Arial" w:hAnsi="Arial" w:cs="Arial"/>
              </w:rPr>
            </w:pPr>
            <w:r>
              <w:rPr>
                <w:rFonts w:ascii="Arial" w:hAnsi="Arial" w:cs="Arial"/>
              </w:rPr>
              <w:t>Softer</w:t>
            </w:r>
          </w:p>
          <w:p w:rsidR="003102EF" w:rsidRDefault="003102EF">
            <w:pPr>
              <w:rPr>
                <w:rFonts w:ascii="Arial" w:hAnsi="Arial" w:cs="Arial"/>
              </w:rPr>
            </w:pPr>
          </w:p>
          <w:p w:rsidR="003102EF" w:rsidRDefault="003102EF">
            <w:pPr>
              <w:rPr>
                <w:rFonts w:ascii="Arial" w:hAnsi="Arial" w:cs="Arial"/>
              </w:rPr>
            </w:pPr>
            <w:r>
              <w:rPr>
                <w:rFonts w:ascii="Arial" w:hAnsi="Arial" w:cs="Arial"/>
              </w:rPr>
              <w:t>Repeat</w:t>
            </w:r>
          </w:p>
          <w:p w:rsidR="003102EF" w:rsidRDefault="003102EF">
            <w:pPr>
              <w:rPr>
                <w:rFonts w:ascii="Arial" w:hAnsi="Arial" w:cs="Arial"/>
              </w:rPr>
            </w:pPr>
            <w:r>
              <w:rPr>
                <w:rFonts w:ascii="Arial" w:hAnsi="Arial" w:cs="Arial"/>
              </w:rPr>
              <w:t>Repeat Voice</w:t>
            </w:r>
          </w:p>
          <w:p w:rsidR="003102EF" w:rsidRDefault="003102EF">
            <w:pPr>
              <w:rPr>
                <w:rFonts w:ascii="Arial" w:hAnsi="Arial" w:cs="Arial"/>
              </w:rPr>
            </w:pPr>
          </w:p>
          <w:p w:rsidR="003102EF" w:rsidRDefault="003102EF">
            <w:pPr>
              <w:rPr>
                <w:rFonts w:ascii="Arial" w:hAnsi="Arial" w:cs="Arial"/>
              </w:rPr>
            </w:pPr>
            <w:r>
              <w:rPr>
                <w:rFonts w:ascii="Arial" w:hAnsi="Arial" w:cs="Arial"/>
              </w:rPr>
              <w:t>Cancel</w:t>
            </w:r>
          </w:p>
          <w:p w:rsidR="003102EF" w:rsidRDefault="003102EF">
            <w:pPr>
              <w:rPr>
                <w:rFonts w:ascii="Arial" w:hAnsi="Arial" w:cs="Arial"/>
              </w:rPr>
            </w:pPr>
            <w:r>
              <w:rPr>
                <w:rFonts w:ascii="Arial" w:hAnsi="Arial" w:cs="Arial"/>
              </w:rPr>
              <w:t>No</w:t>
            </w:r>
          </w:p>
          <w:p w:rsidR="003102EF" w:rsidRDefault="003102EF">
            <w:pPr>
              <w:rPr>
                <w:rFonts w:ascii="Arial" w:hAnsi="Arial" w:cs="Arial"/>
              </w:rPr>
            </w:pPr>
            <w:r>
              <w:rPr>
                <w:rFonts w:ascii="Arial" w:hAnsi="Arial" w:cs="Arial"/>
              </w:rPr>
              <w:t>Yes</w:t>
            </w:r>
          </w:p>
          <w:p w:rsidR="003102EF" w:rsidRDefault="003102EF">
            <w:pPr>
              <w:rPr>
                <w:rFonts w:ascii="Arial" w:hAnsi="Arial" w:cs="Arial"/>
              </w:rPr>
            </w:pPr>
          </w:p>
          <w:p w:rsidR="003102EF" w:rsidRDefault="003102EF">
            <w:pPr>
              <w:rPr>
                <w:rFonts w:ascii="Arial" w:hAnsi="Arial" w:cs="Arial"/>
              </w:rPr>
            </w:pPr>
            <w:r>
              <w:rPr>
                <w:rFonts w:ascii="Arial" w:hAnsi="Arial" w:cs="Arial"/>
              </w:rPr>
              <w:t>Short</w:t>
            </w:r>
          </w:p>
          <w:p w:rsidR="003102EF" w:rsidRDefault="003102EF">
            <w:pPr>
              <w:rPr>
                <w:rFonts w:ascii="Arial" w:hAnsi="Arial" w:cs="Arial"/>
              </w:rPr>
            </w:pPr>
          </w:p>
          <w:p w:rsidR="003102EF" w:rsidRDefault="003102EF">
            <w:pPr>
              <w:rPr>
                <w:rFonts w:ascii="Arial" w:hAnsi="Arial" w:cs="Arial"/>
              </w:rPr>
            </w:pPr>
            <w:r>
              <w:rPr>
                <w:rFonts w:ascii="Arial" w:hAnsi="Arial" w:cs="Arial"/>
              </w:rPr>
              <w:t>Mark</w:t>
            </w:r>
          </w:p>
          <w:p w:rsidR="003102EF" w:rsidRDefault="003102EF">
            <w:pPr>
              <w:rPr>
                <w:rFonts w:ascii="Arial" w:hAnsi="Arial" w:cs="Arial"/>
              </w:rPr>
            </w:pPr>
            <w:r>
              <w:rPr>
                <w:rFonts w:ascii="Arial" w:hAnsi="Arial" w:cs="Arial"/>
              </w:rPr>
              <w:t>Mark This Point</w:t>
            </w:r>
          </w:p>
          <w:p w:rsidR="003102EF" w:rsidRDefault="003102EF">
            <w:pPr>
              <w:rPr>
                <w:rFonts w:ascii="Arial" w:hAnsi="Arial" w:cs="Arial"/>
              </w:rPr>
            </w:pPr>
          </w:p>
          <w:p w:rsidR="003102EF" w:rsidRDefault="003102EF">
            <w:pPr>
              <w:rPr>
                <w:rFonts w:ascii="Arial" w:hAnsi="Arial" w:cs="Arial"/>
              </w:rPr>
            </w:pPr>
            <w:r>
              <w:rPr>
                <w:rFonts w:ascii="Arial" w:hAnsi="Arial" w:cs="Arial"/>
              </w:rPr>
              <w:t>Zoom In</w:t>
            </w:r>
          </w:p>
          <w:p w:rsidR="003102EF" w:rsidRDefault="003102EF">
            <w:pPr>
              <w:rPr>
                <w:rFonts w:ascii="Arial" w:hAnsi="Arial" w:cs="Arial"/>
              </w:rPr>
            </w:pPr>
            <w:r>
              <w:rPr>
                <w:rFonts w:ascii="Arial" w:hAnsi="Arial" w:cs="Arial"/>
              </w:rPr>
              <w:t>Zoom Out</w:t>
            </w:r>
          </w:p>
          <w:p w:rsidR="003102EF" w:rsidRDefault="003102EF">
            <w:pPr>
              <w:rPr>
                <w:rFonts w:ascii="Arial" w:hAnsi="Arial" w:cs="Arial"/>
              </w:rPr>
            </w:pPr>
          </w:p>
          <w:p w:rsidR="003102EF" w:rsidRDefault="003102EF">
            <w:pPr>
              <w:rPr>
                <w:rFonts w:ascii="Arial" w:hAnsi="Arial" w:cs="Arial"/>
              </w:rPr>
            </w:pPr>
            <w:r>
              <w:rPr>
                <w:rFonts w:ascii="Arial" w:hAnsi="Arial" w:cs="Arial"/>
              </w:rPr>
              <w:t>Lexus Dealer</w:t>
            </w:r>
          </w:p>
          <w:p w:rsidR="003102EF" w:rsidRDefault="003102EF">
            <w:pPr>
              <w:rPr>
                <w:rFonts w:ascii="Arial" w:hAnsi="Arial" w:cs="Arial"/>
              </w:rPr>
            </w:pPr>
            <w:r>
              <w:rPr>
                <w:rFonts w:ascii="Arial" w:hAnsi="Arial" w:cs="Arial"/>
              </w:rPr>
              <w:t>Lexus Dealership</w:t>
            </w:r>
          </w:p>
          <w:p w:rsidR="003102EF" w:rsidRDefault="003102EF">
            <w:pPr>
              <w:rPr>
                <w:rFonts w:ascii="Arial" w:hAnsi="Arial" w:cs="Arial"/>
              </w:rPr>
            </w:pPr>
            <w:smartTag w:uri="urn:schemas-microsoft-com:office:smarttags" w:element="City">
              <w:smartTag w:uri="urn:schemas-microsoft-com:office:smarttags" w:element="place">
                <w:r>
                  <w:rPr>
                    <w:rFonts w:ascii="Arial" w:hAnsi="Arial" w:cs="Arial"/>
                  </w:rPr>
                  <w:t>Toyota</w:t>
                </w:r>
              </w:smartTag>
            </w:smartTag>
            <w:r>
              <w:rPr>
                <w:rFonts w:ascii="Arial" w:hAnsi="Arial" w:cs="Arial"/>
              </w:rPr>
              <w:t xml:space="preserve"> Dealer</w:t>
            </w:r>
          </w:p>
          <w:p w:rsidR="003102EF" w:rsidRDefault="003102EF">
            <w:pPr>
              <w:rPr>
                <w:rFonts w:ascii="Arial" w:hAnsi="Arial" w:cs="Arial"/>
              </w:rPr>
            </w:pPr>
            <w:smartTag w:uri="urn:schemas-microsoft-com:office:smarttags" w:element="City">
              <w:smartTag w:uri="urn:schemas-microsoft-com:office:smarttags" w:element="place">
                <w:r>
                  <w:rPr>
                    <w:rFonts w:ascii="Arial" w:hAnsi="Arial" w:cs="Arial"/>
                  </w:rPr>
                  <w:t>Toyota</w:t>
                </w:r>
              </w:smartTag>
            </w:smartTag>
            <w:r>
              <w:rPr>
                <w:rFonts w:ascii="Arial" w:hAnsi="Arial" w:cs="Arial"/>
              </w:rPr>
              <w:t xml:space="preserve"> Dealership</w:t>
            </w:r>
          </w:p>
          <w:p w:rsidR="003102EF" w:rsidRDefault="003102EF">
            <w:pPr>
              <w:rPr>
                <w:rFonts w:ascii="Arial" w:hAnsi="Arial" w:cs="Arial"/>
              </w:rPr>
            </w:pPr>
          </w:p>
          <w:p w:rsidR="003102EF" w:rsidRDefault="003102EF">
            <w:pPr>
              <w:rPr>
                <w:rFonts w:ascii="Arial" w:hAnsi="Arial" w:cs="Arial"/>
              </w:rPr>
            </w:pPr>
            <w:r>
              <w:rPr>
                <w:rFonts w:ascii="Arial" w:hAnsi="Arial" w:cs="Arial"/>
              </w:rPr>
              <w:t>Previous Start Point</w:t>
            </w:r>
          </w:p>
          <w:p w:rsidR="003102EF" w:rsidRDefault="003102EF">
            <w:pPr>
              <w:rPr>
                <w:rFonts w:ascii="Arial" w:hAnsi="Arial" w:cs="Arial"/>
              </w:rPr>
            </w:pPr>
            <w:r>
              <w:rPr>
                <w:rFonts w:ascii="Arial" w:hAnsi="Arial" w:cs="Arial"/>
              </w:rPr>
              <w:t>Previous Starting Point</w:t>
            </w:r>
          </w:p>
          <w:p w:rsidR="003102EF" w:rsidRDefault="003102EF">
            <w:pPr>
              <w:rPr>
                <w:rFonts w:ascii="Arial" w:hAnsi="Arial" w:cs="Arial"/>
              </w:rPr>
            </w:pPr>
          </w:p>
          <w:p w:rsidR="003102EF" w:rsidRDefault="003102EF">
            <w:pPr>
              <w:rPr>
                <w:rFonts w:ascii="Arial" w:hAnsi="Arial" w:cs="Arial"/>
              </w:rPr>
            </w:pPr>
            <w:r>
              <w:rPr>
                <w:rFonts w:ascii="Arial" w:hAnsi="Arial" w:cs="Arial"/>
              </w:rPr>
              <w:t>Right Map Direction</w:t>
            </w:r>
          </w:p>
          <w:p w:rsidR="003102EF" w:rsidRDefault="003102EF">
            <w:pPr>
              <w:rPr>
                <w:rFonts w:ascii="Arial" w:hAnsi="Arial" w:cs="Arial"/>
              </w:rPr>
            </w:pPr>
            <w:r>
              <w:rPr>
                <w:rFonts w:ascii="Arial" w:hAnsi="Arial" w:cs="Arial"/>
              </w:rPr>
              <w:t>Right Map Heading Up</w:t>
            </w:r>
          </w:p>
          <w:p w:rsidR="003102EF" w:rsidRDefault="003102EF">
            <w:pPr>
              <w:rPr>
                <w:rFonts w:ascii="Arial" w:hAnsi="Arial" w:cs="Arial"/>
              </w:rPr>
            </w:pPr>
            <w:r>
              <w:rPr>
                <w:rFonts w:ascii="Arial" w:hAnsi="Arial" w:cs="Arial"/>
              </w:rPr>
              <w:t>Right Map North Up</w:t>
            </w:r>
          </w:p>
          <w:p w:rsidR="003102EF" w:rsidRDefault="003102EF">
            <w:pPr>
              <w:rPr>
                <w:rFonts w:ascii="Arial" w:hAnsi="Arial" w:cs="Arial"/>
              </w:rPr>
            </w:pPr>
            <w:r>
              <w:rPr>
                <w:rFonts w:ascii="Arial" w:hAnsi="Arial" w:cs="Arial"/>
              </w:rPr>
              <w:t>Right Map Zoom In</w:t>
            </w:r>
          </w:p>
          <w:p w:rsidR="003102EF" w:rsidRDefault="003102EF">
            <w:pPr>
              <w:rPr>
                <w:rFonts w:ascii="Arial" w:hAnsi="Arial" w:cs="Arial"/>
              </w:rPr>
            </w:pPr>
            <w:r>
              <w:rPr>
                <w:rFonts w:ascii="Arial" w:hAnsi="Arial" w:cs="Arial"/>
              </w:rPr>
              <w:t>Right Map Zoom Out</w:t>
            </w:r>
          </w:p>
        </w:tc>
        <w:tc>
          <w:tcPr>
            <w:tcW w:w="3553" w:type="dxa"/>
          </w:tcPr>
          <w:p w:rsidR="003102EF" w:rsidRDefault="003102EF">
            <w:pPr>
              <w:rPr>
                <w:rFonts w:ascii="Arial" w:hAnsi="Arial" w:cs="Arial"/>
              </w:rPr>
            </w:pPr>
            <w:r>
              <w:rPr>
                <w:rFonts w:ascii="Arial" w:hAnsi="Arial" w:cs="Arial"/>
              </w:rPr>
              <w:t>Add to Destination</w:t>
            </w:r>
          </w:p>
          <w:p w:rsidR="003102EF" w:rsidRDefault="003102EF">
            <w:pPr>
              <w:rPr>
                <w:rFonts w:ascii="Arial" w:hAnsi="Arial" w:cs="Arial"/>
              </w:rPr>
            </w:pPr>
            <w:r>
              <w:rPr>
                <w:rFonts w:ascii="Arial" w:hAnsi="Arial" w:cs="Arial"/>
              </w:rPr>
              <w:t>Cancel All Destinations</w:t>
            </w:r>
          </w:p>
          <w:p w:rsidR="003102EF" w:rsidRDefault="003102EF">
            <w:pPr>
              <w:rPr>
                <w:rFonts w:ascii="Arial" w:hAnsi="Arial" w:cs="Arial"/>
              </w:rPr>
            </w:pPr>
            <w:r>
              <w:rPr>
                <w:rFonts w:ascii="Arial" w:hAnsi="Arial" w:cs="Arial"/>
              </w:rPr>
              <w:t>Cancel Final Destination</w:t>
            </w:r>
          </w:p>
          <w:p w:rsidR="003102EF" w:rsidRDefault="003102EF">
            <w:pPr>
              <w:rPr>
                <w:rFonts w:ascii="Arial" w:hAnsi="Arial" w:cs="Arial"/>
              </w:rPr>
            </w:pPr>
            <w:r>
              <w:rPr>
                <w:rFonts w:ascii="Arial" w:hAnsi="Arial" w:cs="Arial"/>
              </w:rPr>
              <w:t>Cancel Next Destination</w:t>
            </w:r>
          </w:p>
          <w:p w:rsidR="003102EF" w:rsidRDefault="003102EF">
            <w:pPr>
              <w:rPr>
                <w:rFonts w:ascii="Arial" w:hAnsi="Arial" w:cs="Arial"/>
              </w:rPr>
            </w:pPr>
            <w:r>
              <w:rPr>
                <w:rFonts w:ascii="Arial" w:hAnsi="Arial" w:cs="Arial"/>
              </w:rPr>
              <w:t>Delete All Destinations</w:t>
            </w:r>
          </w:p>
          <w:p w:rsidR="003102EF" w:rsidRDefault="003102EF">
            <w:pPr>
              <w:rPr>
                <w:rFonts w:ascii="Arial" w:hAnsi="Arial" w:cs="Arial"/>
              </w:rPr>
            </w:pPr>
            <w:r>
              <w:rPr>
                <w:rFonts w:ascii="Arial" w:hAnsi="Arial" w:cs="Arial"/>
              </w:rPr>
              <w:t>Delete Final Destination</w:t>
            </w:r>
          </w:p>
          <w:p w:rsidR="003102EF" w:rsidRDefault="003102EF">
            <w:pPr>
              <w:rPr>
                <w:rFonts w:ascii="Arial" w:hAnsi="Arial" w:cs="Arial"/>
              </w:rPr>
            </w:pPr>
            <w:r>
              <w:rPr>
                <w:rFonts w:ascii="Arial" w:hAnsi="Arial" w:cs="Arial"/>
              </w:rPr>
              <w:t>Delete Next Destination</w:t>
            </w:r>
          </w:p>
          <w:p w:rsidR="003102EF" w:rsidRDefault="003102EF">
            <w:pPr>
              <w:rPr>
                <w:rFonts w:ascii="Arial" w:hAnsi="Arial" w:cs="Arial"/>
              </w:rPr>
            </w:pPr>
            <w:r>
              <w:rPr>
                <w:rFonts w:ascii="Arial" w:hAnsi="Arial" w:cs="Arial"/>
              </w:rPr>
              <w:t>Enter Destination</w:t>
            </w:r>
          </w:p>
          <w:p w:rsidR="003102EF" w:rsidRDefault="003102EF">
            <w:pPr>
              <w:rPr>
                <w:rFonts w:ascii="Arial" w:hAnsi="Arial" w:cs="Arial"/>
              </w:rPr>
            </w:pPr>
            <w:r>
              <w:rPr>
                <w:rFonts w:ascii="Arial" w:hAnsi="Arial" w:cs="Arial"/>
              </w:rPr>
              <w:t>Previous Destination</w:t>
            </w:r>
          </w:p>
          <w:p w:rsidR="003102EF" w:rsidRDefault="003102EF">
            <w:pPr>
              <w:rPr>
                <w:rFonts w:ascii="Arial" w:hAnsi="Arial" w:cs="Arial"/>
              </w:rPr>
            </w:pPr>
            <w:r>
              <w:rPr>
                <w:rFonts w:ascii="Arial" w:hAnsi="Arial" w:cs="Arial"/>
              </w:rPr>
              <w:t>Replace Destination</w:t>
            </w:r>
          </w:p>
          <w:p w:rsidR="003102EF" w:rsidRDefault="003102EF">
            <w:pPr>
              <w:rPr>
                <w:rFonts w:ascii="Arial" w:hAnsi="Arial" w:cs="Arial"/>
              </w:rPr>
            </w:pPr>
          </w:p>
          <w:p w:rsidR="003102EF" w:rsidRDefault="003102EF">
            <w:pPr>
              <w:rPr>
                <w:rFonts w:ascii="Arial" w:hAnsi="Arial" w:cs="Arial"/>
              </w:rPr>
            </w:pPr>
            <w:r>
              <w:rPr>
                <w:rFonts w:ascii="Arial" w:hAnsi="Arial" w:cs="Arial"/>
              </w:rPr>
              <w:t>Arrow Guidance</w:t>
            </w:r>
          </w:p>
          <w:p w:rsidR="003102EF" w:rsidRDefault="003102EF">
            <w:pPr>
              <w:rPr>
                <w:rFonts w:ascii="Arial" w:hAnsi="Arial" w:cs="Arial"/>
              </w:rPr>
            </w:pPr>
            <w:r>
              <w:rPr>
                <w:rFonts w:ascii="Arial" w:hAnsi="Arial" w:cs="Arial"/>
              </w:rPr>
              <w:t>Arrow Guide</w:t>
            </w:r>
          </w:p>
          <w:p w:rsidR="003102EF" w:rsidRDefault="003102EF">
            <w:pPr>
              <w:rPr>
                <w:rFonts w:ascii="Arial" w:hAnsi="Arial" w:cs="Arial"/>
              </w:rPr>
            </w:pPr>
            <w:r>
              <w:rPr>
                <w:rFonts w:ascii="Arial" w:hAnsi="Arial" w:cs="Arial"/>
              </w:rPr>
              <w:t>Freeway Guidance</w:t>
            </w:r>
          </w:p>
          <w:p w:rsidR="003102EF" w:rsidRDefault="003102EF">
            <w:pPr>
              <w:rPr>
                <w:rFonts w:ascii="Arial" w:hAnsi="Arial" w:cs="Arial"/>
              </w:rPr>
            </w:pPr>
            <w:r>
              <w:rPr>
                <w:rFonts w:ascii="Arial" w:hAnsi="Arial" w:cs="Arial"/>
              </w:rPr>
              <w:t>Freeway Guide</w:t>
            </w:r>
          </w:p>
          <w:p w:rsidR="003102EF" w:rsidRDefault="003102EF">
            <w:pPr>
              <w:rPr>
                <w:rFonts w:ascii="Arial" w:hAnsi="Arial" w:cs="Arial"/>
              </w:rPr>
            </w:pPr>
            <w:r>
              <w:rPr>
                <w:rFonts w:ascii="Arial" w:hAnsi="Arial" w:cs="Arial"/>
              </w:rPr>
              <w:t>Guidance Screen on Freeway</w:t>
            </w:r>
          </w:p>
          <w:p w:rsidR="003102EF" w:rsidRDefault="003102EF">
            <w:pPr>
              <w:rPr>
                <w:rFonts w:ascii="Arial" w:hAnsi="Arial" w:cs="Arial"/>
              </w:rPr>
            </w:pPr>
            <w:r>
              <w:rPr>
                <w:rFonts w:ascii="Arial" w:hAnsi="Arial" w:cs="Arial"/>
              </w:rPr>
              <w:t>Intersection Guidance</w:t>
            </w:r>
          </w:p>
          <w:p w:rsidR="003102EF" w:rsidRDefault="003102EF">
            <w:pPr>
              <w:rPr>
                <w:rFonts w:ascii="Arial" w:hAnsi="Arial" w:cs="Arial"/>
              </w:rPr>
            </w:pPr>
            <w:r>
              <w:rPr>
                <w:rFonts w:ascii="Arial" w:hAnsi="Arial" w:cs="Arial"/>
              </w:rPr>
              <w:t>Intersection Guide</w:t>
            </w:r>
          </w:p>
          <w:p w:rsidR="003102EF" w:rsidRDefault="003102EF">
            <w:pPr>
              <w:rPr>
                <w:rFonts w:ascii="Arial" w:hAnsi="Arial" w:cs="Arial"/>
              </w:rPr>
            </w:pPr>
            <w:r>
              <w:rPr>
                <w:rFonts w:ascii="Arial" w:hAnsi="Arial" w:cs="Arial"/>
              </w:rPr>
              <w:t>Lane Guidance</w:t>
            </w:r>
          </w:p>
          <w:p w:rsidR="003102EF" w:rsidRDefault="003102EF">
            <w:pPr>
              <w:rPr>
                <w:rFonts w:ascii="Arial" w:hAnsi="Arial" w:cs="Arial"/>
              </w:rPr>
            </w:pPr>
            <w:r>
              <w:rPr>
                <w:rFonts w:ascii="Arial" w:hAnsi="Arial" w:cs="Arial"/>
              </w:rPr>
              <w:t>Repeat Guidance</w:t>
            </w:r>
          </w:p>
          <w:p w:rsidR="003102EF" w:rsidRDefault="003102EF">
            <w:pPr>
              <w:rPr>
                <w:rFonts w:ascii="Arial" w:hAnsi="Arial" w:cs="Arial"/>
              </w:rPr>
            </w:pPr>
            <w:r>
              <w:rPr>
                <w:rFonts w:ascii="Arial" w:hAnsi="Arial" w:cs="Arial"/>
              </w:rPr>
              <w:t>Resume Guidance</w:t>
            </w:r>
          </w:p>
          <w:p w:rsidR="003102EF" w:rsidRDefault="003102EF">
            <w:pPr>
              <w:rPr>
                <w:rFonts w:ascii="Arial" w:hAnsi="Arial" w:cs="Arial"/>
              </w:rPr>
            </w:pPr>
            <w:r>
              <w:rPr>
                <w:rFonts w:ascii="Arial" w:hAnsi="Arial" w:cs="Arial"/>
              </w:rPr>
              <w:t>Start Guidance</w:t>
            </w:r>
          </w:p>
          <w:p w:rsidR="003102EF" w:rsidRDefault="003102EF">
            <w:pPr>
              <w:rPr>
                <w:rFonts w:ascii="Arial" w:hAnsi="Arial" w:cs="Arial"/>
              </w:rPr>
            </w:pPr>
            <w:r>
              <w:rPr>
                <w:rFonts w:ascii="Arial" w:hAnsi="Arial" w:cs="Arial"/>
              </w:rPr>
              <w:t>Stop Guidance</w:t>
            </w:r>
          </w:p>
          <w:p w:rsidR="003102EF" w:rsidRDefault="003102EF">
            <w:pPr>
              <w:rPr>
                <w:rFonts w:ascii="Arial" w:hAnsi="Arial" w:cs="Arial"/>
              </w:rPr>
            </w:pPr>
            <w:r>
              <w:rPr>
                <w:rFonts w:ascii="Arial" w:hAnsi="Arial" w:cs="Arial"/>
              </w:rPr>
              <w:t>Suspend Guidance</w:t>
            </w:r>
          </w:p>
          <w:p w:rsidR="003102EF" w:rsidRDefault="003102EF">
            <w:pPr>
              <w:rPr>
                <w:rFonts w:ascii="Arial" w:hAnsi="Arial" w:cs="Arial"/>
              </w:rPr>
            </w:pPr>
            <w:r>
              <w:rPr>
                <w:rFonts w:ascii="Arial" w:hAnsi="Arial" w:cs="Arial"/>
              </w:rPr>
              <w:t>Turn List Guidance</w:t>
            </w:r>
          </w:p>
          <w:p w:rsidR="003102EF" w:rsidRDefault="003102EF">
            <w:pPr>
              <w:rPr>
                <w:rFonts w:ascii="Arial" w:hAnsi="Arial" w:cs="Arial"/>
              </w:rPr>
            </w:pPr>
            <w:r>
              <w:rPr>
                <w:rFonts w:ascii="Arial" w:hAnsi="Arial" w:cs="Arial"/>
              </w:rPr>
              <w:t>Turn List Guide</w:t>
            </w:r>
          </w:p>
          <w:p w:rsidR="003102EF" w:rsidRDefault="003102EF">
            <w:pPr>
              <w:rPr>
                <w:rFonts w:ascii="Arial" w:hAnsi="Arial" w:cs="Arial"/>
              </w:rPr>
            </w:pPr>
          </w:p>
          <w:p w:rsidR="003102EF" w:rsidRDefault="003102EF">
            <w:pPr>
              <w:rPr>
                <w:rFonts w:ascii="Arial" w:hAnsi="Arial" w:cs="Arial"/>
              </w:rPr>
            </w:pPr>
            <w:r>
              <w:rPr>
                <w:rFonts w:ascii="Arial" w:hAnsi="Arial" w:cs="Arial"/>
              </w:rPr>
              <w:t>Dual Map</w:t>
            </w:r>
          </w:p>
          <w:p w:rsidR="003102EF" w:rsidRDefault="003102EF">
            <w:pPr>
              <w:rPr>
                <w:rFonts w:ascii="Arial" w:hAnsi="Arial" w:cs="Arial"/>
              </w:rPr>
            </w:pPr>
            <w:r>
              <w:rPr>
                <w:rFonts w:ascii="Arial" w:hAnsi="Arial" w:cs="Arial"/>
              </w:rPr>
              <w:t>Entire Route</w:t>
            </w:r>
          </w:p>
          <w:p w:rsidR="003102EF" w:rsidRDefault="003102EF">
            <w:pPr>
              <w:rPr>
                <w:rFonts w:ascii="Arial" w:hAnsi="Arial" w:cs="Arial"/>
              </w:rPr>
            </w:pPr>
            <w:r>
              <w:rPr>
                <w:rFonts w:ascii="Arial" w:hAnsi="Arial" w:cs="Arial"/>
              </w:rPr>
              <w:t>Entire Route Map</w:t>
            </w:r>
          </w:p>
          <w:p w:rsidR="003102EF" w:rsidRDefault="003102EF">
            <w:pPr>
              <w:rPr>
                <w:rFonts w:ascii="Arial" w:hAnsi="Arial" w:cs="Arial"/>
              </w:rPr>
            </w:pPr>
            <w:r>
              <w:rPr>
                <w:rFonts w:ascii="Arial" w:hAnsi="Arial" w:cs="Arial"/>
              </w:rPr>
              <w:t>Fifth Destination Map</w:t>
            </w:r>
          </w:p>
          <w:p w:rsidR="003102EF" w:rsidRDefault="003102EF">
            <w:pPr>
              <w:rPr>
                <w:rFonts w:ascii="Arial" w:hAnsi="Arial" w:cs="Arial"/>
              </w:rPr>
            </w:pPr>
            <w:r>
              <w:rPr>
                <w:rFonts w:ascii="Arial" w:hAnsi="Arial" w:cs="Arial"/>
              </w:rPr>
              <w:t>Final Destination Map</w:t>
            </w:r>
          </w:p>
          <w:p w:rsidR="003102EF" w:rsidRDefault="003102EF">
            <w:pPr>
              <w:rPr>
                <w:rFonts w:ascii="Arial" w:hAnsi="Arial" w:cs="Arial"/>
              </w:rPr>
            </w:pPr>
            <w:r>
              <w:rPr>
                <w:rFonts w:ascii="Arial" w:hAnsi="Arial" w:cs="Arial"/>
              </w:rPr>
              <w:t>First Destination Map</w:t>
            </w:r>
          </w:p>
          <w:p w:rsidR="003102EF" w:rsidRDefault="003102EF">
            <w:pPr>
              <w:rPr>
                <w:rFonts w:ascii="Arial" w:hAnsi="Arial" w:cs="Arial"/>
              </w:rPr>
            </w:pPr>
            <w:r>
              <w:rPr>
                <w:rFonts w:ascii="Arial" w:hAnsi="Arial" w:cs="Arial"/>
              </w:rPr>
              <w:t>Fourth Destination Map</w:t>
            </w:r>
          </w:p>
          <w:p w:rsidR="003102EF" w:rsidRDefault="003102EF">
            <w:pPr>
              <w:rPr>
                <w:rFonts w:ascii="Arial" w:hAnsi="Arial" w:cs="Arial"/>
              </w:rPr>
            </w:pPr>
            <w:r>
              <w:rPr>
                <w:rFonts w:ascii="Arial" w:hAnsi="Arial" w:cs="Arial"/>
              </w:rPr>
              <w:t>Map</w:t>
            </w:r>
          </w:p>
          <w:p w:rsidR="003102EF" w:rsidRDefault="003102EF">
            <w:pPr>
              <w:rPr>
                <w:rFonts w:ascii="Arial" w:hAnsi="Arial" w:cs="Arial"/>
              </w:rPr>
            </w:pPr>
            <w:r>
              <w:rPr>
                <w:rFonts w:ascii="Arial" w:hAnsi="Arial" w:cs="Arial"/>
              </w:rPr>
              <w:t>Map Direction</w:t>
            </w:r>
          </w:p>
          <w:p w:rsidR="003102EF" w:rsidRDefault="003102EF">
            <w:pPr>
              <w:rPr>
                <w:rFonts w:ascii="Arial" w:hAnsi="Arial" w:cs="Arial"/>
              </w:rPr>
            </w:pPr>
            <w:r>
              <w:rPr>
                <w:rFonts w:ascii="Arial" w:hAnsi="Arial" w:cs="Arial"/>
              </w:rPr>
              <w:t xml:space="preserve">Next Destination Map </w:t>
            </w:r>
          </w:p>
          <w:p w:rsidR="003102EF" w:rsidRDefault="003102EF">
            <w:pPr>
              <w:rPr>
                <w:rFonts w:ascii="Arial" w:hAnsi="Arial" w:cs="Arial"/>
              </w:rPr>
            </w:pPr>
            <w:r>
              <w:rPr>
                <w:rFonts w:ascii="Arial" w:hAnsi="Arial" w:cs="Arial"/>
              </w:rPr>
              <w:t>Second Destination Map</w:t>
            </w:r>
          </w:p>
          <w:p w:rsidR="003102EF" w:rsidRDefault="003102EF">
            <w:pPr>
              <w:rPr>
                <w:rFonts w:ascii="Arial" w:hAnsi="Arial" w:cs="Arial"/>
              </w:rPr>
            </w:pPr>
            <w:r>
              <w:rPr>
                <w:rFonts w:ascii="Arial" w:hAnsi="Arial" w:cs="Arial"/>
              </w:rPr>
              <w:t>Single Map</w:t>
            </w:r>
          </w:p>
          <w:p w:rsidR="003102EF" w:rsidRDefault="003102EF">
            <w:pPr>
              <w:rPr>
                <w:rFonts w:ascii="Arial" w:hAnsi="Arial" w:cs="Arial"/>
              </w:rPr>
            </w:pPr>
            <w:r>
              <w:rPr>
                <w:rFonts w:ascii="Arial" w:hAnsi="Arial" w:cs="Arial"/>
              </w:rPr>
              <w:t>Third Destination Map</w:t>
            </w:r>
          </w:p>
          <w:p w:rsidR="003102EF" w:rsidRDefault="003102EF">
            <w:pPr>
              <w:rPr>
                <w:rFonts w:ascii="Arial" w:hAnsi="Arial" w:cs="Arial"/>
              </w:rPr>
            </w:pPr>
          </w:p>
        </w:tc>
        <w:tc>
          <w:tcPr>
            <w:tcW w:w="3553" w:type="dxa"/>
          </w:tcPr>
          <w:p w:rsidR="003102EF" w:rsidRDefault="003102EF">
            <w:pPr>
              <w:rPr>
                <w:rFonts w:ascii="Arial" w:hAnsi="Arial" w:cs="Arial"/>
              </w:rPr>
            </w:pPr>
            <w:r>
              <w:rPr>
                <w:rFonts w:ascii="Arial" w:hAnsi="Arial" w:cs="Arial"/>
              </w:rPr>
              <w:t xml:space="preserve">Change to Arrow Guidance </w:t>
            </w:r>
          </w:p>
          <w:p w:rsidR="003102EF" w:rsidRDefault="003102EF">
            <w:pPr>
              <w:rPr>
                <w:rFonts w:ascii="Arial" w:hAnsi="Arial" w:cs="Arial"/>
              </w:rPr>
            </w:pPr>
            <w:r>
              <w:rPr>
                <w:rFonts w:ascii="Arial" w:hAnsi="Arial" w:cs="Arial"/>
              </w:rPr>
              <w:t>Change to Arrow Guide</w:t>
            </w:r>
          </w:p>
          <w:p w:rsidR="003102EF" w:rsidRDefault="003102EF">
            <w:pPr>
              <w:rPr>
                <w:rFonts w:ascii="Arial" w:hAnsi="Arial" w:cs="Arial"/>
              </w:rPr>
            </w:pPr>
            <w:r>
              <w:rPr>
                <w:rFonts w:ascii="Arial" w:hAnsi="Arial" w:cs="Arial"/>
              </w:rPr>
              <w:t>Change to Compass Mode</w:t>
            </w:r>
          </w:p>
          <w:p w:rsidR="003102EF" w:rsidRDefault="003102EF">
            <w:pPr>
              <w:rPr>
                <w:rFonts w:ascii="Arial" w:hAnsi="Arial" w:cs="Arial"/>
              </w:rPr>
            </w:pPr>
            <w:r>
              <w:rPr>
                <w:rFonts w:ascii="Arial" w:hAnsi="Arial" w:cs="Arial"/>
              </w:rPr>
              <w:t>Change to Dual Map</w:t>
            </w:r>
          </w:p>
          <w:p w:rsidR="003102EF" w:rsidRDefault="003102EF">
            <w:pPr>
              <w:rPr>
                <w:rFonts w:ascii="Arial" w:hAnsi="Arial" w:cs="Arial"/>
              </w:rPr>
            </w:pPr>
            <w:r>
              <w:rPr>
                <w:rFonts w:ascii="Arial" w:hAnsi="Arial" w:cs="Arial"/>
              </w:rPr>
              <w:t>Change to Freeway Guidance</w:t>
            </w:r>
          </w:p>
          <w:p w:rsidR="003102EF" w:rsidRDefault="003102EF">
            <w:pPr>
              <w:rPr>
                <w:rFonts w:ascii="Arial" w:hAnsi="Arial" w:cs="Arial"/>
              </w:rPr>
            </w:pPr>
            <w:r>
              <w:rPr>
                <w:rFonts w:ascii="Arial" w:hAnsi="Arial" w:cs="Arial"/>
              </w:rPr>
              <w:t>Change to Freeway Guide</w:t>
            </w:r>
          </w:p>
          <w:p w:rsidR="003102EF" w:rsidRDefault="003102EF">
            <w:pPr>
              <w:rPr>
                <w:rFonts w:ascii="Arial" w:hAnsi="Arial" w:cs="Arial"/>
              </w:rPr>
            </w:pPr>
            <w:r>
              <w:rPr>
                <w:rFonts w:ascii="Arial" w:hAnsi="Arial" w:cs="Arial"/>
              </w:rPr>
              <w:t>Change to Heading Up</w:t>
            </w:r>
          </w:p>
          <w:p w:rsidR="003102EF" w:rsidRDefault="003102EF">
            <w:pPr>
              <w:rPr>
                <w:rFonts w:ascii="Arial" w:hAnsi="Arial" w:cs="Arial"/>
              </w:rPr>
            </w:pPr>
            <w:r>
              <w:rPr>
                <w:rFonts w:ascii="Arial" w:hAnsi="Arial" w:cs="Arial"/>
              </w:rPr>
              <w:t>Change to Intersection Guidance</w:t>
            </w:r>
          </w:p>
          <w:p w:rsidR="003102EF" w:rsidRDefault="003102EF">
            <w:pPr>
              <w:rPr>
                <w:rFonts w:ascii="Arial" w:hAnsi="Arial" w:cs="Arial"/>
              </w:rPr>
            </w:pPr>
            <w:r>
              <w:rPr>
                <w:rFonts w:ascii="Arial" w:hAnsi="Arial" w:cs="Arial"/>
              </w:rPr>
              <w:t>Change to Intersection Guide</w:t>
            </w:r>
          </w:p>
          <w:p w:rsidR="003102EF" w:rsidRDefault="003102EF">
            <w:pPr>
              <w:rPr>
                <w:rFonts w:ascii="Arial" w:hAnsi="Arial" w:cs="Arial"/>
              </w:rPr>
            </w:pPr>
            <w:r>
              <w:rPr>
                <w:rFonts w:ascii="Arial" w:hAnsi="Arial" w:cs="Arial"/>
              </w:rPr>
              <w:t>Change to Lane Guidance</w:t>
            </w:r>
          </w:p>
          <w:p w:rsidR="003102EF" w:rsidRDefault="003102EF">
            <w:pPr>
              <w:rPr>
                <w:rFonts w:ascii="Arial" w:hAnsi="Arial" w:cs="Arial"/>
              </w:rPr>
            </w:pPr>
            <w:r>
              <w:rPr>
                <w:rFonts w:ascii="Arial" w:hAnsi="Arial" w:cs="Arial"/>
              </w:rPr>
              <w:t>Change to Map Direction</w:t>
            </w:r>
          </w:p>
          <w:p w:rsidR="003102EF" w:rsidRDefault="003102EF">
            <w:pPr>
              <w:rPr>
                <w:rFonts w:ascii="Arial" w:hAnsi="Arial" w:cs="Arial"/>
              </w:rPr>
            </w:pPr>
            <w:r>
              <w:rPr>
                <w:rFonts w:ascii="Arial" w:hAnsi="Arial" w:cs="Arial"/>
              </w:rPr>
              <w:t>Change to North Up</w:t>
            </w:r>
          </w:p>
          <w:p w:rsidR="003102EF" w:rsidRDefault="003102EF">
            <w:pPr>
              <w:rPr>
                <w:rFonts w:ascii="Arial" w:hAnsi="Arial" w:cs="Arial"/>
              </w:rPr>
            </w:pPr>
            <w:r>
              <w:rPr>
                <w:rFonts w:ascii="Arial" w:hAnsi="Arial" w:cs="Arial"/>
              </w:rPr>
              <w:t>Change to Single Map</w:t>
            </w:r>
          </w:p>
          <w:p w:rsidR="003102EF" w:rsidRDefault="003102EF">
            <w:pPr>
              <w:rPr>
                <w:rFonts w:ascii="Arial" w:hAnsi="Arial" w:cs="Arial"/>
              </w:rPr>
            </w:pPr>
            <w:r>
              <w:rPr>
                <w:rFonts w:ascii="Arial" w:hAnsi="Arial" w:cs="Arial"/>
              </w:rPr>
              <w:t>Change to Turn List Guidance</w:t>
            </w:r>
          </w:p>
          <w:p w:rsidR="003102EF" w:rsidRDefault="003102EF">
            <w:pPr>
              <w:rPr>
                <w:rFonts w:ascii="Arial" w:hAnsi="Arial" w:cs="Arial"/>
              </w:rPr>
            </w:pPr>
            <w:r>
              <w:rPr>
                <w:rFonts w:ascii="Arial" w:hAnsi="Arial" w:cs="Arial"/>
              </w:rPr>
              <w:t>Change to Turn List Guide</w:t>
            </w:r>
          </w:p>
          <w:p w:rsidR="003102EF" w:rsidRDefault="003102EF">
            <w:pPr>
              <w:rPr>
                <w:rFonts w:ascii="Arial" w:hAnsi="Arial" w:cs="Arial"/>
              </w:rPr>
            </w:pPr>
          </w:p>
          <w:p w:rsidR="003102EF" w:rsidRDefault="003102EF">
            <w:pPr>
              <w:rPr>
                <w:rFonts w:ascii="Arial" w:hAnsi="Arial" w:cs="Arial"/>
              </w:rPr>
            </w:pPr>
            <w:r>
              <w:rPr>
                <w:rFonts w:ascii="Arial" w:hAnsi="Arial" w:cs="Arial"/>
              </w:rPr>
              <w:t>Go to Previous Destination</w:t>
            </w:r>
          </w:p>
          <w:p w:rsidR="003102EF" w:rsidRDefault="003102EF">
            <w:pPr>
              <w:rPr>
                <w:rFonts w:ascii="Arial" w:hAnsi="Arial" w:cs="Arial"/>
              </w:rPr>
            </w:pPr>
            <w:r>
              <w:rPr>
                <w:rFonts w:ascii="Arial" w:hAnsi="Arial" w:cs="Arial"/>
              </w:rPr>
              <w:t>Go to Quick Access 1</w:t>
            </w:r>
          </w:p>
          <w:p w:rsidR="003102EF" w:rsidRDefault="003102EF">
            <w:pPr>
              <w:rPr>
                <w:rFonts w:ascii="Arial" w:hAnsi="Arial" w:cs="Arial"/>
              </w:rPr>
            </w:pPr>
            <w:r>
              <w:rPr>
                <w:rFonts w:ascii="Arial" w:hAnsi="Arial" w:cs="Arial"/>
              </w:rPr>
              <w:t>Go to Quick Access 2</w:t>
            </w:r>
          </w:p>
          <w:p w:rsidR="003102EF" w:rsidRDefault="003102EF">
            <w:pPr>
              <w:rPr>
                <w:rFonts w:ascii="Arial" w:hAnsi="Arial" w:cs="Arial"/>
              </w:rPr>
            </w:pPr>
            <w:r>
              <w:rPr>
                <w:rFonts w:ascii="Arial" w:hAnsi="Arial" w:cs="Arial"/>
              </w:rPr>
              <w:t>Go to Quick Access 3</w:t>
            </w:r>
          </w:p>
          <w:p w:rsidR="003102EF" w:rsidRDefault="003102EF">
            <w:pPr>
              <w:rPr>
                <w:rFonts w:ascii="Arial" w:hAnsi="Arial" w:cs="Arial"/>
              </w:rPr>
            </w:pPr>
            <w:r>
              <w:rPr>
                <w:rFonts w:ascii="Arial" w:hAnsi="Arial" w:cs="Arial"/>
              </w:rPr>
              <w:t>Go to Quick Access 4</w:t>
            </w:r>
          </w:p>
          <w:p w:rsidR="003102EF" w:rsidRDefault="003102EF">
            <w:pPr>
              <w:rPr>
                <w:rFonts w:ascii="Arial" w:hAnsi="Arial" w:cs="Arial"/>
              </w:rPr>
            </w:pPr>
            <w:r>
              <w:rPr>
                <w:rFonts w:ascii="Arial" w:hAnsi="Arial" w:cs="Arial"/>
              </w:rPr>
              <w:t>Go to Quick Access 5</w:t>
            </w:r>
          </w:p>
          <w:p w:rsidR="003102EF" w:rsidRDefault="003102EF">
            <w:pPr>
              <w:rPr>
                <w:rFonts w:ascii="Arial" w:hAnsi="Arial" w:cs="Arial"/>
              </w:rPr>
            </w:pPr>
            <w:r>
              <w:rPr>
                <w:rFonts w:ascii="Arial" w:hAnsi="Arial" w:cs="Arial"/>
              </w:rPr>
              <w:t>Go to Quick Access Number 1</w:t>
            </w:r>
          </w:p>
          <w:p w:rsidR="003102EF" w:rsidRDefault="003102EF">
            <w:pPr>
              <w:rPr>
                <w:rFonts w:ascii="Arial" w:hAnsi="Arial" w:cs="Arial"/>
              </w:rPr>
            </w:pPr>
            <w:r>
              <w:rPr>
                <w:rFonts w:ascii="Arial" w:hAnsi="Arial" w:cs="Arial"/>
              </w:rPr>
              <w:t>Go to Quick Access Number 2</w:t>
            </w:r>
          </w:p>
          <w:p w:rsidR="003102EF" w:rsidRDefault="003102EF">
            <w:pPr>
              <w:rPr>
                <w:rFonts w:ascii="Arial" w:hAnsi="Arial" w:cs="Arial"/>
              </w:rPr>
            </w:pPr>
            <w:r>
              <w:rPr>
                <w:rFonts w:ascii="Arial" w:hAnsi="Arial" w:cs="Arial"/>
              </w:rPr>
              <w:t>Go to Quick Access Number 3</w:t>
            </w:r>
          </w:p>
          <w:p w:rsidR="003102EF" w:rsidRDefault="003102EF">
            <w:pPr>
              <w:rPr>
                <w:rFonts w:ascii="Arial" w:hAnsi="Arial" w:cs="Arial"/>
              </w:rPr>
            </w:pPr>
            <w:r>
              <w:rPr>
                <w:rFonts w:ascii="Arial" w:hAnsi="Arial" w:cs="Arial"/>
              </w:rPr>
              <w:t>Go to Quick Access Number 4</w:t>
            </w:r>
          </w:p>
          <w:p w:rsidR="003102EF" w:rsidRDefault="003102EF">
            <w:pPr>
              <w:rPr>
                <w:rFonts w:ascii="Arial" w:hAnsi="Arial" w:cs="Arial"/>
              </w:rPr>
            </w:pPr>
            <w:r>
              <w:rPr>
                <w:rFonts w:ascii="Arial" w:hAnsi="Arial" w:cs="Arial"/>
              </w:rPr>
              <w:t>Go to Quick Access Number 5</w:t>
            </w:r>
          </w:p>
          <w:p w:rsidR="003102EF" w:rsidRDefault="003102EF">
            <w:pPr>
              <w:rPr>
                <w:rFonts w:ascii="Arial" w:hAnsi="Arial" w:cs="Arial"/>
              </w:rPr>
            </w:pPr>
            <w:r>
              <w:rPr>
                <w:rFonts w:ascii="Arial" w:hAnsi="Arial" w:cs="Arial"/>
              </w:rPr>
              <w:t>Go to Start Point</w:t>
            </w:r>
          </w:p>
          <w:p w:rsidR="003102EF" w:rsidRDefault="003102EF">
            <w:pPr>
              <w:rPr>
                <w:rFonts w:ascii="Arial" w:hAnsi="Arial" w:cs="Arial"/>
              </w:rPr>
            </w:pPr>
            <w:r>
              <w:rPr>
                <w:rFonts w:ascii="Arial" w:hAnsi="Arial" w:cs="Arial"/>
              </w:rPr>
              <w:t>Go to Starting Point</w:t>
            </w:r>
          </w:p>
          <w:p w:rsidR="003102EF" w:rsidRDefault="003102EF">
            <w:pPr>
              <w:rPr>
                <w:rFonts w:ascii="Arial" w:hAnsi="Arial" w:cs="Arial"/>
              </w:rPr>
            </w:pPr>
          </w:p>
          <w:p w:rsidR="003102EF" w:rsidRDefault="003102EF">
            <w:pPr>
              <w:rPr>
                <w:rFonts w:ascii="Arial" w:hAnsi="Arial" w:cs="Arial"/>
              </w:rPr>
            </w:pPr>
            <w:r>
              <w:rPr>
                <w:rFonts w:ascii="Arial" w:hAnsi="Arial" w:cs="Arial"/>
              </w:rPr>
              <w:t>Quick</w:t>
            </w:r>
          </w:p>
          <w:p w:rsidR="003102EF" w:rsidRDefault="003102EF">
            <w:pPr>
              <w:rPr>
                <w:rFonts w:ascii="Arial" w:hAnsi="Arial" w:cs="Arial"/>
              </w:rPr>
            </w:pPr>
            <w:r>
              <w:rPr>
                <w:rFonts w:ascii="Arial" w:hAnsi="Arial" w:cs="Arial"/>
              </w:rPr>
              <w:t>Quick 1</w:t>
            </w:r>
          </w:p>
          <w:p w:rsidR="003102EF" w:rsidRDefault="003102EF">
            <w:pPr>
              <w:rPr>
                <w:rFonts w:ascii="Arial" w:hAnsi="Arial" w:cs="Arial"/>
              </w:rPr>
            </w:pPr>
            <w:r>
              <w:rPr>
                <w:rFonts w:ascii="Arial" w:hAnsi="Arial" w:cs="Arial"/>
              </w:rPr>
              <w:t>Quick 2</w:t>
            </w:r>
          </w:p>
          <w:p w:rsidR="003102EF" w:rsidRDefault="003102EF">
            <w:pPr>
              <w:rPr>
                <w:rFonts w:ascii="Arial" w:hAnsi="Arial" w:cs="Arial"/>
              </w:rPr>
            </w:pPr>
            <w:r>
              <w:rPr>
                <w:rFonts w:ascii="Arial" w:hAnsi="Arial" w:cs="Arial"/>
              </w:rPr>
              <w:t>Quick Access 1</w:t>
            </w:r>
          </w:p>
          <w:p w:rsidR="003102EF" w:rsidRDefault="003102EF">
            <w:pPr>
              <w:rPr>
                <w:rFonts w:ascii="Arial" w:hAnsi="Arial" w:cs="Arial"/>
              </w:rPr>
            </w:pPr>
            <w:r>
              <w:rPr>
                <w:rFonts w:ascii="Arial" w:hAnsi="Arial" w:cs="Arial"/>
              </w:rPr>
              <w:t>Quick Access 2</w:t>
            </w:r>
          </w:p>
          <w:p w:rsidR="003102EF" w:rsidRDefault="003102EF">
            <w:pPr>
              <w:rPr>
                <w:rFonts w:ascii="Arial" w:hAnsi="Arial" w:cs="Arial"/>
              </w:rPr>
            </w:pPr>
            <w:r>
              <w:rPr>
                <w:rFonts w:ascii="Arial" w:hAnsi="Arial" w:cs="Arial"/>
              </w:rPr>
              <w:t>Quick Access 3</w:t>
            </w:r>
          </w:p>
          <w:p w:rsidR="003102EF" w:rsidRDefault="003102EF">
            <w:pPr>
              <w:rPr>
                <w:rFonts w:ascii="Arial" w:hAnsi="Arial" w:cs="Arial"/>
              </w:rPr>
            </w:pPr>
            <w:r>
              <w:rPr>
                <w:rFonts w:ascii="Arial" w:hAnsi="Arial" w:cs="Arial"/>
              </w:rPr>
              <w:t>Quick Access 4</w:t>
            </w:r>
          </w:p>
          <w:p w:rsidR="003102EF" w:rsidRDefault="003102EF">
            <w:pPr>
              <w:rPr>
                <w:rFonts w:ascii="Arial" w:hAnsi="Arial" w:cs="Arial"/>
              </w:rPr>
            </w:pPr>
            <w:r>
              <w:rPr>
                <w:rFonts w:ascii="Arial" w:hAnsi="Arial" w:cs="Arial"/>
              </w:rPr>
              <w:t>Quick Access 5</w:t>
            </w:r>
          </w:p>
          <w:p w:rsidR="003102EF" w:rsidRDefault="003102EF">
            <w:pPr>
              <w:rPr>
                <w:rFonts w:ascii="Arial" w:hAnsi="Arial" w:cs="Arial"/>
              </w:rPr>
            </w:pPr>
            <w:r>
              <w:rPr>
                <w:rFonts w:ascii="Arial" w:hAnsi="Arial" w:cs="Arial"/>
              </w:rPr>
              <w:t>Quick Access Number 1</w:t>
            </w:r>
          </w:p>
          <w:p w:rsidR="003102EF" w:rsidRDefault="003102EF">
            <w:pPr>
              <w:rPr>
                <w:rFonts w:ascii="Arial" w:hAnsi="Arial" w:cs="Arial"/>
              </w:rPr>
            </w:pPr>
            <w:r>
              <w:rPr>
                <w:rFonts w:ascii="Arial" w:hAnsi="Arial" w:cs="Arial"/>
              </w:rPr>
              <w:t>Quick Access Number 2</w:t>
            </w:r>
          </w:p>
          <w:p w:rsidR="003102EF" w:rsidRDefault="003102EF">
            <w:pPr>
              <w:rPr>
                <w:rFonts w:ascii="Arial" w:hAnsi="Arial" w:cs="Arial"/>
              </w:rPr>
            </w:pPr>
            <w:r>
              <w:rPr>
                <w:rFonts w:ascii="Arial" w:hAnsi="Arial" w:cs="Arial"/>
              </w:rPr>
              <w:t>Quick Access Number 3</w:t>
            </w:r>
          </w:p>
          <w:p w:rsidR="003102EF" w:rsidRDefault="003102EF">
            <w:pPr>
              <w:rPr>
                <w:rFonts w:ascii="Arial" w:hAnsi="Arial" w:cs="Arial"/>
              </w:rPr>
            </w:pPr>
            <w:r>
              <w:rPr>
                <w:rFonts w:ascii="Arial" w:hAnsi="Arial" w:cs="Arial"/>
              </w:rPr>
              <w:t>Quick Access Number 4</w:t>
            </w:r>
          </w:p>
          <w:p w:rsidR="003102EF" w:rsidRDefault="003102EF">
            <w:pPr>
              <w:rPr>
                <w:rFonts w:ascii="Arial" w:hAnsi="Arial" w:cs="Arial"/>
              </w:rPr>
            </w:pPr>
            <w:r>
              <w:rPr>
                <w:rFonts w:ascii="Arial" w:hAnsi="Arial" w:cs="Arial"/>
              </w:rPr>
              <w:t>Quick Access Number 5</w:t>
            </w:r>
          </w:p>
          <w:p w:rsidR="003102EF" w:rsidRDefault="003102EF">
            <w:pPr>
              <w:rPr>
                <w:rFonts w:ascii="Arial" w:hAnsi="Arial" w:cs="Arial"/>
              </w:rPr>
            </w:pPr>
          </w:p>
        </w:tc>
      </w:tr>
    </w:tbl>
    <w:p w:rsidR="003102EF" w:rsidRDefault="003102EF"/>
    <w:p w:rsidR="003102EF" w:rsidRDefault="003102EF">
      <w:pPr>
        <w:rPr>
          <w:sz w:val="4"/>
        </w:rPr>
      </w:pPr>
      <w:r>
        <w:br w:type="page"/>
      </w:r>
    </w:p>
    <w:p w:rsidR="003102EF" w:rsidRDefault="003102EF" w:rsidP="00545963">
      <w:pPr>
        <w:pStyle w:val="Heading2"/>
        <w:autoSpaceDE w:val="0"/>
        <w:rPr>
          <w:i w:val="0"/>
          <w:iCs w:val="0"/>
          <w:color w:val="0000FF"/>
          <w:sz w:val="32"/>
        </w:rPr>
      </w:pPr>
      <w:bookmarkStart w:id="216" w:name="_Toc224578820"/>
      <w:r>
        <w:rPr>
          <w:i w:val="0"/>
          <w:iCs w:val="0"/>
          <w:color w:val="0000FF"/>
          <w:sz w:val="32"/>
        </w:rPr>
        <w:lastRenderedPageBreak/>
        <w:t>Navigation - Locations</w:t>
      </w:r>
      <w:bookmarkEnd w:id="216"/>
    </w:p>
    <w:p w:rsidR="003102EF" w:rsidRDefault="003102EF"/>
    <w:tbl>
      <w:tblPr>
        <w:tblW w:w="11126" w:type="dxa"/>
        <w:tblLayout w:type="fixed"/>
        <w:tblLook w:val="0000"/>
      </w:tblPr>
      <w:tblGrid>
        <w:gridCol w:w="468"/>
        <w:gridCol w:w="3552"/>
        <w:gridCol w:w="3553"/>
        <w:gridCol w:w="3553"/>
      </w:tblGrid>
      <w:tr w:rsidR="003102EF">
        <w:tc>
          <w:tcPr>
            <w:tcW w:w="468" w:type="dxa"/>
          </w:tcPr>
          <w:p w:rsidR="003102EF" w:rsidRDefault="003102EF">
            <w:pPr>
              <w:rPr>
                <w:rFonts w:ascii="Arial" w:hAnsi="Arial" w:cs="Arial"/>
              </w:rPr>
            </w:pPr>
          </w:p>
        </w:tc>
        <w:tc>
          <w:tcPr>
            <w:tcW w:w="3552" w:type="dxa"/>
          </w:tcPr>
          <w:p w:rsidR="003102EF" w:rsidRDefault="003102EF">
            <w:pPr>
              <w:rPr>
                <w:rFonts w:ascii="Arial" w:hAnsi="Arial" w:cs="Arial"/>
              </w:rPr>
            </w:pPr>
            <w:r>
              <w:rPr>
                <w:rFonts w:ascii="Arial" w:hAnsi="Arial" w:cs="Arial"/>
              </w:rPr>
              <w:t>Airport</w:t>
            </w:r>
          </w:p>
          <w:p w:rsidR="003102EF" w:rsidRDefault="003102EF">
            <w:pPr>
              <w:rPr>
                <w:rFonts w:ascii="Arial" w:hAnsi="Arial" w:cs="Arial"/>
              </w:rPr>
            </w:pPr>
            <w:r>
              <w:rPr>
                <w:rFonts w:ascii="Arial" w:hAnsi="Arial" w:cs="Arial"/>
              </w:rPr>
              <w:t>American Food</w:t>
            </w:r>
          </w:p>
          <w:p w:rsidR="003102EF" w:rsidRDefault="003102EF">
            <w:pPr>
              <w:rPr>
                <w:rFonts w:ascii="Arial" w:hAnsi="Arial" w:cs="Arial"/>
              </w:rPr>
            </w:pPr>
            <w:r>
              <w:rPr>
                <w:rFonts w:ascii="Arial" w:hAnsi="Arial" w:cs="Arial"/>
              </w:rPr>
              <w:t>American Restaurant</w:t>
            </w:r>
          </w:p>
          <w:p w:rsidR="003102EF" w:rsidRDefault="003102EF">
            <w:pPr>
              <w:rPr>
                <w:rFonts w:ascii="Arial" w:hAnsi="Arial" w:cs="Arial"/>
              </w:rPr>
            </w:pPr>
            <w:r>
              <w:rPr>
                <w:rFonts w:ascii="Arial" w:hAnsi="Arial" w:cs="Arial"/>
              </w:rPr>
              <w:t>Amusement Park</w:t>
            </w:r>
          </w:p>
          <w:p w:rsidR="003102EF" w:rsidRDefault="003102EF">
            <w:pPr>
              <w:rPr>
                <w:rFonts w:ascii="Arial" w:hAnsi="Arial" w:cs="Arial"/>
              </w:rPr>
            </w:pPr>
            <w:r>
              <w:rPr>
                <w:rFonts w:ascii="Arial" w:hAnsi="Arial" w:cs="Arial"/>
              </w:rPr>
              <w:t>ATM</w:t>
            </w:r>
          </w:p>
          <w:p w:rsidR="003102EF" w:rsidRDefault="003102EF">
            <w:pPr>
              <w:rPr>
                <w:rFonts w:ascii="Arial" w:hAnsi="Arial" w:cs="Arial"/>
              </w:rPr>
            </w:pPr>
            <w:r>
              <w:rPr>
                <w:rFonts w:ascii="Arial" w:hAnsi="Arial" w:cs="Arial"/>
              </w:rPr>
              <w:t>Auto Club</w:t>
            </w:r>
          </w:p>
          <w:p w:rsidR="003102EF" w:rsidRDefault="003102EF">
            <w:pPr>
              <w:rPr>
                <w:rFonts w:ascii="Arial" w:hAnsi="Arial" w:cs="Arial"/>
              </w:rPr>
            </w:pPr>
            <w:r>
              <w:rPr>
                <w:rFonts w:ascii="Arial" w:hAnsi="Arial" w:cs="Arial"/>
              </w:rPr>
              <w:t>Auto Service</w:t>
            </w:r>
          </w:p>
          <w:p w:rsidR="003102EF" w:rsidRDefault="003102EF">
            <w:pPr>
              <w:rPr>
                <w:rFonts w:ascii="Arial" w:hAnsi="Arial" w:cs="Arial"/>
              </w:rPr>
            </w:pPr>
            <w:r>
              <w:rPr>
                <w:rFonts w:ascii="Arial" w:hAnsi="Arial" w:cs="Arial"/>
              </w:rPr>
              <w:t>Auto Service and Maintenance</w:t>
            </w:r>
          </w:p>
          <w:p w:rsidR="003102EF" w:rsidRDefault="003102EF">
            <w:pPr>
              <w:rPr>
                <w:rFonts w:ascii="Arial" w:hAnsi="Arial" w:cs="Arial"/>
              </w:rPr>
            </w:pPr>
            <w:r>
              <w:rPr>
                <w:rFonts w:ascii="Arial" w:hAnsi="Arial" w:cs="Arial"/>
              </w:rPr>
              <w:t>Automobile Club</w:t>
            </w:r>
          </w:p>
          <w:p w:rsidR="003102EF" w:rsidRDefault="003102EF">
            <w:pPr>
              <w:rPr>
                <w:rFonts w:ascii="Arial" w:hAnsi="Arial" w:cs="Arial"/>
              </w:rPr>
            </w:pPr>
            <w:r>
              <w:rPr>
                <w:rFonts w:ascii="Arial" w:hAnsi="Arial" w:cs="Arial"/>
              </w:rPr>
              <w:t>Bank</w:t>
            </w:r>
          </w:p>
          <w:p w:rsidR="003102EF" w:rsidRDefault="003102EF">
            <w:pPr>
              <w:rPr>
                <w:rFonts w:ascii="Arial" w:hAnsi="Arial" w:cs="Arial"/>
              </w:rPr>
            </w:pPr>
            <w:r>
              <w:rPr>
                <w:rFonts w:ascii="Arial" w:hAnsi="Arial" w:cs="Arial"/>
              </w:rPr>
              <w:t>Barber Shops</w:t>
            </w:r>
          </w:p>
          <w:p w:rsidR="003102EF" w:rsidRDefault="003102EF">
            <w:pPr>
              <w:rPr>
                <w:rFonts w:ascii="Arial" w:hAnsi="Arial" w:cs="Arial"/>
              </w:rPr>
            </w:pPr>
            <w:r>
              <w:rPr>
                <w:rFonts w:ascii="Arial" w:hAnsi="Arial" w:cs="Arial"/>
              </w:rPr>
              <w:t>Beauty and Barber Shops</w:t>
            </w:r>
          </w:p>
          <w:p w:rsidR="003102EF" w:rsidRDefault="003102EF">
            <w:pPr>
              <w:rPr>
                <w:rFonts w:ascii="Arial" w:hAnsi="Arial" w:cs="Arial"/>
              </w:rPr>
            </w:pPr>
            <w:r>
              <w:rPr>
                <w:rFonts w:ascii="Arial" w:hAnsi="Arial" w:cs="Arial"/>
              </w:rPr>
              <w:t>Botanical Garden</w:t>
            </w:r>
          </w:p>
          <w:p w:rsidR="003102EF" w:rsidRDefault="003102EF">
            <w:pPr>
              <w:rPr>
                <w:rFonts w:ascii="Arial" w:hAnsi="Arial" w:cs="Arial"/>
              </w:rPr>
            </w:pPr>
            <w:r>
              <w:rPr>
                <w:rFonts w:ascii="Arial" w:hAnsi="Arial" w:cs="Arial"/>
              </w:rPr>
              <w:t>Bus Station</w:t>
            </w:r>
          </w:p>
          <w:p w:rsidR="003102EF" w:rsidRDefault="003102EF">
            <w:pPr>
              <w:rPr>
                <w:rFonts w:ascii="Arial" w:hAnsi="Arial" w:cs="Arial"/>
              </w:rPr>
            </w:pPr>
            <w:r>
              <w:rPr>
                <w:rFonts w:ascii="Arial" w:hAnsi="Arial" w:cs="Arial"/>
              </w:rPr>
              <w:t>Business Facility</w:t>
            </w:r>
          </w:p>
          <w:p w:rsidR="003102EF" w:rsidRDefault="003102EF">
            <w:pPr>
              <w:rPr>
                <w:rFonts w:ascii="Arial" w:hAnsi="Arial" w:cs="Arial"/>
              </w:rPr>
            </w:pPr>
            <w:r>
              <w:rPr>
                <w:rFonts w:ascii="Arial" w:hAnsi="Arial" w:cs="Arial"/>
              </w:rPr>
              <w:t>Campground</w:t>
            </w:r>
          </w:p>
          <w:p w:rsidR="003102EF" w:rsidRDefault="003102EF">
            <w:pPr>
              <w:rPr>
                <w:rFonts w:ascii="Arial" w:hAnsi="Arial" w:cs="Arial"/>
              </w:rPr>
            </w:pPr>
            <w:r>
              <w:rPr>
                <w:rFonts w:ascii="Arial" w:hAnsi="Arial" w:cs="Arial"/>
              </w:rPr>
              <w:t>Car Wash</w:t>
            </w:r>
          </w:p>
          <w:p w:rsidR="003102EF" w:rsidRDefault="003102EF">
            <w:pPr>
              <w:rPr>
                <w:rFonts w:ascii="Arial" w:hAnsi="Arial" w:cs="Arial"/>
              </w:rPr>
            </w:pPr>
            <w:r>
              <w:rPr>
                <w:rFonts w:ascii="Arial" w:hAnsi="Arial" w:cs="Arial"/>
              </w:rPr>
              <w:t>Casino</w:t>
            </w:r>
          </w:p>
          <w:p w:rsidR="003102EF" w:rsidRDefault="003102EF">
            <w:pPr>
              <w:rPr>
                <w:rFonts w:ascii="Arial" w:hAnsi="Arial" w:cs="Arial"/>
              </w:rPr>
            </w:pPr>
            <w:r>
              <w:rPr>
                <w:rFonts w:ascii="Arial" w:hAnsi="Arial" w:cs="Arial"/>
              </w:rPr>
              <w:t>Chinese Food</w:t>
            </w:r>
          </w:p>
          <w:p w:rsidR="003102EF" w:rsidRDefault="003102EF">
            <w:pPr>
              <w:rPr>
                <w:rFonts w:ascii="Arial" w:hAnsi="Arial" w:cs="Arial"/>
              </w:rPr>
            </w:pPr>
            <w:r>
              <w:rPr>
                <w:rFonts w:ascii="Arial" w:hAnsi="Arial" w:cs="Arial"/>
              </w:rPr>
              <w:t>Chinese Restaurant</w:t>
            </w:r>
          </w:p>
          <w:p w:rsidR="003102EF" w:rsidRDefault="003102EF">
            <w:pPr>
              <w:rPr>
                <w:rFonts w:ascii="Arial" w:hAnsi="Arial" w:cs="Arial"/>
              </w:rPr>
            </w:pPr>
            <w:r>
              <w:rPr>
                <w:rFonts w:ascii="Arial" w:hAnsi="Arial" w:cs="Arial"/>
              </w:rPr>
              <w:t>Cinema</w:t>
            </w:r>
          </w:p>
          <w:p w:rsidR="003102EF" w:rsidRDefault="003102EF">
            <w:pPr>
              <w:rPr>
                <w:rFonts w:ascii="Arial" w:hAnsi="Arial" w:cs="Arial"/>
              </w:rPr>
            </w:pPr>
            <w:smartTag w:uri="urn:schemas-microsoft-com:office:smarttags" w:element="place">
              <w:smartTag w:uri="urn:schemas-microsoft-com:office:smarttags" w:element="PlaceType">
                <w:r>
                  <w:rPr>
                    <w:rFonts w:ascii="Arial" w:hAnsi="Arial" w:cs="Arial"/>
                  </w:rPr>
                  <w:t>City</w:t>
                </w:r>
              </w:smartTag>
              <w:r>
                <w:rPr>
                  <w:rFonts w:ascii="Arial" w:hAnsi="Arial" w:cs="Arial"/>
                </w:rPr>
                <w:t xml:space="preserve"> </w:t>
              </w:r>
              <w:smartTag w:uri="urn:schemas-microsoft-com:office:smarttags" w:element="PlaceType">
                <w:r>
                  <w:rPr>
                    <w:rFonts w:ascii="Arial" w:hAnsi="Arial" w:cs="Arial"/>
                  </w:rPr>
                  <w:t>Center</w:t>
                </w:r>
              </w:smartTag>
            </w:smartTag>
          </w:p>
          <w:p w:rsidR="003102EF" w:rsidRDefault="003102EF">
            <w:pPr>
              <w:rPr>
                <w:rFonts w:ascii="Arial" w:hAnsi="Arial" w:cs="Arial"/>
              </w:rPr>
            </w:pPr>
            <w:r>
              <w:rPr>
                <w:rFonts w:ascii="Arial" w:hAnsi="Arial" w:cs="Arial"/>
              </w:rPr>
              <w:t>City Hall</w:t>
            </w:r>
          </w:p>
          <w:p w:rsidR="003102EF" w:rsidRDefault="003102EF">
            <w:pPr>
              <w:rPr>
                <w:rFonts w:ascii="Arial" w:hAnsi="Arial" w:cs="Arial"/>
              </w:rPr>
            </w:pPr>
            <w:r>
              <w:rPr>
                <w:rFonts w:ascii="Arial" w:hAnsi="Arial" w:cs="Arial"/>
              </w:rPr>
              <w:t>Civic Center</w:t>
            </w:r>
          </w:p>
          <w:p w:rsidR="003102EF" w:rsidRDefault="003102EF">
            <w:pPr>
              <w:rPr>
                <w:rFonts w:ascii="Arial" w:hAnsi="Arial" w:cs="Arial"/>
              </w:rPr>
            </w:pPr>
            <w:r>
              <w:rPr>
                <w:rFonts w:ascii="Arial" w:hAnsi="Arial" w:cs="Arial"/>
              </w:rPr>
              <w:t xml:space="preserve">Coffee House </w:t>
            </w:r>
          </w:p>
          <w:p w:rsidR="003102EF" w:rsidRDefault="003102EF">
            <w:pPr>
              <w:rPr>
                <w:rFonts w:ascii="Arial" w:hAnsi="Arial" w:cs="Arial"/>
              </w:rPr>
            </w:pPr>
            <w:r>
              <w:rPr>
                <w:rFonts w:ascii="Arial" w:hAnsi="Arial" w:cs="Arial"/>
              </w:rPr>
              <w:t>College</w:t>
            </w:r>
          </w:p>
          <w:p w:rsidR="003102EF" w:rsidRDefault="003102EF">
            <w:pPr>
              <w:rPr>
                <w:rFonts w:ascii="Arial" w:hAnsi="Arial" w:cs="Arial"/>
              </w:rPr>
            </w:pPr>
            <w:r>
              <w:rPr>
                <w:rFonts w:ascii="Arial" w:hAnsi="Arial" w:cs="Arial"/>
              </w:rPr>
              <w:t>Community Center</w:t>
            </w:r>
          </w:p>
          <w:p w:rsidR="003102EF" w:rsidRDefault="003102EF">
            <w:pPr>
              <w:rPr>
                <w:rFonts w:ascii="Arial" w:hAnsi="Arial" w:cs="Arial"/>
              </w:rPr>
            </w:pPr>
            <w:r>
              <w:rPr>
                <w:rFonts w:ascii="Arial" w:hAnsi="Arial" w:cs="Arial"/>
              </w:rPr>
              <w:t>Commuter Rail Station</w:t>
            </w:r>
          </w:p>
          <w:p w:rsidR="003102EF" w:rsidRDefault="003102EF">
            <w:pPr>
              <w:rPr>
                <w:rFonts w:ascii="Arial" w:hAnsi="Arial" w:cs="Arial"/>
              </w:rPr>
            </w:pPr>
            <w:r>
              <w:rPr>
                <w:rFonts w:ascii="Arial" w:hAnsi="Arial" w:cs="Arial"/>
              </w:rPr>
              <w:t>Continental Food</w:t>
            </w:r>
          </w:p>
          <w:p w:rsidR="003102EF" w:rsidRDefault="003102EF">
            <w:pPr>
              <w:rPr>
                <w:rFonts w:ascii="Arial" w:hAnsi="Arial" w:cs="Arial"/>
              </w:rPr>
            </w:pPr>
            <w:r>
              <w:rPr>
                <w:rFonts w:ascii="Arial" w:hAnsi="Arial" w:cs="Arial"/>
              </w:rPr>
              <w:t>Continental Restaurant</w:t>
            </w:r>
          </w:p>
          <w:p w:rsidR="003102EF" w:rsidRDefault="003102EF">
            <w:pPr>
              <w:rPr>
                <w:rFonts w:ascii="Arial" w:hAnsi="Arial" w:cs="Arial"/>
              </w:rPr>
            </w:pPr>
            <w:r>
              <w:rPr>
                <w:rFonts w:ascii="Arial" w:hAnsi="Arial" w:cs="Arial"/>
              </w:rPr>
              <w:t>Convenience Store</w:t>
            </w:r>
          </w:p>
          <w:p w:rsidR="003102EF" w:rsidRDefault="003102EF">
            <w:pPr>
              <w:rPr>
                <w:rFonts w:ascii="Arial" w:hAnsi="Arial" w:cs="Arial"/>
              </w:rPr>
            </w:pPr>
            <w:r>
              <w:rPr>
                <w:rFonts w:ascii="Arial" w:hAnsi="Arial" w:cs="Arial"/>
              </w:rPr>
              <w:t>Convention Center</w:t>
            </w:r>
          </w:p>
          <w:p w:rsidR="003102EF" w:rsidRDefault="003102EF">
            <w:pPr>
              <w:rPr>
                <w:rFonts w:ascii="Arial" w:hAnsi="Arial" w:cs="Arial"/>
              </w:rPr>
            </w:pPr>
            <w:r>
              <w:rPr>
                <w:rFonts w:ascii="Arial" w:hAnsi="Arial" w:cs="Arial"/>
              </w:rPr>
              <w:t>Court House</w:t>
            </w:r>
          </w:p>
          <w:p w:rsidR="003102EF" w:rsidRDefault="003102EF">
            <w:pPr>
              <w:rPr>
                <w:rFonts w:ascii="Arial" w:hAnsi="Arial" w:cs="Arial"/>
              </w:rPr>
            </w:pPr>
            <w:r>
              <w:rPr>
                <w:rFonts w:ascii="Arial" w:hAnsi="Arial" w:cs="Arial"/>
              </w:rPr>
              <w:t>Current Location</w:t>
            </w:r>
          </w:p>
          <w:p w:rsidR="003102EF" w:rsidRDefault="003102EF">
            <w:pPr>
              <w:rPr>
                <w:rFonts w:ascii="Arial" w:hAnsi="Arial" w:cs="Arial"/>
              </w:rPr>
            </w:pPr>
            <w:r>
              <w:rPr>
                <w:rFonts w:ascii="Arial" w:hAnsi="Arial" w:cs="Arial"/>
              </w:rPr>
              <w:t>Current Position</w:t>
            </w:r>
          </w:p>
          <w:p w:rsidR="003102EF" w:rsidRDefault="003102EF">
            <w:pPr>
              <w:rPr>
                <w:rFonts w:ascii="Arial" w:hAnsi="Arial" w:cs="Arial"/>
              </w:rPr>
            </w:pPr>
            <w:r>
              <w:rPr>
                <w:rFonts w:ascii="Arial" w:hAnsi="Arial" w:cs="Arial"/>
              </w:rPr>
              <w:t>Department Store</w:t>
            </w:r>
          </w:p>
          <w:p w:rsidR="003102EF" w:rsidRDefault="003102EF">
            <w:pPr>
              <w:rPr>
                <w:rFonts w:ascii="Arial" w:hAnsi="Arial" w:cs="Arial"/>
              </w:rPr>
            </w:pPr>
            <w:r>
              <w:rPr>
                <w:rFonts w:ascii="Arial" w:hAnsi="Arial" w:cs="Arial"/>
              </w:rPr>
              <w:t>Detour</w:t>
            </w:r>
          </w:p>
          <w:p w:rsidR="003102EF" w:rsidRDefault="003102EF">
            <w:pPr>
              <w:rPr>
                <w:rFonts w:ascii="Arial" w:hAnsi="Arial" w:cs="Arial"/>
              </w:rPr>
            </w:pPr>
            <w:r>
              <w:rPr>
                <w:rFonts w:ascii="Arial" w:hAnsi="Arial" w:cs="Arial"/>
              </w:rPr>
              <w:t xml:space="preserve">Detour </w:t>
            </w:r>
            <w:smartTag w:uri="urn:schemas-microsoft-com:office:smarttags" w:element="Street">
              <w:smartTag w:uri="urn:schemas-microsoft-com:office:smarttags" w:element="address">
                <w:r>
                  <w:rPr>
                    <w:rFonts w:ascii="Arial" w:hAnsi="Arial" w:cs="Arial"/>
                  </w:rPr>
                  <w:t>Entire Route</w:t>
                </w:r>
              </w:smartTag>
            </w:smartTag>
          </w:p>
          <w:p w:rsidR="003102EF" w:rsidRDefault="003102EF">
            <w:pPr>
              <w:rPr>
                <w:rFonts w:ascii="Arial" w:hAnsi="Arial" w:cs="Arial"/>
              </w:rPr>
            </w:pPr>
            <w:r>
              <w:rPr>
                <w:rFonts w:ascii="Arial" w:hAnsi="Arial" w:cs="Arial"/>
              </w:rPr>
              <w:t>Dry Cleaning</w:t>
            </w:r>
          </w:p>
          <w:p w:rsidR="003102EF" w:rsidRDefault="003102EF">
            <w:pPr>
              <w:rPr>
                <w:rFonts w:ascii="Arial" w:hAnsi="Arial" w:cs="Arial"/>
              </w:rPr>
            </w:pPr>
            <w:smartTag w:uri="urn:schemas-microsoft-com:office:smarttags" w:element="place">
              <w:smartTag w:uri="urn:schemas-microsoft-com:office:smarttags" w:element="PlaceName">
                <w:r>
                  <w:rPr>
                    <w:rFonts w:ascii="Arial" w:hAnsi="Arial" w:cs="Arial"/>
                  </w:rPr>
                  <w:t>Exhibition</w:t>
                </w:r>
              </w:smartTag>
              <w:r>
                <w:rPr>
                  <w:rFonts w:ascii="Arial" w:hAnsi="Arial" w:cs="Arial"/>
                </w:rPr>
                <w:t xml:space="preserve"> </w:t>
              </w:r>
              <w:smartTag w:uri="urn:schemas-microsoft-com:office:smarttags" w:element="PlaceType">
                <w:r>
                  <w:rPr>
                    <w:rFonts w:ascii="Arial" w:hAnsi="Arial" w:cs="Arial"/>
                  </w:rPr>
                  <w:t>Center</w:t>
                </w:r>
              </w:smartTag>
            </w:smartTag>
          </w:p>
        </w:tc>
        <w:tc>
          <w:tcPr>
            <w:tcW w:w="3553" w:type="dxa"/>
          </w:tcPr>
          <w:p w:rsidR="003102EF" w:rsidRDefault="003102EF">
            <w:pPr>
              <w:rPr>
                <w:rFonts w:ascii="Arial" w:hAnsi="Arial" w:cs="Arial"/>
              </w:rPr>
            </w:pPr>
            <w:r>
              <w:rPr>
                <w:rFonts w:ascii="Arial" w:hAnsi="Arial" w:cs="Arial"/>
              </w:rPr>
              <w:t>Fast Food</w:t>
            </w:r>
          </w:p>
          <w:p w:rsidR="003102EF" w:rsidRDefault="003102EF">
            <w:pPr>
              <w:rPr>
                <w:rFonts w:ascii="Arial" w:hAnsi="Arial" w:cs="Arial"/>
              </w:rPr>
            </w:pPr>
            <w:r>
              <w:rPr>
                <w:rFonts w:ascii="Arial" w:hAnsi="Arial" w:cs="Arial"/>
              </w:rPr>
              <w:t>Ferry Terminal</w:t>
            </w:r>
          </w:p>
          <w:p w:rsidR="003102EF" w:rsidRDefault="003102EF">
            <w:pPr>
              <w:rPr>
                <w:rFonts w:ascii="Arial" w:hAnsi="Arial" w:cs="Arial"/>
              </w:rPr>
            </w:pPr>
            <w:r>
              <w:rPr>
                <w:rFonts w:ascii="Arial" w:hAnsi="Arial" w:cs="Arial"/>
              </w:rPr>
              <w:t>Fitness Club</w:t>
            </w:r>
          </w:p>
          <w:p w:rsidR="003102EF" w:rsidRDefault="003102EF">
            <w:pPr>
              <w:rPr>
                <w:rFonts w:ascii="Arial" w:hAnsi="Arial" w:cs="Arial"/>
              </w:rPr>
            </w:pPr>
            <w:r>
              <w:rPr>
                <w:rFonts w:ascii="Arial" w:hAnsi="Arial" w:cs="Arial"/>
              </w:rPr>
              <w:t>French Food</w:t>
            </w:r>
          </w:p>
          <w:p w:rsidR="003102EF" w:rsidRDefault="003102EF">
            <w:pPr>
              <w:rPr>
                <w:rFonts w:ascii="Arial" w:hAnsi="Arial" w:cs="Arial"/>
              </w:rPr>
            </w:pPr>
            <w:r>
              <w:rPr>
                <w:rFonts w:ascii="Arial" w:hAnsi="Arial" w:cs="Arial"/>
              </w:rPr>
              <w:t>French Restaurant</w:t>
            </w:r>
          </w:p>
          <w:p w:rsidR="003102EF" w:rsidRDefault="003102EF">
            <w:pPr>
              <w:rPr>
                <w:rFonts w:ascii="Arial" w:hAnsi="Arial" w:cs="Arial"/>
              </w:rPr>
            </w:pPr>
            <w:r>
              <w:rPr>
                <w:rFonts w:ascii="Arial" w:hAnsi="Arial" w:cs="Arial"/>
              </w:rPr>
              <w:t>Gas</w:t>
            </w:r>
          </w:p>
          <w:p w:rsidR="003102EF" w:rsidRDefault="003102EF">
            <w:pPr>
              <w:rPr>
                <w:rFonts w:ascii="Arial" w:hAnsi="Arial" w:cs="Arial"/>
              </w:rPr>
            </w:pPr>
            <w:r>
              <w:rPr>
                <w:rFonts w:ascii="Arial" w:hAnsi="Arial" w:cs="Arial"/>
              </w:rPr>
              <w:t>Gas Station</w:t>
            </w:r>
          </w:p>
          <w:p w:rsidR="003102EF" w:rsidRDefault="003102EF">
            <w:pPr>
              <w:rPr>
                <w:rFonts w:ascii="Arial" w:hAnsi="Arial" w:cs="Arial"/>
              </w:rPr>
            </w:pPr>
            <w:r>
              <w:rPr>
                <w:rFonts w:ascii="Arial" w:hAnsi="Arial" w:cs="Arial"/>
              </w:rPr>
              <w:t>Go Home</w:t>
            </w:r>
          </w:p>
          <w:p w:rsidR="003102EF" w:rsidRDefault="003102EF">
            <w:pPr>
              <w:rPr>
                <w:rFonts w:ascii="Arial" w:hAnsi="Arial" w:cs="Arial"/>
              </w:rPr>
            </w:pPr>
            <w:r>
              <w:rPr>
                <w:rFonts w:ascii="Arial" w:hAnsi="Arial" w:cs="Arial"/>
              </w:rPr>
              <w:t>Golf</w:t>
            </w:r>
          </w:p>
          <w:p w:rsidR="003102EF" w:rsidRDefault="003102EF">
            <w:pPr>
              <w:rPr>
                <w:rFonts w:ascii="Arial" w:hAnsi="Arial" w:cs="Arial"/>
              </w:rPr>
            </w:pPr>
            <w:r>
              <w:rPr>
                <w:rFonts w:ascii="Arial" w:hAnsi="Arial" w:cs="Arial"/>
              </w:rPr>
              <w:t>Golf Course</w:t>
            </w:r>
          </w:p>
          <w:p w:rsidR="003102EF" w:rsidRDefault="003102EF">
            <w:pPr>
              <w:rPr>
                <w:rFonts w:ascii="Arial" w:hAnsi="Arial" w:cs="Arial"/>
              </w:rPr>
            </w:pPr>
            <w:r>
              <w:rPr>
                <w:rFonts w:ascii="Arial" w:hAnsi="Arial" w:cs="Arial"/>
              </w:rPr>
              <w:t>Government Offices</w:t>
            </w:r>
          </w:p>
          <w:p w:rsidR="003102EF" w:rsidRDefault="003102EF">
            <w:pPr>
              <w:rPr>
                <w:rFonts w:ascii="Arial" w:hAnsi="Arial" w:cs="Arial"/>
              </w:rPr>
            </w:pPr>
            <w:r>
              <w:rPr>
                <w:rFonts w:ascii="Arial" w:hAnsi="Arial" w:cs="Arial"/>
              </w:rPr>
              <w:t>Grocery Store</w:t>
            </w:r>
          </w:p>
          <w:p w:rsidR="003102EF" w:rsidRDefault="003102EF">
            <w:pPr>
              <w:rPr>
                <w:rFonts w:ascii="Arial" w:hAnsi="Arial" w:cs="Arial"/>
              </w:rPr>
            </w:pPr>
            <w:r>
              <w:rPr>
                <w:rFonts w:ascii="Arial" w:hAnsi="Arial" w:cs="Arial"/>
              </w:rPr>
              <w:t>Health and Fitness Club</w:t>
            </w:r>
          </w:p>
          <w:p w:rsidR="003102EF" w:rsidRDefault="003102EF">
            <w:pPr>
              <w:rPr>
                <w:rFonts w:ascii="Arial" w:hAnsi="Arial" w:cs="Arial"/>
              </w:rPr>
            </w:pPr>
            <w:r>
              <w:rPr>
                <w:rFonts w:ascii="Arial" w:hAnsi="Arial" w:cs="Arial"/>
              </w:rPr>
              <w:t>Higher Education</w:t>
            </w:r>
          </w:p>
          <w:p w:rsidR="003102EF" w:rsidRDefault="003102EF">
            <w:pPr>
              <w:rPr>
                <w:rFonts w:ascii="Arial" w:hAnsi="Arial" w:cs="Arial"/>
              </w:rPr>
            </w:pPr>
            <w:r>
              <w:rPr>
                <w:rFonts w:ascii="Arial" w:hAnsi="Arial" w:cs="Arial"/>
              </w:rPr>
              <w:t>Historical Monument</w:t>
            </w:r>
          </w:p>
          <w:p w:rsidR="003102EF" w:rsidRDefault="003102EF">
            <w:pPr>
              <w:rPr>
                <w:rFonts w:ascii="Arial" w:hAnsi="Arial" w:cs="Arial"/>
              </w:rPr>
            </w:pPr>
            <w:r>
              <w:rPr>
                <w:rFonts w:ascii="Arial" w:hAnsi="Arial" w:cs="Arial"/>
              </w:rPr>
              <w:t>Home</w:t>
            </w:r>
          </w:p>
          <w:p w:rsidR="003102EF" w:rsidRDefault="003102EF">
            <w:pPr>
              <w:rPr>
                <w:rFonts w:ascii="Arial" w:hAnsi="Arial" w:cs="Arial"/>
              </w:rPr>
            </w:pPr>
            <w:r>
              <w:rPr>
                <w:rFonts w:ascii="Arial" w:hAnsi="Arial" w:cs="Arial"/>
              </w:rPr>
              <w:t>Home and Garden</w:t>
            </w:r>
          </w:p>
          <w:p w:rsidR="003102EF" w:rsidRDefault="003102EF">
            <w:pPr>
              <w:rPr>
                <w:rFonts w:ascii="Arial" w:hAnsi="Arial" w:cs="Arial"/>
              </w:rPr>
            </w:pPr>
            <w:r>
              <w:rPr>
                <w:rFonts w:ascii="Arial" w:hAnsi="Arial" w:cs="Arial"/>
              </w:rPr>
              <w:t>Horse Racing</w:t>
            </w:r>
          </w:p>
          <w:p w:rsidR="003102EF" w:rsidRDefault="003102EF">
            <w:pPr>
              <w:rPr>
                <w:rFonts w:ascii="Arial" w:hAnsi="Arial" w:cs="Arial"/>
              </w:rPr>
            </w:pPr>
            <w:r>
              <w:rPr>
                <w:rFonts w:ascii="Arial" w:hAnsi="Arial" w:cs="Arial"/>
              </w:rPr>
              <w:t>Hospital</w:t>
            </w:r>
          </w:p>
          <w:p w:rsidR="003102EF" w:rsidRDefault="003102EF">
            <w:pPr>
              <w:rPr>
                <w:rFonts w:ascii="Arial" w:hAnsi="Arial" w:cs="Arial"/>
              </w:rPr>
            </w:pPr>
            <w:r>
              <w:rPr>
                <w:rFonts w:ascii="Arial" w:hAnsi="Arial" w:cs="Arial"/>
              </w:rPr>
              <w:t>Hotel</w:t>
            </w:r>
          </w:p>
          <w:p w:rsidR="003102EF" w:rsidRDefault="003102EF">
            <w:pPr>
              <w:rPr>
                <w:rFonts w:ascii="Arial" w:hAnsi="Arial" w:cs="Arial"/>
              </w:rPr>
            </w:pPr>
            <w:r>
              <w:rPr>
                <w:rFonts w:ascii="Arial" w:hAnsi="Arial" w:cs="Arial"/>
              </w:rPr>
              <w:t>Ice Cream Parlor</w:t>
            </w:r>
          </w:p>
          <w:p w:rsidR="003102EF" w:rsidRDefault="003102EF">
            <w:pPr>
              <w:rPr>
                <w:rFonts w:ascii="Arial" w:hAnsi="Arial" w:cs="Arial"/>
              </w:rPr>
            </w:pPr>
            <w:r>
              <w:rPr>
                <w:rFonts w:ascii="Arial" w:hAnsi="Arial" w:cs="Arial"/>
              </w:rPr>
              <w:t>Italian Food</w:t>
            </w:r>
          </w:p>
          <w:p w:rsidR="003102EF" w:rsidRDefault="003102EF">
            <w:pPr>
              <w:rPr>
                <w:rFonts w:ascii="Arial" w:hAnsi="Arial" w:cs="Arial"/>
              </w:rPr>
            </w:pPr>
            <w:r>
              <w:rPr>
                <w:rFonts w:ascii="Arial" w:hAnsi="Arial" w:cs="Arial"/>
              </w:rPr>
              <w:t>Italian Restaurant</w:t>
            </w:r>
          </w:p>
          <w:p w:rsidR="003102EF" w:rsidRDefault="003102EF">
            <w:pPr>
              <w:rPr>
                <w:rFonts w:ascii="Arial" w:hAnsi="Arial" w:cs="Arial"/>
              </w:rPr>
            </w:pPr>
            <w:smartTag w:uri="urn:schemas-microsoft-com:office:smarttags" w:element="PersonName">
              <w:r>
                <w:rPr>
                  <w:rFonts w:ascii="Arial" w:hAnsi="Arial" w:cs="Arial"/>
                </w:rPr>
                <w:t>J</w:t>
              </w:r>
            </w:smartTag>
            <w:r>
              <w:rPr>
                <w:rFonts w:ascii="Arial" w:hAnsi="Arial" w:cs="Arial"/>
              </w:rPr>
              <w:t>apanese Food</w:t>
            </w:r>
          </w:p>
          <w:p w:rsidR="003102EF" w:rsidRDefault="003102EF">
            <w:pPr>
              <w:rPr>
                <w:rFonts w:ascii="Arial" w:hAnsi="Arial" w:cs="Arial"/>
              </w:rPr>
            </w:pPr>
            <w:smartTag w:uri="urn:schemas-microsoft-com:office:smarttags" w:element="PersonName">
              <w:r>
                <w:rPr>
                  <w:rFonts w:ascii="Arial" w:hAnsi="Arial" w:cs="Arial"/>
                </w:rPr>
                <w:t>J</w:t>
              </w:r>
            </w:smartTag>
            <w:r>
              <w:rPr>
                <w:rFonts w:ascii="Arial" w:hAnsi="Arial" w:cs="Arial"/>
              </w:rPr>
              <w:t>apanese Restaurant</w:t>
            </w:r>
          </w:p>
          <w:p w:rsidR="003102EF" w:rsidRDefault="003102EF">
            <w:pPr>
              <w:rPr>
                <w:rFonts w:ascii="Arial" w:hAnsi="Arial" w:cs="Arial"/>
              </w:rPr>
            </w:pPr>
            <w:r>
              <w:rPr>
                <w:rFonts w:ascii="Arial" w:hAnsi="Arial" w:cs="Arial"/>
              </w:rPr>
              <w:t>Library</w:t>
            </w:r>
          </w:p>
          <w:p w:rsidR="003102EF" w:rsidRDefault="003102EF">
            <w:pPr>
              <w:rPr>
                <w:rFonts w:ascii="Arial" w:hAnsi="Arial" w:cs="Arial"/>
              </w:rPr>
            </w:pPr>
            <w:smartTag w:uri="urn:schemas-microsoft-com:office:smarttags" w:element="City">
              <w:smartTag w:uri="urn:schemas-microsoft-com:office:smarttags" w:element="place">
                <w:r>
                  <w:rPr>
                    <w:rFonts w:ascii="Arial" w:hAnsi="Arial" w:cs="Arial"/>
                  </w:rPr>
                  <w:t>Marina</w:t>
                </w:r>
              </w:smartTag>
            </w:smartTag>
          </w:p>
          <w:p w:rsidR="003102EF" w:rsidRDefault="003102EF">
            <w:pPr>
              <w:rPr>
                <w:rFonts w:ascii="Arial" w:hAnsi="Arial" w:cs="Arial"/>
              </w:rPr>
            </w:pPr>
            <w:r>
              <w:rPr>
                <w:rFonts w:ascii="Arial" w:hAnsi="Arial" w:cs="Arial"/>
              </w:rPr>
              <w:t>Mexican Food</w:t>
            </w:r>
          </w:p>
          <w:p w:rsidR="003102EF" w:rsidRDefault="003102EF">
            <w:pPr>
              <w:rPr>
                <w:rFonts w:ascii="Arial" w:hAnsi="Arial" w:cs="Arial"/>
              </w:rPr>
            </w:pPr>
            <w:r>
              <w:rPr>
                <w:rFonts w:ascii="Arial" w:hAnsi="Arial" w:cs="Arial"/>
              </w:rPr>
              <w:t>Mexican Restaurant</w:t>
            </w:r>
          </w:p>
          <w:p w:rsidR="003102EF" w:rsidRDefault="003102EF">
            <w:pPr>
              <w:rPr>
                <w:rFonts w:ascii="Arial" w:hAnsi="Arial" w:cs="Arial"/>
              </w:rPr>
            </w:pPr>
            <w:r>
              <w:rPr>
                <w:rFonts w:ascii="Arial" w:hAnsi="Arial" w:cs="Arial"/>
              </w:rPr>
              <w:t>Museum</w:t>
            </w:r>
          </w:p>
          <w:p w:rsidR="003102EF" w:rsidRDefault="003102EF">
            <w:pPr>
              <w:rPr>
                <w:rFonts w:ascii="Arial" w:hAnsi="Arial" w:cs="Arial"/>
              </w:rPr>
            </w:pPr>
            <w:r>
              <w:rPr>
                <w:rFonts w:ascii="Arial" w:hAnsi="Arial" w:cs="Arial"/>
              </w:rPr>
              <w:t>National and State Parks</w:t>
            </w:r>
          </w:p>
          <w:p w:rsidR="003102EF" w:rsidRDefault="003102EF">
            <w:pPr>
              <w:rPr>
                <w:rFonts w:ascii="Arial" w:hAnsi="Arial" w:cs="Arial"/>
              </w:rPr>
            </w:pPr>
            <w:r>
              <w:rPr>
                <w:rFonts w:ascii="Arial" w:hAnsi="Arial" w:cs="Arial"/>
              </w:rPr>
              <w:t>National Parks</w:t>
            </w:r>
          </w:p>
          <w:p w:rsidR="003102EF" w:rsidRDefault="003102EF">
            <w:pPr>
              <w:rPr>
                <w:rFonts w:ascii="Arial" w:hAnsi="Arial" w:cs="Arial"/>
              </w:rPr>
            </w:pPr>
            <w:r>
              <w:rPr>
                <w:rFonts w:ascii="Arial" w:hAnsi="Arial" w:cs="Arial"/>
              </w:rPr>
              <w:t>Other Automotive</w:t>
            </w:r>
          </w:p>
          <w:p w:rsidR="003102EF" w:rsidRDefault="003102EF">
            <w:pPr>
              <w:rPr>
                <w:rFonts w:ascii="Arial" w:hAnsi="Arial" w:cs="Arial"/>
              </w:rPr>
            </w:pPr>
            <w:r>
              <w:rPr>
                <w:rFonts w:ascii="Arial" w:hAnsi="Arial" w:cs="Arial"/>
              </w:rPr>
              <w:t>Other Automotive Stores</w:t>
            </w:r>
          </w:p>
          <w:p w:rsidR="003102EF" w:rsidRDefault="003102EF">
            <w:pPr>
              <w:rPr>
                <w:rFonts w:ascii="Arial" w:hAnsi="Arial" w:cs="Arial"/>
              </w:rPr>
            </w:pPr>
            <w:r>
              <w:rPr>
                <w:rFonts w:ascii="Arial" w:hAnsi="Arial" w:cs="Arial"/>
              </w:rPr>
              <w:t>Other Business</w:t>
            </w:r>
          </w:p>
          <w:p w:rsidR="003102EF" w:rsidRDefault="003102EF">
            <w:pPr>
              <w:rPr>
                <w:rFonts w:ascii="Arial" w:hAnsi="Arial" w:cs="Arial"/>
              </w:rPr>
            </w:pPr>
            <w:r>
              <w:rPr>
                <w:rFonts w:ascii="Arial" w:hAnsi="Arial" w:cs="Arial"/>
              </w:rPr>
              <w:t>Other Business Facilities</w:t>
            </w:r>
          </w:p>
          <w:p w:rsidR="003102EF" w:rsidRDefault="003102EF">
            <w:pPr>
              <w:rPr>
                <w:rFonts w:ascii="Arial" w:hAnsi="Arial" w:cs="Arial"/>
              </w:rPr>
            </w:pPr>
            <w:r>
              <w:rPr>
                <w:rFonts w:ascii="Arial" w:hAnsi="Arial" w:cs="Arial"/>
              </w:rPr>
              <w:t>Other Financial</w:t>
            </w:r>
          </w:p>
          <w:p w:rsidR="003102EF" w:rsidRDefault="003102EF">
            <w:pPr>
              <w:rPr>
                <w:rFonts w:ascii="Arial" w:hAnsi="Arial" w:cs="Arial"/>
              </w:rPr>
            </w:pPr>
            <w:r>
              <w:rPr>
                <w:rFonts w:ascii="Arial" w:hAnsi="Arial" w:cs="Arial"/>
              </w:rPr>
              <w:t>Other Financial Services</w:t>
            </w:r>
          </w:p>
          <w:p w:rsidR="003102EF" w:rsidRDefault="003102EF">
            <w:pPr>
              <w:rPr>
                <w:rFonts w:ascii="Arial" w:hAnsi="Arial" w:cs="Arial"/>
              </w:rPr>
            </w:pPr>
            <w:r>
              <w:rPr>
                <w:rFonts w:ascii="Arial" w:hAnsi="Arial" w:cs="Arial"/>
              </w:rPr>
              <w:t>Other Food</w:t>
            </w:r>
          </w:p>
          <w:p w:rsidR="003102EF" w:rsidRDefault="003102EF">
            <w:pPr>
              <w:rPr>
                <w:rFonts w:ascii="Arial" w:hAnsi="Arial" w:cs="Arial"/>
              </w:rPr>
            </w:pPr>
            <w:r>
              <w:rPr>
                <w:rFonts w:ascii="Arial" w:hAnsi="Arial" w:cs="Arial"/>
              </w:rPr>
              <w:t>Other Restaurant</w:t>
            </w:r>
          </w:p>
        </w:tc>
        <w:tc>
          <w:tcPr>
            <w:tcW w:w="3553" w:type="dxa"/>
          </w:tcPr>
          <w:p w:rsidR="003102EF" w:rsidRDefault="003102EF">
            <w:pPr>
              <w:rPr>
                <w:rFonts w:ascii="Arial" w:hAnsi="Arial" w:cs="Arial"/>
              </w:rPr>
            </w:pPr>
            <w:r>
              <w:rPr>
                <w:rFonts w:ascii="Arial" w:hAnsi="Arial" w:cs="Arial"/>
              </w:rPr>
              <w:t>Other Retail</w:t>
            </w:r>
          </w:p>
          <w:p w:rsidR="003102EF" w:rsidRDefault="003102EF">
            <w:pPr>
              <w:rPr>
                <w:rFonts w:ascii="Arial" w:hAnsi="Arial" w:cs="Arial"/>
              </w:rPr>
            </w:pPr>
            <w:r>
              <w:rPr>
                <w:rFonts w:ascii="Arial" w:hAnsi="Arial" w:cs="Arial"/>
              </w:rPr>
              <w:t>Other Retail Stores</w:t>
            </w:r>
          </w:p>
          <w:p w:rsidR="003102EF" w:rsidRDefault="003102EF">
            <w:pPr>
              <w:rPr>
                <w:rFonts w:ascii="Arial" w:hAnsi="Arial" w:cs="Arial"/>
              </w:rPr>
            </w:pPr>
            <w:r>
              <w:rPr>
                <w:rFonts w:ascii="Arial" w:hAnsi="Arial" w:cs="Arial"/>
              </w:rPr>
              <w:t>Park</w:t>
            </w:r>
          </w:p>
          <w:p w:rsidR="003102EF" w:rsidRDefault="003102EF">
            <w:pPr>
              <w:rPr>
                <w:rFonts w:ascii="Arial" w:hAnsi="Arial" w:cs="Arial"/>
              </w:rPr>
            </w:pPr>
            <w:r>
              <w:rPr>
                <w:rFonts w:ascii="Arial" w:hAnsi="Arial" w:cs="Arial"/>
              </w:rPr>
              <w:t>Park and Recreation</w:t>
            </w:r>
          </w:p>
          <w:p w:rsidR="003102EF" w:rsidRDefault="003102EF">
            <w:pPr>
              <w:rPr>
                <w:rFonts w:ascii="Arial" w:hAnsi="Arial" w:cs="Arial"/>
              </w:rPr>
            </w:pPr>
            <w:r>
              <w:rPr>
                <w:rFonts w:ascii="Arial" w:hAnsi="Arial" w:cs="Arial"/>
              </w:rPr>
              <w:t>Parking</w:t>
            </w:r>
          </w:p>
          <w:p w:rsidR="003102EF" w:rsidRDefault="003102EF">
            <w:pPr>
              <w:rPr>
                <w:rFonts w:ascii="Arial" w:hAnsi="Arial" w:cs="Arial"/>
              </w:rPr>
            </w:pPr>
            <w:r>
              <w:rPr>
                <w:rFonts w:ascii="Arial" w:hAnsi="Arial" w:cs="Arial"/>
              </w:rPr>
              <w:t>Parking Garage</w:t>
            </w:r>
          </w:p>
          <w:p w:rsidR="003102EF" w:rsidRDefault="003102EF">
            <w:pPr>
              <w:rPr>
                <w:rFonts w:ascii="Arial" w:hAnsi="Arial" w:cs="Arial"/>
              </w:rPr>
            </w:pPr>
            <w:r>
              <w:rPr>
                <w:rFonts w:ascii="Arial" w:hAnsi="Arial" w:cs="Arial"/>
              </w:rPr>
              <w:t>Parking Lot</w:t>
            </w:r>
          </w:p>
          <w:p w:rsidR="003102EF" w:rsidRDefault="003102EF">
            <w:pPr>
              <w:rPr>
                <w:rFonts w:ascii="Arial" w:hAnsi="Arial" w:cs="Arial"/>
              </w:rPr>
            </w:pPr>
            <w:r>
              <w:rPr>
                <w:rFonts w:ascii="Arial" w:hAnsi="Arial" w:cs="Arial"/>
              </w:rPr>
              <w:t>Performing Arts</w:t>
            </w:r>
          </w:p>
          <w:p w:rsidR="003102EF" w:rsidRDefault="003102EF">
            <w:pPr>
              <w:rPr>
                <w:rFonts w:ascii="Arial" w:hAnsi="Arial" w:cs="Arial"/>
              </w:rPr>
            </w:pPr>
            <w:r>
              <w:rPr>
                <w:rFonts w:ascii="Arial" w:hAnsi="Arial" w:cs="Arial"/>
              </w:rPr>
              <w:t>Pharmacy</w:t>
            </w:r>
          </w:p>
          <w:p w:rsidR="003102EF" w:rsidRDefault="003102EF">
            <w:pPr>
              <w:rPr>
                <w:rFonts w:ascii="Arial" w:hAnsi="Arial" w:cs="Arial"/>
              </w:rPr>
            </w:pPr>
            <w:r>
              <w:rPr>
                <w:rFonts w:ascii="Arial" w:hAnsi="Arial" w:cs="Arial"/>
              </w:rPr>
              <w:t>Police Station</w:t>
            </w:r>
          </w:p>
          <w:p w:rsidR="003102EF" w:rsidRDefault="003102EF">
            <w:pPr>
              <w:rPr>
                <w:rFonts w:ascii="Arial" w:hAnsi="Arial" w:cs="Arial"/>
              </w:rPr>
            </w:pPr>
            <w:r>
              <w:rPr>
                <w:rFonts w:ascii="Arial" w:hAnsi="Arial" w:cs="Arial"/>
              </w:rPr>
              <w:t>Post Office</w:t>
            </w:r>
          </w:p>
          <w:p w:rsidR="003102EF" w:rsidRDefault="003102EF">
            <w:pPr>
              <w:rPr>
                <w:rFonts w:ascii="Arial" w:hAnsi="Arial" w:cs="Arial"/>
              </w:rPr>
            </w:pPr>
            <w:r>
              <w:rPr>
                <w:rFonts w:ascii="Arial" w:hAnsi="Arial" w:cs="Arial"/>
              </w:rPr>
              <w:t>Rental Car</w:t>
            </w:r>
          </w:p>
          <w:p w:rsidR="003102EF" w:rsidRDefault="003102EF">
            <w:pPr>
              <w:rPr>
                <w:rFonts w:ascii="Arial" w:hAnsi="Arial" w:cs="Arial"/>
              </w:rPr>
            </w:pPr>
            <w:r>
              <w:rPr>
                <w:rFonts w:ascii="Arial" w:hAnsi="Arial" w:cs="Arial"/>
              </w:rPr>
              <w:t>Rental Car Agency</w:t>
            </w:r>
          </w:p>
          <w:p w:rsidR="003102EF" w:rsidRDefault="003102EF">
            <w:pPr>
              <w:rPr>
                <w:rFonts w:ascii="Arial" w:hAnsi="Arial" w:cs="Arial"/>
              </w:rPr>
            </w:pPr>
            <w:r>
              <w:rPr>
                <w:rFonts w:ascii="Arial" w:hAnsi="Arial" w:cs="Arial"/>
              </w:rPr>
              <w:t>Rest Area</w:t>
            </w:r>
          </w:p>
          <w:p w:rsidR="003102EF" w:rsidRDefault="003102EF">
            <w:pPr>
              <w:rPr>
                <w:rFonts w:ascii="Arial" w:hAnsi="Arial" w:cs="Arial"/>
              </w:rPr>
            </w:pPr>
            <w:r>
              <w:rPr>
                <w:rFonts w:ascii="Arial" w:hAnsi="Arial" w:cs="Arial"/>
              </w:rPr>
              <w:t>Rest Stop</w:t>
            </w:r>
          </w:p>
          <w:p w:rsidR="003102EF" w:rsidRDefault="003102EF">
            <w:pPr>
              <w:rPr>
                <w:rFonts w:ascii="Arial" w:hAnsi="Arial" w:cs="Arial"/>
              </w:rPr>
            </w:pPr>
            <w:r>
              <w:rPr>
                <w:rFonts w:ascii="Arial" w:hAnsi="Arial" w:cs="Arial"/>
              </w:rPr>
              <w:t>Restaurant</w:t>
            </w:r>
          </w:p>
          <w:p w:rsidR="003102EF" w:rsidRDefault="003102EF">
            <w:pPr>
              <w:rPr>
                <w:rFonts w:ascii="Arial" w:hAnsi="Arial" w:cs="Arial"/>
              </w:rPr>
            </w:pPr>
            <w:r>
              <w:rPr>
                <w:rFonts w:ascii="Arial" w:hAnsi="Arial" w:cs="Arial"/>
              </w:rPr>
              <w:t>School</w:t>
            </w:r>
          </w:p>
          <w:p w:rsidR="003102EF" w:rsidRDefault="003102EF">
            <w:pPr>
              <w:rPr>
                <w:rFonts w:ascii="Arial" w:hAnsi="Arial" w:cs="Arial"/>
              </w:rPr>
            </w:pPr>
            <w:r>
              <w:rPr>
                <w:rFonts w:ascii="Arial" w:hAnsi="Arial" w:cs="Arial"/>
              </w:rPr>
              <w:t>Seafood</w:t>
            </w:r>
          </w:p>
          <w:p w:rsidR="003102EF" w:rsidRDefault="003102EF">
            <w:pPr>
              <w:rPr>
                <w:rFonts w:ascii="Arial" w:hAnsi="Arial" w:cs="Arial"/>
              </w:rPr>
            </w:pPr>
            <w:r>
              <w:rPr>
                <w:rFonts w:ascii="Arial" w:hAnsi="Arial" w:cs="Arial"/>
              </w:rPr>
              <w:t>Seafood Restaurant</w:t>
            </w:r>
          </w:p>
          <w:p w:rsidR="003102EF" w:rsidRDefault="003102EF">
            <w:pPr>
              <w:rPr>
                <w:rFonts w:ascii="Arial" w:hAnsi="Arial" w:cs="Arial"/>
              </w:rPr>
            </w:pPr>
            <w:r>
              <w:rPr>
                <w:rFonts w:ascii="Arial" w:hAnsi="Arial" w:cs="Arial"/>
              </w:rPr>
              <w:t>Service and Maintenance</w:t>
            </w:r>
          </w:p>
          <w:p w:rsidR="003102EF" w:rsidRDefault="003102EF">
            <w:pPr>
              <w:rPr>
                <w:rFonts w:ascii="Arial" w:hAnsi="Arial" w:cs="Arial"/>
              </w:rPr>
            </w:pPr>
            <w:r>
              <w:rPr>
                <w:rFonts w:ascii="Arial" w:hAnsi="Arial" w:cs="Arial"/>
              </w:rPr>
              <w:t>Shopping</w:t>
            </w:r>
          </w:p>
          <w:p w:rsidR="003102EF" w:rsidRDefault="003102EF">
            <w:pPr>
              <w:rPr>
                <w:rFonts w:ascii="Arial" w:hAnsi="Arial" w:cs="Arial"/>
              </w:rPr>
            </w:pPr>
            <w:r>
              <w:rPr>
                <w:rFonts w:ascii="Arial" w:hAnsi="Arial" w:cs="Arial"/>
              </w:rPr>
              <w:t>Shopping Mall</w:t>
            </w:r>
          </w:p>
          <w:p w:rsidR="003102EF" w:rsidRDefault="003102EF">
            <w:pPr>
              <w:rPr>
                <w:rFonts w:ascii="Arial" w:hAnsi="Arial" w:cs="Arial"/>
              </w:rPr>
            </w:pPr>
            <w:r>
              <w:rPr>
                <w:rFonts w:ascii="Arial" w:hAnsi="Arial" w:cs="Arial"/>
              </w:rPr>
              <w:t>Ski Resort</w:t>
            </w:r>
          </w:p>
          <w:p w:rsidR="003102EF" w:rsidRDefault="003102EF">
            <w:pPr>
              <w:rPr>
                <w:rFonts w:ascii="Arial" w:hAnsi="Arial" w:cs="Arial"/>
              </w:rPr>
            </w:pPr>
            <w:r>
              <w:rPr>
                <w:rFonts w:ascii="Arial" w:hAnsi="Arial" w:cs="Arial"/>
              </w:rPr>
              <w:t>Skiing</w:t>
            </w:r>
          </w:p>
          <w:p w:rsidR="003102EF" w:rsidRDefault="003102EF">
            <w:pPr>
              <w:rPr>
                <w:rFonts w:ascii="Arial" w:hAnsi="Arial" w:cs="Arial"/>
              </w:rPr>
            </w:pPr>
            <w:r>
              <w:rPr>
                <w:rFonts w:ascii="Arial" w:hAnsi="Arial" w:cs="Arial"/>
              </w:rPr>
              <w:t>Specialty Food</w:t>
            </w:r>
          </w:p>
          <w:p w:rsidR="003102EF" w:rsidRDefault="003102EF">
            <w:pPr>
              <w:rPr>
                <w:rFonts w:ascii="Arial" w:hAnsi="Arial" w:cs="Arial"/>
              </w:rPr>
            </w:pPr>
            <w:r>
              <w:rPr>
                <w:rFonts w:ascii="Arial" w:hAnsi="Arial" w:cs="Arial"/>
              </w:rPr>
              <w:t>Specialty Food Store</w:t>
            </w:r>
          </w:p>
          <w:p w:rsidR="003102EF" w:rsidRDefault="003102EF">
            <w:pPr>
              <w:rPr>
                <w:rFonts w:ascii="Arial" w:hAnsi="Arial" w:cs="Arial"/>
              </w:rPr>
            </w:pPr>
            <w:smartTag w:uri="urn:schemas-microsoft-com:office:smarttags" w:element="City">
              <w:smartTag w:uri="urn:schemas-microsoft-com:office:smarttags" w:element="place">
                <w:r>
                  <w:rPr>
                    <w:rFonts w:ascii="Arial" w:hAnsi="Arial" w:cs="Arial"/>
                  </w:rPr>
                  <w:t>Speedway</w:t>
                </w:r>
              </w:smartTag>
            </w:smartTag>
          </w:p>
          <w:p w:rsidR="003102EF" w:rsidRDefault="003102EF">
            <w:pPr>
              <w:rPr>
                <w:rFonts w:ascii="Arial" w:hAnsi="Arial" w:cs="Arial"/>
              </w:rPr>
            </w:pPr>
            <w:r>
              <w:rPr>
                <w:rFonts w:ascii="Arial" w:hAnsi="Arial" w:cs="Arial"/>
              </w:rPr>
              <w:t>Sports Complex</w:t>
            </w:r>
          </w:p>
          <w:p w:rsidR="003102EF" w:rsidRDefault="003102EF">
            <w:pPr>
              <w:rPr>
                <w:rFonts w:ascii="Arial" w:hAnsi="Arial" w:cs="Arial"/>
              </w:rPr>
            </w:pPr>
            <w:r>
              <w:rPr>
                <w:rFonts w:ascii="Arial" w:hAnsi="Arial" w:cs="Arial"/>
              </w:rPr>
              <w:t>Stadium</w:t>
            </w:r>
          </w:p>
          <w:p w:rsidR="003102EF" w:rsidRDefault="003102EF">
            <w:pPr>
              <w:rPr>
                <w:rFonts w:ascii="Arial" w:hAnsi="Arial" w:cs="Arial"/>
              </w:rPr>
            </w:pPr>
            <w:r>
              <w:rPr>
                <w:rFonts w:ascii="Arial" w:hAnsi="Arial" w:cs="Arial"/>
              </w:rPr>
              <w:t>Thai</w:t>
            </w:r>
          </w:p>
          <w:p w:rsidR="003102EF" w:rsidRDefault="003102EF">
            <w:pPr>
              <w:rPr>
                <w:rFonts w:ascii="Arial" w:hAnsi="Arial" w:cs="Arial"/>
              </w:rPr>
            </w:pPr>
            <w:r>
              <w:rPr>
                <w:rFonts w:ascii="Arial" w:hAnsi="Arial" w:cs="Arial"/>
              </w:rPr>
              <w:t>Theater</w:t>
            </w:r>
          </w:p>
          <w:p w:rsidR="003102EF" w:rsidRDefault="003102EF">
            <w:pPr>
              <w:rPr>
                <w:rFonts w:ascii="Arial" w:hAnsi="Arial" w:cs="Arial"/>
              </w:rPr>
            </w:pPr>
            <w:r>
              <w:rPr>
                <w:rFonts w:ascii="Arial" w:hAnsi="Arial" w:cs="Arial"/>
              </w:rPr>
              <w:t>Tourist Attraction</w:t>
            </w:r>
          </w:p>
          <w:p w:rsidR="003102EF" w:rsidRDefault="003102EF">
            <w:pPr>
              <w:rPr>
                <w:rFonts w:ascii="Arial" w:hAnsi="Arial" w:cs="Arial"/>
              </w:rPr>
            </w:pPr>
            <w:r>
              <w:rPr>
                <w:rFonts w:ascii="Arial" w:hAnsi="Arial" w:cs="Arial"/>
              </w:rPr>
              <w:t>Tourist Information</w:t>
            </w:r>
          </w:p>
          <w:p w:rsidR="003102EF" w:rsidRDefault="003102EF">
            <w:pPr>
              <w:rPr>
                <w:rFonts w:ascii="Arial" w:hAnsi="Arial" w:cs="Arial"/>
              </w:rPr>
            </w:pPr>
            <w:r>
              <w:rPr>
                <w:rFonts w:ascii="Arial" w:hAnsi="Arial" w:cs="Arial"/>
              </w:rPr>
              <w:t>Train Station</w:t>
            </w:r>
          </w:p>
          <w:p w:rsidR="003102EF" w:rsidRDefault="003102EF">
            <w:pPr>
              <w:rPr>
                <w:rFonts w:ascii="Arial" w:hAnsi="Arial" w:cs="Arial"/>
              </w:rPr>
            </w:pPr>
            <w:r>
              <w:rPr>
                <w:rFonts w:ascii="Arial" w:hAnsi="Arial" w:cs="Arial"/>
              </w:rPr>
              <w:t>Triple A</w:t>
            </w:r>
          </w:p>
          <w:p w:rsidR="003102EF" w:rsidRDefault="003102EF">
            <w:pPr>
              <w:rPr>
                <w:rFonts w:ascii="Arial" w:hAnsi="Arial" w:cs="Arial"/>
              </w:rPr>
            </w:pPr>
            <w:r>
              <w:rPr>
                <w:rFonts w:ascii="Arial" w:hAnsi="Arial" w:cs="Arial"/>
              </w:rPr>
              <w:t>University</w:t>
            </w:r>
          </w:p>
          <w:p w:rsidR="003102EF" w:rsidRDefault="003102EF">
            <w:pPr>
              <w:rPr>
                <w:rFonts w:ascii="Arial" w:hAnsi="Arial" w:cs="Arial"/>
              </w:rPr>
            </w:pPr>
            <w:r>
              <w:rPr>
                <w:rFonts w:ascii="Arial" w:hAnsi="Arial" w:cs="Arial"/>
              </w:rPr>
              <w:t>Video Rental</w:t>
            </w:r>
          </w:p>
          <w:p w:rsidR="003102EF" w:rsidRDefault="003102EF">
            <w:pPr>
              <w:rPr>
                <w:rFonts w:ascii="Arial" w:hAnsi="Arial" w:cs="Arial"/>
              </w:rPr>
            </w:pPr>
            <w:r>
              <w:rPr>
                <w:rFonts w:ascii="Arial" w:hAnsi="Arial" w:cs="Arial"/>
              </w:rPr>
              <w:t>Winery</w:t>
            </w:r>
          </w:p>
          <w:p w:rsidR="003102EF" w:rsidRDefault="003102EF">
            <w:pPr>
              <w:rPr>
                <w:rFonts w:ascii="Arial" w:hAnsi="Arial" w:cs="Arial"/>
              </w:rPr>
            </w:pPr>
            <w:r>
              <w:rPr>
                <w:rFonts w:ascii="Arial" w:hAnsi="Arial" w:cs="Arial"/>
              </w:rPr>
              <w:t>Zoo</w:t>
            </w:r>
          </w:p>
          <w:p w:rsidR="003102EF" w:rsidRDefault="003102EF">
            <w:pPr>
              <w:rPr>
                <w:rFonts w:ascii="Arial" w:hAnsi="Arial" w:cs="Arial"/>
              </w:rPr>
            </w:pPr>
            <w:r>
              <w:rPr>
                <w:rFonts w:ascii="Arial" w:hAnsi="Arial" w:cs="Arial"/>
              </w:rPr>
              <w:t>Zoological Garden</w:t>
            </w:r>
          </w:p>
          <w:p w:rsidR="003102EF" w:rsidRDefault="003102EF">
            <w:pPr>
              <w:rPr>
                <w:rFonts w:ascii="Arial" w:hAnsi="Arial" w:cs="Arial"/>
              </w:rPr>
            </w:pPr>
          </w:p>
        </w:tc>
      </w:tr>
    </w:tbl>
    <w:p w:rsidR="003102EF" w:rsidRDefault="003102EF"/>
    <w:p w:rsidR="003102EF" w:rsidRDefault="003102EF">
      <w:pPr>
        <w:rPr>
          <w:sz w:val="4"/>
        </w:rPr>
      </w:pPr>
      <w:r>
        <w:rPr>
          <w:i/>
          <w:iCs/>
          <w:color w:val="0000FF"/>
          <w:sz w:val="32"/>
        </w:rPr>
        <w:br w:type="page"/>
      </w:r>
    </w:p>
    <w:p w:rsidR="003102EF" w:rsidRDefault="00C146E9" w:rsidP="00545963">
      <w:pPr>
        <w:pStyle w:val="Heading2"/>
        <w:autoSpaceDE w:val="0"/>
        <w:rPr>
          <w:i w:val="0"/>
          <w:iCs w:val="0"/>
          <w:color w:val="0000FF"/>
          <w:sz w:val="32"/>
        </w:rPr>
      </w:pPr>
      <w:bookmarkStart w:id="217" w:name="_Toc224578821"/>
      <w:r>
        <w:rPr>
          <w:i w:val="0"/>
          <w:iCs w:val="0"/>
          <w:color w:val="0000FF"/>
          <w:sz w:val="32"/>
        </w:rPr>
        <w:lastRenderedPageBreak/>
        <w:t>A</w:t>
      </w:r>
      <w:r w:rsidR="003102EF">
        <w:rPr>
          <w:i w:val="0"/>
          <w:iCs w:val="0"/>
          <w:color w:val="0000FF"/>
          <w:sz w:val="32"/>
        </w:rPr>
        <w:t>udio</w:t>
      </w:r>
      <w:bookmarkEnd w:id="217"/>
    </w:p>
    <w:p w:rsidR="003102EF" w:rsidRDefault="003102EF"/>
    <w:tbl>
      <w:tblPr>
        <w:tblW w:w="11126" w:type="dxa"/>
        <w:tblLayout w:type="fixed"/>
        <w:tblLook w:val="0000"/>
      </w:tblPr>
      <w:tblGrid>
        <w:gridCol w:w="468"/>
        <w:gridCol w:w="3552"/>
        <w:gridCol w:w="3553"/>
        <w:gridCol w:w="3553"/>
      </w:tblGrid>
      <w:tr w:rsidR="003102EF">
        <w:tc>
          <w:tcPr>
            <w:tcW w:w="468" w:type="dxa"/>
          </w:tcPr>
          <w:p w:rsidR="003102EF" w:rsidRDefault="003102EF">
            <w:pPr>
              <w:rPr>
                <w:rFonts w:ascii="Arial" w:hAnsi="Arial" w:cs="Arial"/>
              </w:rPr>
            </w:pPr>
          </w:p>
        </w:tc>
        <w:tc>
          <w:tcPr>
            <w:tcW w:w="3552" w:type="dxa"/>
          </w:tcPr>
          <w:p w:rsidR="003102EF" w:rsidRDefault="003102EF">
            <w:pPr>
              <w:rPr>
                <w:rFonts w:ascii="Arial" w:hAnsi="Arial" w:cs="Arial"/>
              </w:rPr>
            </w:pPr>
            <w:r>
              <w:rPr>
                <w:rFonts w:ascii="Arial" w:hAnsi="Arial" w:cs="Arial"/>
              </w:rPr>
              <w:t>Audio</w:t>
            </w:r>
          </w:p>
          <w:p w:rsidR="003102EF" w:rsidRDefault="003102EF">
            <w:pPr>
              <w:rPr>
                <w:rFonts w:ascii="Arial" w:hAnsi="Arial" w:cs="Arial"/>
              </w:rPr>
            </w:pPr>
            <w:r>
              <w:rPr>
                <w:rFonts w:ascii="Arial" w:hAnsi="Arial" w:cs="Arial"/>
              </w:rPr>
              <w:t>Audio On</w:t>
            </w:r>
          </w:p>
          <w:p w:rsidR="003102EF" w:rsidRDefault="003102EF">
            <w:pPr>
              <w:rPr>
                <w:rFonts w:ascii="Arial" w:hAnsi="Arial" w:cs="Arial"/>
              </w:rPr>
            </w:pPr>
            <w:r>
              <w:rPr>
                <w:rFonts w:ascii="Arial" w:hAnsi="Arial" w:cs="Arial"/>
              </w:rPr>
              <w:t>Audio Off</w:t>
            </w:r>
          </w:p>
          <w:p w:rsidR="003102EF" w:rsidRDefault="003102EF"/>
          <w:p w:rsidR="003102EF" w:rsidRDefault="003102EF">
            <w:pPr>
              <w:rPr>
                <w:rFonts w:ascii="Arial" w:hAnsi="Arial" w:cs="Arial"/>
              </w:rPr>
            </w:pPr>
            <w:r>
              <w:rPr>
                <w:rFonts w:ascii="Arial" w:hAnsi="Arial" w:cs="Arial"/>
              </w:rPr>
              <w:t>Radio</w:t>
            </w:r>
          </w:p>
          <w:p w:rsidR="003102EF" w:rsidRDefault="003102EF">
            <w:pPr>
              <w:rPr>
                <w:rFonts w:ascii="Arial" w:hAnsi="Arial" w:cs="Arial"/>
              </w:rPr>
            </w:pPr>
            <w:r>
              <w:rPr>
                <w:rFonts w:ascii="Arial" w:hAnsi="Arial" w:cs="Arial"/>
              </w:rPr>
              <w:t>AM</w:t>
            </w:r>
          </w:p>
          <w:p w:rsidR="003102EF" w:rsidRDefault="003102EF">
            <w:pPr>
              <w:rPr>
                <w:rFonts w:ascii="Arial" w:hAnsi="Arial" w:cs="Arial"/>
              </w:rPr>
            </w:pPr>
            <w:r>
              <w:rPr>
                <w:rFonts w:ascii="Arial" w:hAnsi="Arial" w:cs="Arial"/>
              </w:rPr>
              <w:t>AM Radio</w:t>
            </w:r>
          </w:p>
          <w:p w:rsidR="003102EF" w:rsidRDefault="003102EF">
            <w:pPr>
              <w:rPr>
                <w:rFonts w:ascii="Arial" w:hAnsi="Arial" w:cs="Arial"/>
              </w:rPr>
            </w:pPr>
            <w:r>
              <w:rPr>
                <w:rFonts w:ascii="Arial" w:hAnsi="Arial" w:cs="Arial"/>
              </w:rPr>
              <w:t>FM</w:t>
            </w:r>
          </w:p>
          <w:p w:rsidR="003102EF" w:rsidRDefault="003102EF">
            <w:pPr>
              <w:rPr>
                <w:rFonts w:ascii="Arial" w:hAnsi="Arial" w:cs="Arial"/>
              </w:rPr>
            </w:pPr>
            <w:r>
              <w:rPr>
                <w:rFonts w:ascii="Arial" w:hAnsi="Arial" w:cs="Arial"/>
              </w:rPr>
              <w:t>FM Radio</w:t>
            </w:r>
          </w:p>
          <w:p w:rsidR="003102EF" w:rsidRDefault="003102EF">
            <w:pPr>
              <w:rPr>
                <w:rFonts w:ascii="Arial" w:hAnsi="Arial" w:cs="Arial"/>
              </w:rPr>
            </w:pPr>
            <w:r>
              <w:rPr>
                <w:rFonts w:ascii="Arial" w:hAnsi="Arial" w:cs="Arial"/>
              </w:rPr>
              <w:t>FM1</w:t>
            </w:r>
          </w:p>
          <w:p w:rsidR="003102EF" w:rsidRDefault="003102EF">
            <w:pPr>
              <w:rPr>
                <w:rFonts w:ascii="Arial" w:hAnsi="Arial" w:cs="Arial"/>
              </w:rPr>
            </w:pPr>
            <w:r>
              <w:rPr>
                <w:rFonts w:ascii="Arial" w:hAnsi="Arial" w:cs="Arial"/>
              </w:rPr>
              <w:t>FM2</w:t>
            </w:r>
          </w:p>
          <w:p w:rsidR="003102EF" w:rsidRDefault="003102EF">
            <w:pPr>
              <w:rPr>
                <w:rFonts w:ascii="Arial" w:hAnsi="Arial" w:cs="Arial"/>
              </w:rPr>
            </w:pPr>
            <w:r>
              <w:rPr>
                <w:rFonts w:ascii="Arial" w:hAnsi="Arial" w:cs="Arial"/>
              </w:rPr>
              <w:t>Program</w:t>
            </w:r>
          </w:p>
          <w:p w:rsidR="003102EF" w:rsidRDefault="003102EF">
            <w:pPr>
              <w:rPr>
                <w:rFonts w:ascii="Arial" w:hAnsi="Arial" w:cs="Arial"/>
              </w:rPr>
            </w:pPr>
            <w:r>
              <w:rPr>
                <w:rFonts w:ascii="Arial" w:hAnsi="Arial" w:cs="Arial"/>
              </w:rPr>
              <w:t>Seek Down</w:t>
            </w:r>
          </w:p>
          <w:p w:rsidR="003102EF" w:rsidRDefault="003102EF">
            <w:pPr>
              <w:rPr>
                <w:rFonts w:ascii="Arial" w:hAnsi="Arial" w:cs="Arial"/>
              </w:rPr>
            </w:pPr>
            <w:r>
              <w:rPr>
                <w:rFonts w:ascii="Arial" w:hAnsi="Arial" w:cs="Arial"/>
              </w:rPr>
              <w:t>Seek Up</w:t>
            </w:r>
          </w:p>
          <w:p w:rsidR="003102EF" w:rsidRDefault="003102EF">
            <w:pPr>
              <w:rPr>
                <w:rFonts w:ascii="Arial" w:hAnsi="Arial" w:cs="Arial"/>
              </w:rPr>
            </w:pPr>
          </w:p>
        </w:tc>
        <w:tc>
          <w:tcPr>
            <w:tcW w:w="3553" w:type="dxa"/>
          </w:tcPr>
          <w:p w:rsidR="003102EF" w:rsidRDefault="003102EF">
            <w:pPr>
              <w:rPr>
                <w:rFonts w:ascii="Arial" w:hAnsi="Arial" w:cs="Arial"/>
              </w:rPr>
            </w:pPr>
            <w:r>
              <w:rPr>
                <w:rFonts w:ascii="Arial" w:hAnsi="Arial" w:cs="Arial"/>
              </w:rPr>
              <w:t>CD</w:t>
            </w:r>
          </w:p>
          <w:p w:rsidR="003102EF" w:rsidRDefault="003102EF">
            <w:pPr>
              <w:rPr>
                <w:rFonts w:ascii="Arial" w:hAnsi="Arial" w:cs="Arial"/>
              </w:rPr>
            </w:pPr>
            <w:r>
              <w:rPr>
                <w:rFonts w:ascii="Arial" w:hAnsi="Arial" w:cs="Arial"/>
              </w:rPr>
              <w:t>CD Changer</w:t>
            </w:r>
          </w:p>
          <w:p w:rsidR="003102EF" w:rsidRDefault="003102EF">
            <w:pPr>
              <w:rPr>
                <w:rFonts w:ascii="Arial" w:hAnsi="Arial" w:cs="Arial"/>
              </w:rPr>
            </w:pPr>
            <w:r>
              <w:rPr>
                <w:rFonts w:ascii="Arial" w:hAnsi="Arial" w:cs="Arial"/>
              </w:rPr>
              <w:t>Disc Down</w:t>
            </w:r>
          </w:p>
          <w:p w:rsidR="003102EF" w:rsidRDefault="003102EF">
            <w:pPr>
              <w:rPr>
                <w:rFonts w:ascii="Arial" w:hAnsi="Arial" w:cs="Arial"/>
              </w:rPr>
            </w:pPr>
            <w:r>
              <w:rPr>
                <w:rFonts w:ascii="Arial" w:hAnsi="Arial" w:cs="Arial"/>
              </w:rPr>
              <w:t>Disc Up</w:t>
            </w:r>
          </w:p>
          <w:p w:rsidR="003102EF" w:rsidRDefault="003102EF">
            <w:pPr>
              <w:rPr>
                <w:rFonts w:ascii="Arial" w:hAnsi="Arial" w:cs="Arial"/>
              </w:rPr>
            </w:pPr>
            <w:r>
              <w:rPr>
                <w:rFonts w:ascii="Arial" w:hAnsi="Arial" w:cs="Arial"/>
              </w:rPr>
              <w:t>Next Disc</w:t>
            </w:r>
          </w:p>
          <w:p w:rsidR="003102EF" w:rsidRDefault="003102EF">
            <w:pPr>
              <w:rPr>
                <w:rFonts w:ascii="Arial" w:hAnsi="Arial" w:cs="Arial"/>
              </w:rPr>
            </w:pPr>
            <w:r>
              <w:rPr>
                <w:rFonts w:ascii="Arial" w:hAnsi="Arial" w:cs="Arial"/>
              </w:rPr>
              <w:t>Next Track</w:t>
            </w:r>
          </w:p>
          <w:p w:rsidR="003102EF" w:rsidRDefault="003102EF">
            <w:pPr>
              <w:rPr>
                <w:rFonts w:ascii="Arial" w:hAnsi="Arial" w:cs="Arial"/>
              </w:rPr>
            </w:pPr>
            <w:r>
              <w:rPr>
                <w:rFonts w:ascii="Arial" w:hAnsi="Arial" w:cs="Arial"/>
              </w:rPr>
              <w:t>Previous Disc</w:t>
            </w:r>
          </w:p>
          <w:p w:rsidR="003102EF" w:rsidRDefault="003102EF">
            <w:pPr>
              <w:rPr>
                <w:rFonts w:ascii="Arial" w:hAnsi="Arial" w:cs="Arial"/>
              </w:rPr>
            </w:pPr>
            <w:r>
              <w:rPr>
                <w:rFonts w:ascii="Arial" w:hAnsi="Arial" w:cs="Arial"/>
              </w:rPr>
              <w:t>Previous Track</w:t>
            </w:r>
          </w:p>
          <w:p w:rsidR="003102EF" w:rsidRDefault="003102EF">
            <w:pPr>
              <w:rPr>
                <w:rFonts w:ascii="Arial" w:hAnsi="Arial" w:cs="Arial"/>
              </w:rPr>
            </w:pPr>
            <w:r>
              <w:rPr>
                <w:rFonts w:ascii="Arial" w:hAnsi="Arial" w:cs="Arial"/>
              </w:rPr>
              <w:t>Skip Backward</w:t>
            </w:r>
          </w:p>
          <w:p w:rsidR="003102EF" w:rsidRDefault="003102EF">
            <w:pPr>
              <w:rPr>
                <w:rFonts w:ascii="Arial" w:hAnsi="Arial" w:cs="Arial"/>
              </w:rPr>
            </w:pPr>
            <w:r>
              <w:rPr>
                <w:rFonts w:ascii="Arial" w:hAnsi="Arial" w:cs="Arial"/>
              </w:rPr>
              <w:t>Track Down</w:t>
            </w:r>
          </w:p>
          <w:p w:rsidR="003102EF" w:rsidRDefault="003102EF">
            <w:pPr>
              <w:rPr>
                <w:rFonts w:ascii="Arial" w:hAnsi="Arial" w:cs="Arial"/>
              </w:rPr>
            </w:pPr>
            <w:r>
              <w:rPr>
                <w:rFonts w:ascii="Arial" w:hAnsi="Arial" w:cs="Arial"/>
              </w:rPr>
              <w:t>Track Up</w:t>
            </w:r>
          </w:p>
          <w:p w:rsidR="003102EF" w:rsidRDefault="003102EF">
            <w:pPr>
              <w:rPr>
                <w:rFonts w:ascii="Arial" w:hAnsi="Arial" w:cs="Arial"/>
              </w:rPr>
            </w:pPr>
          </w:p>
        </w:tc>
        <w:tc>
          <w:tcPr>
            <w:tcW w:w="3553" w:type="dxa"/>
          </w:tcPr>
          <w:p w:rsidR="003102EF" w:rsidRDefault="003102EF">
            <w:pPr>
              <w:rPr>
                <w:rFonts w:ascii="Arial" w:hAnsi="Arial" w:cs="Arial"/>
              </w:rPr>
            </w:pPr>
            <w:r>
              <w:rPr>
                <w:rFonts w:ascii="Arial" w:hAnsi="Arial" w:cs="Arial"/>
              </w:rPr>
              <w:t xml:space="preserve">SAT </w:t>
            </w:r>
          </w:p>
          <w:p w:rsidR="003102EF" w:rsidRDefault="003102EF">
            <w:pPr>
              <w:rPr>
                <w:rFonts w:ascii="Arial" w:hAnsi="Arial" w:cs="Arial"/>
              </w:rPr>
            </w:pPr>
            <w:r>
              <w:rPr>
                <w:rFonts w:ascii="Arial" w:hAnsi="Arial" w:cs="Arial"/>
              </w:rPr>
              <w:t>SAT1</w:t>
            </w:r>
          </w:p>
          <w:p w:rsidR="003102EF" w:rsidRDefault="003102EF">
            <w:pPr>
              <w:rPr>
                <w:rFonts w:ascii="Arial" w:hAnsi="Arial" w:cs="Arial"/>
              </w:rPr>
            </w:pPr>
            <w:r>
              <w:rPr>
                <w:rFonts w:ascii="Arial" w:hAnsi="Arial" w:cs="Arial"/>
              </w:rPr>
              <w:t xml:space="preserve">SAT2 </w:t>
            </w:r>
          </w:p>
          <w:p w:rsidR="003102EF" w:rsidRDefault="003102EF">
            <w:pPr>
              <w:rPr>
                <w:rFonts w:ascii="Arial" w:hAnsi="Arial" w:cs="Arial"/>
              </w:rPr>
            </w:pPr>
            <w:r>
              <w:rPr>
                <w:rFonts w:ascii="Arial" w:hAnsi="Arial" w:cs="Arial"/>
              </w:rPr>
              <w:t xml:space="preserve">SAT3 </w:t>
            </w:r>
          </w:p>
          <w:p w:rsidR="003102EF" w:rsidRDefault="003102EF">
            <w:pPr>
              <w:rPr>
                <w:rFonts w:ascii="Arial" w:hAnsi="Arial" w:cs="Arial"/>
              </w:rPr>
            </w:pPr>
            <w:r>
              <w:rPr>
                <w:rFonts w:ascii="Arial" w:hAnsi="Arial" w:cs="Arial"/>
              </w:rPr>
              <w:t>Satellite Radio</w:t>
            </w:r>
          </w:p>
          <w:p w:rsidR="003102EF" w:rsidRDefault="003102EF">
            <w:pPr>
              <w:rPr>
                <w:rFonts w:ascii="Arial" w:hAnsi="Arial" w:cs="Arial"/>
              </w:rPr>
            </w:pPr>
            <w:r>
              <w:rPr>
                <w:rFonts w:ascii="Arial" w:hAnsi="Arial" w:cs="Arial"/>
              </w:rPr>
              <w:t>Satellite Radio 1</w:t>
            </w:r>
          </w:p>
          <w:p w:rsidR="003102EF" w:rsidRDefault="003102EF">
            <w:pPr>
              <w:rPr>
                <w:rFonts w:ascii="Arial" w:hAnsi="Arial" w:cs="Arial"/>
              </w:rPr>
            </w:pPr>
            <w:r>
              <w:rPr>
                <w:rFonts w:ascii="Arial" w:hAnsi="Arial" w:cs="Arial"/>
              </w:rPr>
              <w:t>Satellite Radio 2</w:t>
            </w:r>
          </w:p>
          <w:p w:rsidR="003102EF" w:rsidRDefault="003102EF">
            <w:pPr>
              <w:rPr>
                <w:rFonts w:ascii="Arial" w:hAnsi="Arial" w:cs="Arial"/>
              </w:rPr>
            </w:pPr>
            <w:r>
              <w:rPr>
                <w:rFonts w:ascii="Arial" w:hAnsi="Arial" w:cs="Arial"/>
              </w:rPr>
              <w:t>Satellite Radio 3</w:t>
            </w:r>
          </w:p>
          <w:p w:rsidR="003102EF" w:rsidRDefault="003102EF">
            <w:pPr>
              <w:rPr>
                <w:rFonts w:ascii="Arial" w:hAnsi="Arial" w:cs="Arial"/>
              </w:rPr>
            </w:pPr>
            <w:r>
              <w:rPr>
                <w:rFonts w:ascii="Arial" w:hAnsi="Arial" w:cs="Arial"/>
              </w:rPr>
              <w:t>Type Down</w:t>
            </w:r>
          </w:p>
          <w:p w:rsidR="003102EF" w:rsidRDefault="003102EF">
            <w:pPr>
              <w:rPr>
                <w:rFonts w:ascii="Arial" w:hAnsi="Arial" w:cs="Arial"/>
              </w:rPr>
            </w:pPr>
            <w:r>
              <w:rPr>
                <w:rFonts w:ascii="Arial" w:hAnsi="Arial" w:cs="Arial"/>
              </w:rPr>
              <w:t>Type Up</w:t>
            </w:r>
          </w:p>
          <w:p w:rsidR="003102EF" w:rsidRDefault="003102EF">
            <w:pPr>
              <w:rPr>
                <w:rFonts w:ascii="Arial" w:hAnsi="Arial" w:cs="Arial"/>
              </w:rPr>
            </w:pPr>
          </w:p>
          <w:p w:rsidR="003102EF" w:rsidRDefault="003102EF">
            <w:pPr>
              <w:rPr>
                <w:rFonts w:ascii="Arial" w:hAnsi="Arial" w:cs="Arial"/>
              </w:rPr>
            </w:pPr>
            <w:r>
              <w:rPr>
                <w:rFonts w:ascii="Arial" w:hAnsi="Arial" w:cs="Arial"/>
              </w:rPr>
              <w:t>Cassette</w:t>
            </w:r>
          </w:p>
          <w:p w:rsidR="003102EF" w:rsidRDefault="003102EF">
            <w:pPr>
              <w:rPr>
                <w:rFonts w:ascii="Arial" w:hAnsi="Arial" w:cs="Arial"/>
              </w:rPr>
            </w:pPr>
            <w:r>
              <w:rPr>
                <w:rFonts w:ascii="Arial" w:hAnsi="Arial" w:cs="Arial"/>
              </w:rPr>
              <w:t>Tape</w:t>
            </w:r>
          </w:p>
          <w:p w:rsidR="003102EF" w:rsidRDefault="003102EF">
            <w:pPr>
              <w:rPr>
                <w:rFonts w:ascii="Arial" w:hAnsi="Arial" w:cs="Arial"/>
              </w:rPr>
            </w:pPr>
            <w:r>
              <w:rPr>
                <w:rFonts w:ascii="Arial" w:hAnsi="Arial" w:cs="Arial"/>
              </w:rPr>
              <w:t>Fast Forward</w:t>
            </w:r>
          </w:p>
          <w:p w:rsidR="003102EF" w:rsidRDefault="003102EF">
            <w:pPr>
              <w:rPr>
                <w:rFonts w:ascii="Arial" w:hAnsi="Arial" w:cs="Arial"/>
              </w:rPr>
            </w:pPr>
            <w:r>
              <w:rPr>
                <w:rFonts w:ascii="Arial" w:hAnsi="Arial" w:cs="Arial"/>
              </w:rPr>
              <w:t>Play</w:t>
            </w:r>
          </w:p>
          <w:p w:rsidR="003102EF" w:rsidRDefault="003102EF">
            <w:pPr>
              <w:rPr>
                <w:rFonts w:ascii="Arial" w:hAnsi="Arial" w:cs="Arial"/>
              </w:rPr>
            </w:pPr>
            <w:r>
              <w:rPr>
                <w:rFonts w:ascii="Arial" w:hAnsi="Arial" w:cs="Arial"/>
              </w:rPr>
              <w:t>Reverse</w:t>
            </w:r>
          </w:p>
          <w:p w:rsidR="003102EF" w:rsidRDefault="003102EF">
            <w:pPr>
              <w:rPr>
                <w:rFonts w:ascii="Arial" w:hAnsi="Arial" w:cs="Arial"/>
              </w:rPr>
            </w:pPr>
            <w:r>
              <w:rPr>
                <w:rFonts w:ascii="Arial" w:hAnsi="Arial" w:cs="Arial"/>
              </w:rPr>
              <w:t>Rewind</w:t>
            </w:r>
          </w:p>
          <w:p w:rsidR="003102EF" w:rsidRDefault="003102EF">
            <w:pPr>
              <w:rPr>
                <w:rFonts w:ascii="Arial" w:hAnsi="Arial" w:cs="Arial"/>
              </w:rPr>
            </w:pPr>
          </w:p>
        </w:tc>
      </w:tr>
    </w:tbl>
    <w:p w:rsidR="003102EF" w:rsidRDefault="003102EF"/>
    <w:p w:rsidR="003102EF" w:rsidRDefault="003102EF" w:rsidP="00545963">
      <w:pPr>
        <w:pStyle w:val="Heading2"/>
        <w:autoSpaceDE w:val="0"/>
        <w:rPr>
          <w:i w:val="0"/>
          <w:iCs w:val="0"/>
          <w:color w:val="0000FF"/>
          <w:sz w:val="32"/>
        </w:rPr>
      </w:pPr>
      <w:bookmarkStart w:id="218" w:name="_Toc224578822"/>
      <w:r>
        <w:rPr>
          <w:i w:val="0"/>
          <w:iCs w:val="0"/>
          <w:color w:val="0000FF"/>
          <w:sz w:val="32"/>
        </w:rPr>
        <w:t>Climate</w:t>
      </w:r>
      <w:bookmarkEnd w:id="218"/>
    </w:p>
    <w:p w:rsidR="003102EF" w:rsidRDefault="003102EF"/>
    <w:tbl>
      <w:tblPr>
        <w:tblW w:w="11126" w:type="dxa"/>
        <w:tblLayout w:type="fixed"/>
        <w:tblLook w:val="0000"/>
      </w:tblPr>
      <w:tblGrid>
        <w:gridCol w:w="468"/>
        <w:gridCol w:w="3552"/>
        <w:gridCol w:w="3553"/>
        <w:gridCol w:w="3553"/>
      </w:tblGrid>
      <w:tr w:rsidR="003102EF">
        <w:tc>
          <w:tcPr>
            <w:tcW w:w="468" w:type="dxa"/>
          </w:tcPr>
          <w:p w:rsidR="003102EF" w:rsidRDefault="003102EF">
            <w:pPr>
              <w:rPr>
                <w:rFonts w:ascii="Arial" w:hAnsi="Arial" w:cs="Arial"/>
              </w:rPr>
            </w:pPr>
          </w:p>
        </w:tc>
        <w:tc>
          <w:tcPr>
            <w:tcW w:w="3552" w:type="dxa"/>
          </w:tcPr>
          <w:p w:rsidR="003102EF" w:rsidRDefault="003102EF">
            <w:pPr>
              <w:rPr>
                <w:rFonts w:ascii="Arial" w:hAnsi="Arial" w:cs="Arial"/>
              </w:rPr>
            </w:pPr>
            <w:r>
              <w:rPr>
                <w:rFonts w:ascii="Arial" w:hAnsi="Arial" w:cs="Arial"/>
              </w:rPr>
              <w:t>Automatic Air-Conditioning</w:t>
            </w:r>
          </w:p>
          <w:p w:rsidR="003102EF" w:rsidRDefault="003102EF">
            <w:pPr>
              <w:rPr>
                <w:rFonts w:ascii="Arial" w:hAnsi="Arial" w:cs="Arial"/>
              </w:rPr>
            </w:pPr>
            <w:r>
              <w:rPr>
                <w:rFonts w:ascii="Arial" w:hAnsi="Arial" w:cs="Arial"/>
              </w:rPr>
              <w:t>Automatic Air-Conditioning Off</w:t>
            </w:r>
          </w:p>
          <w:p w:rsidR="003102EF" w:rsidRDefault="003102EF">
            <w:pPr>
              <w:rPr>
                <w:rFonts w:ascii="Arial" w:hAnsi="Arial" w:cs="Arial"/>
              </w:rPr>
            </w:pPr>
            <w:r>
              <w:rPr>
                <w:rFonts w:ascii="Arial" w:hAnsi="Arial" w:cs="Arial"/>
              </w:rPr>
              <w:t>Automatic Air-Conditioning On</w:t>
            </w:r>
          </w:p>
          <w:p w:rsidR="003102EF" w:rsidRDefault="003102EF">
            <w:pPr>
              <w:rPr>
                <w:rFonts w:ascii="Arial" w:hAnsi="Arial" w:cs="Arial"/>
              </w:rPr>
            </w:pPr>
          </w:p>
          <w:p w:rsidR="003102EF" w:rsidRDefault="003102EF">
            <w:pPr>
              <w:rPr>
                <w:rFonts w:ascii="Arial" w:hAnsi="Arial" w:cs="Arial"/>
              </w:rPr>
            </w:pPr>
            <w:r>
              <w:rPr>
                <w:rFonts w:ascii="Arial" w:hAnsi="Arial" w:cs="Arial"/>
              </w:rPr>
              <w:t>Cooler</w:t>
            </w:r>
          </w:p>
          <w:p w:rsidR="003102EF" w:rsidRDefault="003102EF">
            <w:pPr>
              <w:rPr>
                <w:rFonts w:ascii="Arial" w:hAnsi="Arial" w:cs="Arial"/>
              </w:rPr>
            </w:pPr>
            <w:r>
              <w:rPr>
                <w:rFonts w:ascii="Arial" w:hAnsi="Arial" w:cs="Arial"/>
              </w:rPr>
              <w:t>Warmer</w:t>
            </w:r>
          </w:p>
          <w:p w:rsidR="003102EF" w:rsidRDefault="003102EF">
            <w:pPr>
              <w:rPr>
                <w:rFonts w:ascii="Arial" w:hAnsi="Arial" w:cs="Arial"/>
              </w:rPr>
            </w:pPr>
          </w:p>
          <w:p w:rsidR="003102EF" w:rsidRDefault="003102EF">
            <w:pPr>
              <w:rPr>
                <w:rFonts w:ascii="Arial" w:hAnsi="Arial" w:cs="Arial"/>
              </w:rPr>
            </w:pPr>
            <w:r>
              <w:rPr>
                <w:rFonts w:ascii="Arial" w:hAnsi="Arial" w:cs="Arial"/>
              </w:rPr>
              <w:t>Lower Temperature</w:t>
            </w:r>
          </w:p>
          <w:p w:rsidR="003102EF" w:rsidRDefault="003102EF">
            <w:pPr>
              <w:rPr>
                <w:rFonts w:ascii="Arial" w:hAnsi="Arial" w:cs="Arial"/>
              </w:rPr>
            </w:pPr>
            <w:r>
              <w:rPr>
                <w:rFonts w:ascii="Arial" w:hAnsi="Arial" w:cs="Arial"/>
              </w:rPr>
              <w:t>Raise Temperature</w:t>
            </w:r>
          </w:p>
          <w:p w:rsidR="003102EF" w:rsidRDefault="003102EF">
            <w:pPr>
              <w:rPr>
                <w:rFonts w:ascii="Arial" w:hAnsi="Arial" w:cs="Arial"/>
              </w:rPr>
            </w:pPr>
          </w:p>
          <w:p w:rsidR="003102EF" w:rsidRDefault="003102EF">
            <w:pPr>
              <w:rPr>
                <w:rFonts w:ascii="Arial" w:hAnsi="Arial" w:cs="Arial"/>
              </w:rPr>
            </w:pPr>
          </w:p>
        </w:tc>
        <w:tc>
          <w:tcPr>
            <w:tcW w:w="3553" w:type="dxa"/>
          </w:tcPr>
          <w:p w:rsidR="003102EF" w:rsidRDefault="003102EF">
            <w:pPr>
              <w:rPr>
                <w:rFonts w:ascii="Arial" w:hAnsi="Arial" w:cs="Arial"/>
              </w:rPr>
            </w:pPr>
            <w:r>
              <w:rPr>
                <w:rFonts w:ascii="Arial" w:hAnsi="Arial" w:cs="Arial"/>
              </w:rPr>
              <w:t>Temperature 65 Degrees</w:t>
            </w:r>
          </w:p>
          <w:p w:rsidR="003102EF" w:rsidRDefault="003102EF">
            <w:pPr>
              <w:rPr>
                <w:rFonts w:ascii="Arial" w:hAnsi="Arial" w:cs="Arial"/>
              </w:rPr>
            </w:pPr>
            <w:r>
              <w:rPr>
                <w:rFonts w:ascii="Arial" w:hAnsi="Arial" w:cs="Arial"/>
              </w:rPr>
              <w:t>Temperature 66 Degrees</w:t>
            </w:r>
          </w:p>
          <w:p w:rsidR="003102EF" w:rsidRDefault="003102EF">
            <w:pPr>
              <w:rPr>
                <w:rFonts w:ascii="Arial" w:hAnsi="Arial" w:cs="Arial"/>
              </w:rPr>
            </w:pPr>
            <w:r>
              <w:rPr>
                <w:rFonts w:ascii="Arial" w:hAnsi="Arial" w:cs="Arial"/>
              </w:rPr>
              <w:t>Temperature 67 Degrees</w:t>
            </w:r>
          </w:p>
          <w:p w:rsidR="003102EF" w:rsidRDefault="003102EF">
            <w:pPr>
              <w:rPr>
                <w:rFonts w:ascii="Arial" w:hAnsi="Arial" w:cs="Arial"/>
              </w:rPr>
            </w:pPr>
            <w:r>
              <w:rPr>
                <w:rFonts w:ascii="Arial" w:hAnsi="Arial" w:cs="Arial"/>
              </w:rPr>
              <w:t>Temperature 68 Degrees</w:t>
            </w:r>
          </w:p>
          <w:p w:rsidR="003102EF" w:rsidRDefault="003102EF">
            <w:pPr>
              <w:rPr>
                <w:rFonts w:ascii="Arial" w:hAnsi="Arial" w:cs="Arial"/>
              </w:rPr>
            </w:pPr>
            <w:r>
              <w:rPr>
                <w:rFonts w:ascii="Arial" w:hAnsi="Arial" w:cs="Arial"/>
              </w:rPr>
              <w:t>Temperature 69 Degrees</w:t>
            </w:r>
          </w:p>
          <w:p w:rsidR="003102EF" w:rsidRDefault="003102EF">
            <w:pPr>
              <w:rPr>
                <w:rFonts w:ascii="Arial" w:hAnsi="Arial" w:cs="Arial"/>
              </w:rPr>
            </w:pPr>
            <w:r>
              <w:rPr>
                <w:rFonts w:ascii="Arial" w:hAnsi="Arial" w:cs="Arial"/>
              </w:rPr>
              <w:t>Temperature 70 Degrees</w:t>
            </w:r>
          </w:p>
          <w:p w:rsidR="003102EF" w:rsidRDefault="003102EF">
            <w:pPr>
              <w:rPr>
                <w:rFonts w:ascii="Arial" w:hAnsi="Arial" w:cs="Arial"/>
              </w:rPr>
            </w:pPr>
            <w:r>
              <w:rPr>
                <w:rFonts w:ascii="Arial" w:hAnsi="Arial" w:cs="Arial"/>
              </w:rPr>
              <w:t>Temperature 71 Degrees</w:t>
            </w:r>
          </w:p>
          <w:p w:rsidR="003102EF" w:rsidRDefault="003102EF">
            <w:pPr>
              <w:rPr>
                <w:rFonts w:ascii="Arial" w:hAnsi="Arial" w:cs="Arial"/>
              </w:rPr>
            </w:pPr>
            <w:r>
              <w:rPr>
                <w:rFonts w:ascii="Arial" w:hAnsi="Arial" w:cs="Arial"/>
              </w:rPr>
              <w:t>Temperature 72 Degrees</w:t>
            </w:r>
          </w:p>
          <w:p w:rsidR="003102EF" w:rsidRDefault="003102EF">
            <w:pPr>
              <w:rPr>
                <w:rFonts w:ascii="Arial" w:hAnsi="Arial" w:cs="Arial"/>
              </w:rPr>
            </w:pPr>
            <w:r>
              <w:rPr>
                <w:rFonts w:ascii="Arial" w:hAnsi="Arial" w:cs="Arial"/>
              </w:rPr>
              <w:t>Temperature 73 Degrees</w:t>
            </w:r>
          </w:p>
          <w:p w:rsidR="003102EF" w:rsidRDefault="003102EF">
            <w:pPr>
              <w:rPr>
                <w:rFonts w:ascii="Arial" w:hAnsi="Arial" w:cs="Arial"/>
              </w:rPr>
            </w:pPr>
            <w:r>
              <w:rPr>
                <w:rFonts w:ascii="Arial" w:hAnsi="Arial" w:cs="Arial"/>
              </w:rPr>
              <w:t>Temperature 74 Degrees</w:t>
            </w:r>
          </w:p>
          <w:p w:rsidR="003102EF" w:rsidRDefault="003102EF">
            <w:pPr>
              <w:rPr>
                <w:rFonts w:ascii="Arial" w:hAnsi="Arial" w:cs="Arial"/>
              </w:rPr>
            </w:pPr>
            <w:r>
              <w:rPr>
                <w:rFonts w:ascii="Arial" w:hAnsi="Arial" w:cs="Arial"/>
              </w:rPr>
              <w:t>Temperature 75 Degrees</w:t>
            </w:r>
          </w:p>
          <w:p w:rsidR="003102EF" w:rsidRDefault="003102EF">
            <w:pPr>
              <w:rPr>
                <w:rFonts w:ascii="Arial" w:hAnsi="Arial" w:cs="Arial"/>
              </w:rPr>
            </w:pPr>
            <w:r>
              <w:rPr>
                <w:rFonts w:ascii="Arial" w:hAnsi="Arial" w:cs="Arial"/>
              </w:rPr>
              <w:t>Temperature 76 Degrees</w:t>
            </w:r>
          </w:p>
          <w:p w:rsidR="003102EF" w:rsidRDefault="003102EF">
            <w:pPr>
              <w:rPr>
                <w:rFonts w:ascii="Arial" w:hAnsi="Arial" w:cs="Arial"/>
              </w:rPr>
            </w:pPr>
            <w:r>
              <w:rPr>
                <w:rFonts w:ascii="Arial" w:hAnsi="Arial" w:cs="Arial"/>
              </w:rPr>
              <w:t>Temperature 77 Degrees</w:t>
            </w:r>
          </w:p>
          <w:p w:rsidR="003102EF" w:rsidRDefault="003102EF">
            <w:pPr>
              <w:rPr>
                <w:rFonts w:ascii="Arial" w:hAnsi="Arial" w:cs="Arial"/>
              </w:rPr>
            </w:pPr>
            <w:r>
              <w:rPr>
                <w:rFonts w:ascii="Arial" w:hAnsi="Arial" w:cs="Arial"/>
              </w:rPr>
              <w:t>Temperature 78 Degrees</w:t>
            </w:r>
          </w:p>
          <w:p w:rsidR="003102EF" w:rsidRDefault="003102EF">
            <w:pPr>
              <w:rPr>
                <w:rFonts w:ascii="Arial" w:hAnsi="Arial" w:cs="Arial"/>
              </w:rPr>
            </w:pPr>
            <w:r>
              <w:rPr>
                <w:rFonts w:ascii="Arial" w:hAnsi="Arial" w:cs="Arial"/>
              </w:rPr>
              <w:t>Temperature 79 Degrees</w:t>
            </w:r>
          </w:p>
          <w:p w:rsidR="003102EF" w:rsidRDefault="003102EF">
            <w:pPr>
              <w:rPr>
                <w:rFonts w:ascii="Arial" w:hAnsi="Arial" w:cs="Arial"/>
              </w:rPr>
            </w:pPr>
            <w:r>
              <w:rPr>
                <w:rFonts w:ascii="Arial" w:hAnsi="Arial" w:cs="Arial"/>
              </w:rPr>
              <w:t>Temperature 80 Degrees</w:t>
            </w:r>
          </w:p>
          <w:p w:rsidR="003102EF" w:rsidRDefault="003102EF">
            <w:pPr>
              <w:rPr>
                <w:rFonts w:ascii="Arial" w:hAnsi="Arial" w:cs="Arial"/>
              </w:rPr>
            </w:pPr>
            <w:r>
              <w:rPr>
                <w:rFonts w:ascii="Arial" w:hAnsi="Arial" w:cs="Arial"/>
              </w:rPr>
              <w:t>Temperature 81 Degrees</w:t>
            </w:r>
          </w:p>
          <w:p w:rsidR="003102EF" w:rsidRDefault="003102EF">
            <w:pPr>
              <w:rPr>
                <w:rFonts w:ascii="Arial" w:hAnsi="Arial" w:cs="Arial"/>
              </w:rPr>
            </w:pPr>
            <w:r>
              <w:rPr>
                <w:rFonts w:ascii="Arial" w:hAnsi="Arial" w:cs="Arial"/>
              </w:rPr>
              <w:t>Temperature 82 Degrees</w:t>
            </w:r>
          </w:p>
          <w:p w:rsidR="003102EF" w:rsidRDefault="003102EF">
            <w:pPr>
              <w:rPr>
                <w:rFonts w:ascii="Arial" w:hAnsi="Arial" w:cs="Arial"/>
              </w:rPr>
            </w:pPr>
            <w:r>
              <w:rPr>
                <w:rFonts w:ascii="Arial" w:hAnsi="Arial" w:cs="Arial"/>
              </w:rPr>
              <w:t>Temperature 83 Degrees</w:t>
            </w:r>
          </w:p>
          <w:p w:rsidR="003102EF" w:rsidRDefault="003102EF">
            <w:pPr>
              <w:rPr>
                <w:rFonts w:ascii="Arial" w:hAnsi="Arial" w:cs="Arial"/>
              </w:rPr>
            </w:pPr>
            <w:r>
              <w:rPr>
                <w:rFonts w:ascii="Arial" w:hAnsi="Arial" w:cs="Arial"/>
              </w:rPr>
              <w:t>Temperature 84 Degrees</w:t>
            </w:r>
          </w:p>
          <w:p w:rsidR="003102EF" w:rsidRDefault="003102EF">
            <w:pPr>
              <w:rPr>
                <w:rFonts w:ascii="Arial" w:hAnsi="Arial" w:cs="Arial"/>
              </w:rPr>
            </w:pPr>
            <w:r>
              <w:rPr>
                <w:rFonts w:ascii="Arial" w:hAnsi="Arial" w:cs="Arial"/>
              </w:rPr>
              <w:t>Temperature 85 Degrees</w:t>
            </w:r>
          </w:p>
          <w:p w:rsidR="003102EF" w:rsidRDefault="003102EF">
            <w:pPr>
              <w:rPr>
                <w:rFonts w:ascii="Arial" w:hAnsi="Arial" w:cs="Arial"/>
              </w:rPr>
            </w:pPr>
          </w:p>
        </w:tc>
        <w:tc>
          <w:tcPr>
            <w:tcW w:w="3553" w:type="dxa"/>
          </w:tcPr>
          <w:p w:rsidR="003102EF" w:rsidRDefault="003102EF">
            <w:pPr>
              <w:rPr>
                <w:rFonts w:ascii="Arial" w:hAnsi="Arial" w:cs="Arial"/>
              </w:rPr>
            </w:pPr>
            <w:r>
              <w:rPr>
                <w:rFonts w:ascii="Arial" w:hAnsi="Arial" w:cs="Arial"/>
              </w:rPr>
              <w:t>65 Degrees</w:t>
            </w:r>
          </w:p>
          <w:p w:rsidR="003102EF" w:rsidRDefault="003102EF">
            <w:pPr>
              <w:rPr>
                <w:rFonts w:ascii="Arial" w:hAnsi="Arial" w:cs="Arial"/>
              </w:rPr>
            </w:pPr>
            <w:r>
              <w:rPr>
                <w:rFonts w:ascii="Arial" w:hAnsi="Arial" w:cs="Arial"/>
              </w:rPr>
              <w:t>66 Degrees</w:t>
            </w:r>
          </w:p>
          <w:p w:rsidR="003102EF" w:rsidRDefault="003102EF">
            <w:pPr>
              <w:rPr>
                <w:rFonts w:ascii="Arial" w:hAnsi="Arial" w:cs="Arial"/>
              </w:rPr>
            </w:pPr>
            <w:r>
              <w:rPr>
                <w:rFonts w:ascii="Arial" w:hAnsi="Arial" w:cs="Arial"/>
              </w:rPr>
              <w:t>67 Degrees</w:t>
            </w:r>
          </w:p>
          <w:p w:rsidR="003102EF" w:rsidRDefault="003102EF">
            <w:pPr>
              <w:rPr>
                <w:rFonts w:ascii="Arial" w:hAnsi="Arial" w:cs="Arial"/>
              </w:rPr>
            </w:pPr>
            <w:r>
              <w:rPr>
                <w:rFonts w:ascii="Arial" w:hAnsi="Arial" w:cs="Arial"/>
              </w:rPr>
              <w:t>68 Degrees</w:t>
            </w:r>
          </w:p>
          <w:p w:rsidR="003102EF" w:rsidRDefault="003102EF">
            <w:pPr>
              <w:rPr>
                <w:rFonts w:ascii="Arial" w:hAnsi="Arial" w:cs="Arial"/>
              </w:rPr>
            </w:pPr>
            <w:r>
              <w:rPr>
                <w:rFonts w:ascii="Arial" w:hAnsi="Arial" w:cs="Arial"/>
              </w:rPr>
              <w:t>69 Degrees</w:t>
            </w:r>
          </w:p>
          <w:p w:rsidR="003102EF" w:rsidRDefault="003102EF">
            <w:pPr>
              <w:rPr>
                <w:rFonts w:ascii="Arial" w:hAnsi="Arial" w:cs="Arial"/>
              </w:rPr>
            </w:pPr>
            <w:r>
              <w:rPr>
                <w:rFonts w:ascii="Arial" w:hAnsi="Arial" w:cs="Arial"/>
              </w:rPr>
              <w:t>70 Degrees</w:t>
            </w:r>
          </w:p>
          <w:p w:rsidR="003102EF" w:rsidRDefault="003102EF">
            <w:pPr>
              <w:rPr>
                <w:rFonts w:ascii="Arial" w:hAnsi="Arial" w:cs="Arial"/>
              </w:rPr>
            </w:pPr>
            <w:r>
              <w:rPr>
                <w:rFonts w:ascii="Arial" w:hAnsi="Arial" w:cs="Arial"/>
              </w:rPr>
              <w:t>71 Degrees</w:t>
            </w:r>
          </w:p>
          <w:p w:rsidR="003102EF" w:rsidRDefault="003102EF">
            <w:pPr>
              <w:rPr>
                <w:rFonts w:ascii="Arial" w:hAnsi="Arial" w:cs="Arial"/>
              </w:rPr>
            </w:pPr>
            <w:r>
              <w:rPr>
                <w:rFonts w:ascii="Arial" w:hAnsi="Arial" w:cs="Arial"/>
              </w:rPr>
              <w:t>72 Degrees</w:t>
            </w:r>
          </w:p>
          <w:p w:rsidR="003102EF" w:rsidRDefault="003102EF">
            <w:pPr>
              <w:rPr>
                <w:rFonts w:ascii="Arial" w:hAnsi="Arial" w:cs="Arial"/>
              </w:rPr>
            </w:pPr>
            <w:r>
              <w:rPr>
                <w:rFonts w:ascii="Arial" w:hAnsi="Arial" w:cs="Arial"/>
              </w:rPr>
              <w:t>73 Degrees</w:t>
            </w:r>
          </w:p>
          <w:p w:rsidR="003102EF" w:rsidRDefault="003102EF">
            <w:pPr>
              <w:rPr>
                <w:rFonts w:ascii="Arial" w:hAnsi="Arial" w:cs="Arial"/>
              </w:rPr>
            </w:pPr>
            <w:r>
              <w:rPr>
                <w:rFonts w:ascii="Arial" w:hAnsi="Arial" w:cs="Arial"/>
              </w:rPr>
              <w:t>74 Degrees</w:t>
            </w:r>
          </w:p>
          <w:p w:rsidR="003102EF" w:rsidRDefault="003102EF">
            <w:pPr>
              <w:rPr>
                <w:rFonts w:ascii="Arial" w:hAnsi="Arial" w:cs="Arial"/>
              </w:rPr>
            </w:pPr>
            <w:r>
              <w:rPr>
                <w:rFonts w:ascii="Arial" w:hAnsi="Arial" w:cs="Arial"/>
              </w:rPr>
              <w:t>75 Degrees</w:t>
            </w:r>
          </w:p>
          <w:p w:rsidR="003102EF" w:rsidRDefault="003102EF">
            <w:pPr>
              <w:rPr>
                <w:rFonts w:ascii="Arial" w:hAnsi="Arial" w:cs="Arial"/>
              </w:rPr>
            </w:pPr>
            <w:r>
              <w:rPr>
                <w:rFonts w:ascii="Arial" w:hAnsi="Arial" w:cs="Arial"/>
              </w:rPr>
              <w:t>76 Degrees</w:t>
            </w:r>
          </w:p>
          <w:p w:rsidR="003102EF" w:rsidRDefault="003102EF">
            <w:pPr>
              <w:rPr>
                <w:rFonts w:ascii="Arial" w:hAnsi="Arial" w:cs="Arial"/>
              </w:rPr>
            </w:pPr>
            <w:r>
              <w:rPr>
                <w:rFonts w:ascii="Arial" w:hAnsi="Arial" w:cs="Arial"/>
              </w:rPr>
              <w:t>77 Degrees</w:t>
            </w:r>
          </w:p>
          <w:p w:rsidR="003102EF" w:rsidRDefault="003102EF">
            <w:pPr>
              <w:rPr>
                <w:rFonts w:ascii="Arial" w:hAnsi="Arial" w:cs="Arial"/>
              </w:rPr>
            </w:pPr>
            <w:r>
              <w:rPr>
                <w:rFonts w:ascii="Arial" w:hAnsi="Arial" w:cs="Arial"/>
              </w:rPr>
              <w:t>78 Degrees</w:t>
            </w:r>
          </w:p>
          <w:p w:rsidR="003102EF" w:rsidRDefault="003102EF">
            <w:pPr>
              <w:rPr>
                <w:rFonts w:ascii="Arial" w:hAnsi="Arial" w:cs="Arial"/>
              </w:rPr>
            </w:pPr>
            <w:r>
              <w:rPr>
                <w:rFonts w:ascii="Arial" w:hAnsi="Arial" w:cs="Arial"/>
              </w:rPr>
              <w:t>79 Degrees</w:t>
            </w:r>
          </w:p>
          <w:p w:rsidR="003102EF" w:rsidRDefault="003102EF">
            <w:pPr>
              <w:rPr>
                <w:rFonts w:ascii="Arial" w:hAnsi="Arial" w:cs="Arial"/>
              </w:rPr>
            </w:pPr>
            <w:r>
              <w:rPr>
                <w:rFonts w:ascii="Arial" w:hAnsi="Arial" w:cs="Arial"/>
              </w:rPr>
              <w:t>80 Degrees</w:t>
            </w:r>
          </w:p>
          <w:p w:rsidR="003102EF" w:rsidRDefault="003102EF">
            <w:pPr>
              <w:rPr>
                <w:rFonts w:ascii="Arial" w:hAnsi="Arial" w:cs="Arial"/>
              </w:rPr>
            </w:pPr>
            <w:r>
              <w:rPr>
                <w:rFonts w:ascii="Arial" w:hAnsi="Arial" w:cs="Arial"/>
              </w:rPr>
              <w:t>81 Degrees</w:t>
            </w:r>
          </w:p>
          <w:p w:rsidR="003102EF" w:rsidRDefault="003102EF">
            <w:pPr>
              <w:rPr>
                <w:rFonts w:ascii="Arial" w:hAnsi="Arial" w:cs="Arial"/>
              </w:rPr>
            </w:pPr>
            <w:r>
              <w:rPr>
                <w:rFonts w:ascii="Arial" w:hAnsi="Arial" w:cs="Arial"/>
              </w:rPr>
              <w:t>82 Degrees</w:t>
            </w:r>
          </w:p>
          <w:p w:rsidR="003102EF" w:rsidRDefault="003102EF">
            <w:pPr>
              <w:rPr>
                <w:rFonts w:ascii="Arial" w:hAnsi="Arial" w:cs="Arial"/>
              </w:rPr>
            </w:pPr>
            <w:r>
              <w:rPr>
                <w:rFonts w:ascii="Arial" w:hAnsi="Arial" w:cs="Arial"/>
              </w:rPr>
              <w:t>83 Degrees</w:t>
            </w:r>
          </w:p>
          <w:p w:rsidR="003102EF" w:rsidRDefault="003102EF">
            <w:pPr>
              <w:rPr>
                <w:rFonts w:ascii="Arial" w:hAnsi="Arial" w:cs="Arial"/>
              </w:rPr>
            </w:pPr>
            <w:r>
              <w:rPr>
                <w:rFonts w:ascii="Arial" w:hAnsi="Arial" w:cs="Arial"/>
              </w:rPr>
              <w:t>84 Degrees</w:t>
            </w:r>
          </w:p>
          <w:p w:rsidR="003102EF" w:rsidRDefault="003102EF">
            <w:pPr>
              <w:rPr>
                <w:rFonts w:ascii="Arial" w:hAnsi="Arial" w:cs="Arial"/>
              </w:rPr>
            </w:pPr>
            <w:r>
              <w:rPr>
                <w:rFonts w:ascii="Arial" w:hAnsi="Arial" w:cs="Arial"/>
              </w:rPr>
              <w:t>85 Degrees</w:t>
            </w:r>
          </w:p>
          <w:p w:rsidR="003102EF" w:rsidRDefault="003102EF">
            <w:pPr>
              <w:rPr>
                <w:rFonts w:ascii="Arial" w:hAnsi="Arial" w:cs="Arial"/>
              </w:rPr>
            </w:pPr>
          </w:p>
        </w:tc>
      </w:tr>
    </w:tbl>
    <w:p w:rsidR="003102EF" w:rsidRDefault="003102EF"/>
    <w:p w:rsidR="003102EF" w:rsidRDefault="003102EF" w:rsidP="00545963">
      <w:pPr>
        <w:pStyle w:val="Heading2"/>
        <w:autoSpaceDE w:val="0"/>
        <w:rPr>
          <w:i w:val="0"/>
          <w:iCs w:val="0"/>
          <w:color w:val="0000FF"/>
          <w:sz w:val="32"/>
        </w:rPr>
      </w:pPr>
      <w:bookmarkStart w:id="219" w:name="_Toc224578823"/>
      <w:r>
        <w:rPr>
          <w:i w:val="0"/>
          <w:iCs w:val="0"/>
          <w:color w:val="0000FF"/>
          <w:sz w:val="32"/>
        </w:rPr>
        <w:t>Screen</w:t>
      </w:r>
      <w:bookmarkEnd w:id="219"/>
    </w:p>
    <w:p w:rsidR="003102EF" w:rsidRDefault="003102EF"/>
    <w:tbl>
      <w:tblPr>
        <w:tblW w:w="11126" w:type="dxa"/>
        <w:tblLayout w:type="fixed"/>
        <w:tblLook w:val="0000"/>
      </w:tblPr>
      <w:tblGrid>
        <w:gridCol w:w="468"/>
        <w:gridCol w:w="10658"/>
      </w:tblGrid>
      <w:tr w:rsidR="003102EF">
        <w:tc>
          <w:tcPr>
            <w:tcW w:w="468" w:type="dxa"/>
          </w:tcPr>
          <w:p w:rsidR="003102EF" w:rsidRDefault="003102EF">
            <w:pPr>
              <w:rPr>
                <w:rFonts w:ascii="Arial" w:hAnsi="Arial" w:cs="Arial"/>
              </w:rPr>
            </w:pPr>
          </w:p>
        </w:tc>
        <w:tc>
          <w:tcPr>
            <w:tcW w:w="10658" w:type="dxa"/>
          </w:tcPr>
          <w:p w:rsidR="003102EF" w:rsidRDefault="003102EF">
            <w:pPr>
              <w:rPr>
                <w:rFonts w:ascii="Arial" w:hAnsi="Arial" w:cs="Arial"/>
              </w:rPr>
            </w:pPr>
            <w:r>
              <w:rPr>
                <w:rFonts w:ascii="Arial" w:hAnsi="Arial" w:cs="Arial"/>
              </w:rPr>
              <w:t>Screen Off</w:t>
            </w:r>
          </w:p>
          <w:p w:rsidR="003102EF" w:rsidRDefault="003102EF">
            <w:pPr>
              <w:rPr>
                <w:rFonts w:ascii="Arial" w:hAnsi="Arial" w:cs="Arial"/>
              </w:rPr>
            </w:pPr>
          </w:p>
        </w:tc>
      </w:tr>
    </w:tbl>
    <w:p w:rsidR="003102EF" w:rsidRDefault="003102EF"/>
    <w:p w:rsidR="003102EF" w:rsidRDefault="003102EF" w:rsidP="00545963">
      <w:pPr>
        <w:pStyle w:val="Heading1"/>
        <w:autoSpaceDE w:val="0"/>
      </w:pPr>
      <w:r>
        <w:br w:type="page"/>
      </w:r>
      <w:bookmarkStart w:id="220" w:name="_Toc224578824"/>
      <w:bookmarkStart w:id="221" w:name="_Toc6766890"/>
      <w:bookmarkStart w:id="222" w:name="_Toc12629258"/>
      <w:bookmarkStart w:id="223" w:name="_Toc12629408"/>
      <w:bookmarkStart w:id="224" w:name="_Toc12629507"/>
      <w:bookmarkStart w:id="225" w:name="_Toc12629685"/>
      <w:bookmarkStart w:id="226" w:name="_Toc12629792"/>
      <w:bookmarkStart w:id="227" w:name="_Toc12629861"/>
      <w:bookmarkStart w:id="228" w:name="_Toc12629936"/>
      <w:r>
        <w:lastRenderedPageBreak/>
        <w:t>OTHER</w:t>
      </w:r>
      <w:bookmarkEnd w:id="220"/>
    </w:p>
    <w:p w:rsidR="003C2A2E" w:rsidRDefault="003C2A2E" w:rsidP="00545963">
      <w:pPr>
        <w:pStyle w:val="Heading2"/>
        <w:autoSpaceDE w:val="0"/>
        <w:rPr>
          <w:i w:val="0"/>
          <w:iCs w:val="0"/>
          <w:color w:val="0000FF"/>
          <w:sz w:val="32"/>
        </w:rPr>
      </w:pPr>
      <w:bookmarkStart w:id="229" w:name="_Toc224578825"/>
      <w:r>
        <w:rPr>
          <w:i w:val="0"/>
          <w:iCs w:val="0"/>
          <w:color w:val="0000FF"/>
          <w:sz w:val="32"/>
        </w:rPr>
        <w:t>Battery-Pack</w:t>
      </w:r>
      <w:bookmarkEnd w:id="229"/>
    </w:p>
    <w:p w:rsidR="003C2A2E" w:rsidRDefault="003C2A2E" w:rsidP="003C2A2E"/>
    <w:tbl>
      <w:tblPr>
        <w:tblW w:w="11126" w:type="dxa"/>
        <w:tblLayout w:type="fixed"/>
        <w:tblLook w:val="0000"/>
      </w:tblPr>
      <w:tblGrid>
        <w:gridCol w:w="468"/>
        <w:gridCol w:w="2430"/>
        <w:gridCol w:w="8228"/>
      </w:tblGrid>
      <w:tr w:rsidR="003C2A2E">
        <w:tc>
          <w:tcPr>
            <w:tcW w:w="468" w:type="dxa"/>
          </w:tcPr>
          <w:p w:rsidR="003C2A2E" w:rsidRDefault="003C2A2E" w:rsidP="003C2A2E"/>
        </w:tc>
        <w:tc>
          <w:tcPr>
            <w:tcW w:w="2430" w:type="dxa"/>
          </w:tcPr>
          <w:p w:rsidR="003C2A2E" w:rsidRDefault="003C2A2E" w:rsidP="003C2A2E">
            <w:pPr>
              <w:rPr>
                <w:b/>
                <w:sz w:val="24"/>
              </w:rPr>
            </w:pPr>
            <w:r>
              <w:rPr>
                <w:b/>
                <w:sz w:val="24"/>
              </w:rPr>
              <w:t>Replacement</w:t>
            </w:r>
          </w:p>
        </w:tc>
        <w:tc>
          <w:tcPr>
            <w:tcW w:w="8228" w:type="dxa"/>
          </w:tcPr>
          <w:p w:rsidR="003C2A2E" w:rsidRDefault="003C2A2E" w:rsidP="003C2A2E">
            <w:r>
              <w:t xml:space="preserve">The power management system was designed to maximize battery life.  It rigorously works to always keep the charge-level at optimum, by never fully draining or fully recharging it.  And you can clearly see that by watching the indicator on the Multi-Display.  Lab testing has demonstrated that the battery-pack will last an equivalent of 180,000 miles </w:t>
            </w:r>
            <w:r w:rsidR="003D45E1">
              <w:t xml:space="preserve">(290,000 km) </w:t>
            </w:r>
            <w:r>
              <w:t xml:space="preserve">of driving without any deterioration.  And the preliminary real-world data now available is confirming those findings.  The battery-pack is expected to last the lifetime of the vehicle.  </w:t>
            </w:r>
            <w:r w:rsidR="00A11788">
              <w:t>W</w:t>
            </w:r>
            <w:r>
              <w:t>ith normal wear &amp; tear, Prius owners should not expect to ever have to replacement it.</w:t>
            </w:r>
            <w:r w:rsidR="0056359E">
              <w:t xml:space="preserve">  (The US distance record as of </w:t>
            </w:r>
            <w:r w:rsidR="00323DEB">
              <w:t>March</w:t>
            </w:r>
            <w:r w:rsidR="0056359E">
              <w:t xml:space="preserve"> 200</w:t>
            </w:r>
            <w:r w:rsidR="00323DEB">
              <w:t>8</w:t>
            </w:r>
            <w:r w:rsidR="0056359E">
              <w:t xml:space="preserve"> from a Classic model Prius was an amazing </w:t>
            </w:r>
            <w:r w:rsidR="00323DEB" w:rsidRPr="00323DEB">
              <w:t>349,531</w:t>
            </w:r>
            <w:r w:rsidR="0056359E">
              <w:t xml:space="preserve"> miles!)</w:t>
            </w:r>
          </w:p>
          <w:p w:rsidR="003C2A2E" w:rsidRDefault="003C2A2E" w:rsidP="003C2A2E"/>
          <w:p w:rsidR="003C2A2E" w:rsidRDefault="003C2A2E" w:rsidP="003C2A2E"/>
        </w:tc>
      </w:tr>
      <w:tr w:rsidR="003C2A2E">
        <w:tc>
          <w:tcPr>
            <w:tcW w:w="468" w:type="dxa"/>
          </w:tcPr>
          <w:p w:rsidR="003C2A2E" w:rsidRDefault="003C2A2E" w:rsidP="003C2A2E"/>
        </w:tc>
        <w:tc>
          <w:tcPr>
            <w:tcW w:w="2430" w:type="dxa"/>
          </w:tcPr>
          <w:p w:rsidR="003C2A2E" w:rsidRDefault="003C2A2E" w:rsidP="003C2A2E">
            <w:pPr>
              <w:rPr>
                <w:b/>
                <w:sz w:val="24"/>
              </w:rPr>
            </w:pPr>
            <w:r>
              <w:rPr>
                <w:b/>
                <w:sz w:val="24"/>
              </w:rPr>
              <w:t>Recycling</w:t>
            </w:r>
          </w:p>
        </w:tc>
        <w:tc>
          <w:tcPr>
            <w:tcW w:w="8228" w:type="dxa"/>
          </w:tcPr>
          <w:p w:rsidR="003C2A2E" w:rsidRDefault="003C2A2E" w:rsidP="003C2A2E">
            <w:smartTag w:uri="urn:schemas-microsoft-com:office:smarttags" w:element="City">
              <w:smartTag w:uri="urn:schemas-microsoft-com:office:smarttags" w:element="place">
                <w:r>
                  <w:t>Toyota</w:t>
                </w:r>
              </w:smartTag>
            </w:smartTag>
            <w:r>
              <w:t xml:space="preserve"> has had a recycling program in place for NiMH batteries ever since the electric version of the RAV4 was introduced back in 1998.  Every part of the battery, from the </w:t>
            </w:r>
            <w:r w:rsidR="00A11788">
              <w:t xml:space="preserve">environmentally safe </w:t>
            </w:r>
            <w:r>
              <w:t>precious metals to the plastic, plates, steel-case</w:t>
            </w:r>
            <w:r w:rsidR="00A11788">
              <w:t>,</w:t>
            </w:r>
            <w:r>
              <w:t xml:space="preserve"> and the wiring, </w:t>
            </w:r>
            <w:r w:rsidR="00A11788">
              <w:t>can all be</w:t>
            </w:r>
            <w:r>
              <w:t xml:space="preserve"> recycled.  To ensure that </w:t>
            </w:r>
            <w:r w:rsidR="00A11788">
              <w:t xml:space="preserve">the </w:t>
            </w:r>
            <w:r>
              <w:t>batter</w:t>
            </w:r>
            <w:r w:rsidR="00A11788">
              <w:t>y-packs</w:t>
            </w:r>
            <w:r>
              <w:t xml:space="preserve"> come back to </w:t>
            </w:r>
            <w:smartTag w:uri="urn:schemas-microsoft-com:office:smarttags" w:element="City">
              <w:smartTag w:uri="urn:schemas-microsoft-com:office:smarttags" w:element="place">
                <w:r>
                  <w:t>Toyota</w:t>
                </w:r>
              </w:smartTag>
            </w:smartTag>
            <w:r>
              <w:t xml:space="preserve">, each battery has a phone number on it to call for recycling information and dealers are paid </w:t>
            </w:r>
            <w:r w:rsidR="00A11788">
              <w:t xml:space="preserve">a </w:t>
            </w:r>
            <w:r>
              <w:t xml:space="preserve">"bounty" </w:t>
            </w:r>
            <w:r w:rsidR="00A11788">
              <w:t xml:space="preserve">of $200 </w:t>
            </w:r>
            <w:r>
              <w:t xml:space="preserve">for each pack collected. </w:t>
            </w:r>
          </w:p>
          <w:p w:rsidR="005F3130" w:rsidRDefault="005F3130" w:rsidP="003C2A2E"/>
        </w:tc>
      </w:tr>
    </w:tbl>
    <w:p w:rsidR="003C2A2E" w:rsidRDefault="003C2A2E" w:rsidP="003C2A2E"/>
    <w:p w:rsidR="003102EF" w:rsidRDefault="003102EF" w:rsidP="00545963">
      <w:pPr>
        <w:pStyle w:val="Heading2"/>
        <w:autoSpaceDE w:val="0"/>
        <w:rPr>
          <w:i w:val="0"/>
          <w:iCs w:val="0"/>
          <w:color w:val="0000FF"/>
          <w:sz w:val="32"/>
        </w:rPr>
      </w:pPr>
      <w:bookmarkStart w:id="230" w:name="_Toc224578826"/>
      <w:r>
        <w:rPr>
          <w:i w:val="0"/>
          <w:iCs w:val="0"/>
          <w:color w:val="0000FF"/>
          <w:sz w:val="32"/>
        </w:rPr>
        <w:t>Rear Hatch</w:t>
      </w:r>
      <w:bookmarkEnd w:id="230"/>
    </w:p>
    <w:p w:rsidR="003102EF" w:rsidRDefault="003102EF"/>
    <w:tbl>
      <w:tblPr>
        <w:tblW w:w="11126" w:type="dxa"/>
        <w:tblLayout w:type="fixed"/>
        <w:tblLook w:val="0000"/>
      </w:tblPr>
      <w:tblGrid>
        <w:gridCol w:w="468"/>
        <w:gridCol w:w="2430"/>
        <w:gridCol w:w="5010"/>
        <w:gridCol w:w="3218"/>
      </w:tblGrid>
      <w:tr w:rsidR="003C2A2E">
        <w:tc>
          <w:tcPr>
            <w:tcW w:w="468" w:type="dxa"/>
          </w:tcPr>
          <w:p w:rsidR="003C2A2E" w:rsidRDefault="003C2A2E" w:rsidP="003C2A2E"/>
        </w:tc>
        <w:tc>
          <w:tcPr>
            <w:tcW w:w="2430" w:type="dxa"/>
          </w:tcPr>
          <w:p w:rsidR="003C2A2E" w:rsidRDefault="003C2A2E" w:rsidP="003C2A2E">
            <w:pPr>
              <w:rPr>
                <w:b/>
                <w:sz w:val="24"/>
              </w:rPr>
            </w:pPr>
            <w:r>
              <w:rPr>
                <w:b/>
                <w:sz w:val="24"/>
              </w:rPr>
              <w:t>Slam It!</w:t>
            </w:r>
          </w:p>
        </w:tc>
        <w:tc>
          <w:tcPr>
            <w:tcW w:w="8228" w:type="dxa"/>
            <w:gridSpan w:val="2"/>
          </w:tcPr>
          <w:p w:rsidR="003C2A2E" w:rsidRDefault="003C2A2E" w:rsidP="003C2A2E">
            <w:r>
              <w:t>The hatch door is designed to be slammed shut.  So if you find you are not getting it to shut tight, don't feel afraid to use some muscle on it.  Holding back isn't necessary.  Grab the hand-hole (that cavity within the plastic, on the right as you face it)</w:t>
            </w:r>
            <w:r w:rsidR="005F3130">
              <w:t xml:space="preserve"> </w:t>
            </w:r>
            <w:r>
              <w:t>then...  Slam It!  Damn It!</w:t>
            </w:r>
          </w:p>
          <w:p w:rsidR="003C2A2E" w:rsidRDefault="003C2A2E" w:rsidP="003C2A2E"/>
          <w:p w:rsidR="003C2A2E" w:rsidRDefault="003C2A2E" w:rsidP="003C2A2E"/>
        </w:tc>
      </w:tr>
      <w:tr w:rsidR="003C2A2E">
        <w:tc>
          <w:tcPr>
            <w:tcW w:w="468" w:type="dxa"/>
          </w:tcPr>
          <w:p w:rsidR="003C2A2E" w:rsidRDefault="003C2A2E" w:rsidP="003C2A2E"/>
        </w:tc>
        <w:tc>
          <w:tcPr>
            <w:tcW w:w="2430" w:type="dxa"/>
          </w:tcPr>
          <w:p w:rsidR="003C2A2E" w:rsidRDefault="003C2A2E" w:rsidP="003C2A2E">
            <w:pPr>
              <w:rPr>
                <w:b/>
                <w:sz w:val="24"/>
              </w:rPr>
            </w:pPr>
            <w:r>
              <w:rPr>
                <w:b/>
                <w:sz w:val="24"/>
              </w:rPr>
              <w:t>Unlock</w:t>
            </w:r>
          </w:p>
        </w:tc>
        <w:tc>
          <w:tcPr>
            <w:tcW w:w="8228" w:type="dxa"/>
            <w:gridSpan w:val="2"/>
          </w:tcPr>
          <w:p w:rsidR="003C2A2E" w:rsidRDefault="00556774" w:rsidP="003C2A2E">
            <w:r>
              <w:t>SKS (formally known as SE/SS)</w:t>
            </w:r>
            <w:r w:rsidR="003C2A2E">
              <w:t xml:space="preserve"> won't unlock the hatch while the Prius is running.  So to unlock the hatch, you need to press the unlock button on the inside either of the front doors.</w:t>
            </w:r>
          </w:p>
          <w:p w:rsidR="003C2A2E" w:rsidRDefault="003C2A2E" w:rsidP="003C2A2E"/>
          <w:p w:rsidR="003C2A2E" w:rsidRDefault="003C2A2E" w:rsidP="003C2A2E"/>
        </w:tc>
      </w:tr>
      <w:tr w:rsidR="00942269">
        <w:tc>
          <w:tcPr>
            <w:tcW w:w="468" w:type="dxa"/>
          </w:tcPr>
          <w:p w:rsidR="00942269" w:rsidRDefault="00942269" w:rsidP="00841D16"/>
        </w:tc>
        <w:tc>
          <w:tcPr>
            <w:tcW w:w="2430" w:type="dxa"/>
          </w:tcPr>
          <w:p w:rsidR="00942269" w:rsidRDefault="00942269" w:rsidP="00841D16">
            <w:pPr>
              <w:rPr>
                <w:b/>
                <w:sz w:val="24"/>
              </w:rPr>
            </w:pPr>
            <w:r>
              <w:rPr>
                <w:b/>
                <w:sz w:val="24"/>
              </w:rPr>
              <w:t>Extra Height</w:t>
            </w:r>
          </w:p>
        </w:tc>
        <w:tc>
          <w:tcPr>
            <w:tcW w:w="8228" w:type="dxa"/>
            <w:gridSpan w:val="2"/>
          </w:tcPr>
          <w:p w:rsidR="00942269" w:rsidRDefault="00942269" w:rsidP="00841D16">
            <w:r>
              <w:t xml:space="preserve">Temporarily remove the false floor to reveal the hidden storage area.  Doing that provides an </w:t>
            </w:r>
            <w:r w:rsidR="0056359E">
              <w:t>extra</w:t>
            </w:r>
            <w:r>
              <w:t xml:space="preserve"> 6 inches of height from the glass, for carrying unusually tall cargo.</w:t>
            </w:r>
          </w:p>
          <w:p w:rsidR="00942269" w:rsidRDefault="00942269" w:rsidP="00841D16"/>
          <w:p w:rsidR="00942269" w:rsidRDefault="00942269" w:rsidP="00841D16"/>
        </w:tc>
      </w:tr>
      <w:tr w:rsidR="003102EF">
        <w:tc>
          <w:tcPr>
            <w:tcW w:w="468" w:type="dxa"/>
          </w:tcPr>
          <w:p w:rsidR="003102EF" w:rsidRDefault="003102EF"/>
        </w:tc>
        <w:tc>
          <w:tcPr>
            <w:tcW w:w="2430" w:type="dxa"/>
          </w:tcPr>
          <w:p w:rsidR="003102EF" w:rsidRDefault="003102EF">
            <w:pPr>
              <w:rPr>
                <w:b/>
                <w:sz w:val="24"/>
              </w:rPr>
            </w:pPr>
            <w:r>
              <w:rPr>
                <w:b/>
                <w:sz w:val="24"/>
              </w:rPr>
              <w:t>Cargo Cover</w:t>
            </w:r>
          </w:p>
        </w:tc>
        <w:tc>
          <w:tcPr>
            <w:tcW w:w="8228" w:type="dxa"/>
            <w:gridSpan w:val="2"/>
          </w:tcPr>
          <w:p w:rsidR="003102EF" w:rsidRDefault="003102EF" w:rsidP="006B0294">
            <w:pPr>
              <w:ind w:right="110"/>
            </w:pPr>
            <w:r>
              <w:t>The rollout "shade" that is used to cover the hatch (to conceal the contents, if any) uses plastic grips that lock into place with the body of the car.  Each grip attaches to the cover using 2 screws.  It is possible</w:t>
            </w:r>
            <w:r w:rsidR="00176208">
              <w:t>,</w:t>
            </w:r>
            <w:r>
              <w:t xml:space="preserve"> after plenty of use, for a screw to come loose and eventually fall out.  Don't let the inconvenience occur.  Be proactive by </w:t>
            </w:r>
            <w:r w:rsidR="00176208">
              <w:t xml:space="preserve">either </w:t>
            </w:r>
            <w:r>
              <w:t>tightening them annually</w:t>
            </w:r>
            <w:r w:rsidR="00176208">
              <w:t xml:space="preserve"> (like during</w:t>
            </w:r>
            <w:r w:rsidR="00120763">
              <w:t xml:space="preserve"> routine</w:t>
            </w:r>
            <w:r w:rsidR="00176208">
              <w:t xml:space="preserve"> spring cleaning) or </w:t>
            </w:r>
            <w:r w:rsidR="00AE4826">
              <w:t>take the time to make the connection permanent by sealing over the screw with a</w:t>
            </w:r>
            <w:r w:rsidR="00123FA1">
              <w:t xml:space="preserve"> heat-resistant </w:t>
            </w:r>
            <w:r w:rsidR="00AE4826">
              <w:t xml:space="preserve">adhesive </w:t>
            </w:r>
            <w:r w:rsidR="00123FA1">
              <w:t>(</w:t>
            </w:r>
            <w:r w:rsidR="00AE4826">
              <w:t>like “Super Goo”).</w:t>
            </w:r>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r>
              <w:rPr>
                <w:b/>
                <w:sz w:val="24"/>
              </w:rPr>
              <w:t>Securing Cargo</w:t>
            </w:r>
          </w:p>
        </w:tc>
        <w:tc>
          <w:tcPr>
            <w:tcW w:w="8228" w:type="dxa"/>
            <w:gridSpan w:val="2"/>
          </w:tcPr>
          <w:p w:rsidR="003102EF" w:rsidRDefault="003102EF">
            <w:r>
              <w:t>There are 4 metal-rings, bolted to the frame of the vehicle, available for securing cargo.  Each is located in a corner of the hatch area.  Use them in conjunction with bungee-cords or rope to keep large or loose items from shifting while you drive.  If you need addition locations when the back seats are up, simply raising a headrest to reveal metal rods that can be used.  When the back seats are folded down, you may use the latch-loop that is normally used to secure the seat in place.</w:t>
            </w:r>
          </w:p>
          <w:p w:rsidR="003102EF" w:rsidRDefault="003102EF"/>
          <w:p w:rsidR="003102EF" w:rsidRDefault="003102EF"/>
        </w:tc>
      </w:tr>
      <w:tr w:rsidR="003C2A2E">
        <w:tc>
          <w:tcPr>
            <w:tcW w:w="468" w:type="dxa"/>
          </w:tcPr>
          <w:p w:rsidR="003C2A2E" w:rsidRDefault="003C2A2E" w:rsidP="003C2A2E"/>
        </w:tc>
        <w:tc>
          <w:tcPr>
            <w:tcW w:w="2430" w:type="dxa"/>
          </w:tcPr>
          <w:p w:rsidR="003C2A2E" w:rsidRDefault="003C2A2E" w:rsidP="003C2A2E">
            <w:pPr>
              <w:rPr>
                <w:b/>
                <w:sz w:val="24"/>
              </w:rPr>
            </w:pPr>
            <w:r>
              <w:rPr>
                <w:b/>
                <w:sz w:val="24"/>
              </w:rPr>
              <w:t>Cargo Nets</w:t>
            </w:r>
          </w:p>
        </w:tc>
        <w:tc>
          <w:tcPr>
            <w:tcW w:w="8228" w:type="dxa"/>
            <w:gridSpan w:val="2"/>
          </w:tcPr>
          <w:p w:rsidR="003C2A2E" w:rsidRDefault="003C2A2E" w:rsidP="006137FA">
            <w:pPr>
              <w:ind w:right="110"/>
            </w:pPr>
            <w:r>
              <w:t xml:space="preserve">There are two types available.  One </w:t>
            </w:r>
            <w:r w:rsidR="005B0246">
              <w:t>mounted</w:t>
            </w:r>
            <w:r>
              <w:t xml:space="preserve"> flat (horizontal)</w:t>
            </w:r>
            <w:r w:rsidR="005B0246">
              <w:t xml:space="preserve"> across the floor</w:t>
            </w:r>
            <w:r>
              <w:t xml:space="preserve">, connecting to each of the metal-rings.  You just </w:t>
            </w:r>
            <w:r w:rsidR="005B0246">
              <w:t>slip cargo underneath it to prevent movement while you drive</w:t>
            </w:r>
            <w:r>
              <w:t xml:space="preserve">.  The other is </w:t>
            </w:r>
            <w:r w:rsidR="005B0246">
              <w:t xml:space="preserve">mounted </w:t>
            </w:r>
            <w:r>
              <w:t xml:space="preserve">upright (vertical), connecting to the 2 metal-rings closest to the hatch </w:t>
            </w:r>
            <w:r w:rsidR="005B0246">
              <w:t xml:space="preserve">door </w:t>
            </w:r>
            <w:r>
              <w:t>and 2 connector-point</w:t>
            </w:r>
            <w:r w:rsidR="00120763">
              <w:t>s</w:t>
            </w:r>
            <w:r>
              <w:t xml:space="preserve"> which you add by drilling a simple hole in a location close to the window.  This type works well for cargo such as grocery bags.</w:t>
            </w:r>
          </w:p>
          <w:p w:rsidR="003C2A2E" w:rsidRDefault="003C2A2E" w:rsidP="003C2A2E"/>
        </w:tc>
      </w:tr>
      <w:tr w:rsidR="003C2A2E">
        <w:tc>
          <w:tcPr>
            <w:tcW w:w="468" w:type="dxa"/>
          </w:tcPr>
          <w:p w:rsidR="003C2A2E" w:rsidRDefault="003C2A2E" w:rsidP="003C2A2E"/>
        </w:tc>
        <w:tc>
          <w:tcPr>
            <w:tcW w:w="2430" w:type="dxa"/>
          </w:tcPr>
          <w:p w:rsidR="003C2A2E" w:rsidRDefault="003C2A2E" w:rsidP="003C2A2E">
            <w:pPr>
              <w:rPr>
                <w:b/>
                <w:sz w:val="24"/>
              </w:rPr>
            </w:pPr>
            <w:r>
              <w:rPr>
                <w:b/>
                <w:sz w:val="24"/>
              </w:rPr>
              <w:t>Hidden Release</w:t>
            </w:r>
          </w:p>
        </w:tc>
        <w:tc>
          <w:tcPr>
            <w:tcW w:w="8228" w:type="dxa"/>
            <w:gridSpan w:val="2"/>
          </w:tcPr>
          <w:p w:rsidR="003C2A2E" w:rsidRDefault="003C2A2E" w:rsidP="003C2A2E">
            <w:r>
              <w:t>From inside the hidden storage area underneath the floorboard, remove the tiny black panel on the side closest to the hatch, and then poke your finger through that hole into the metal casing.  There's a smooth tiny metal latch there.  (</w:t>
            </w:r>
            <w:smartTag w:uri="urn:schemas-microsoft-com:office:smarttags" w:element="City">
              <w:smartTag w:uri="urn:schemas-microsoft-com:office:smarttags" w:element="place">
                <w:r>
                  <w:t>Toyota</w:t>
                </w:r>
              </w:smartTag>
            </w:smartTag>
            <w:r>
              <w:t xml:space="preserve"> definitely wanted to make that inaccessible from outside.)  Pulling it up pops the hatch open. </w:t>
            </w:r>
          </w:p>
          <w:p w:rsidR="003C2A2E" w:rsidRDefault="003C2A2E" w:rsidP="003C2A2E"/>
          <w:p w:rsidR="003C2A2E" w:rsidRPr="003C2A2E" w:rsidRDefault="003C2A2E" w:rsidP="003C2A2E">
            <w:pPr>
              <w:rPr>
                <w:sz w:val="8"/>
              </w:rPr>
            </w:pPr>
          </w:p>
          <w:p w:rsidR="003C2A2E" w:rsidRDefault="003C2A2E" w:rsidP="003C2A2E">
            <w:r>
              <w:t>With the hidden storage area removed, the photo below shows the exact location of that metal latch, as indicated by the yellow “</w:t>
            </w:r>
            <w:r w:rsidRPr="00D84C7F">
              <w:rPr>
                <w:b/>
                <w:sz w:val="8"/>
              </w:rPr>
              <w:t xml:space="preserve"> </w:t>
            </w:r>
            <w:r w:rsidR="0072711A" w:rsidRPr="0072711A">
              <w:rPr>
                <w:b/>
                <w:sz w:val="4"/>
              </w:rPr>
              <w:t xml:space="preserve"> </w:t>
            </w:r>
            <w:r w:rsidRPr="00D84C7F">
              <w:rPr>
                <w:b/>
              </w:rPr>
              <w:t>V</w:t>
            </w:r>
            <w:r w:rsidRPr="00F42D86">
              <w:rPr>
                <w:b/>
                <w:sz w:val="14"/>
              </w:rPr>
              <w:t xml:space="preserve"> </w:t>
            </w:r>
            <w:r>
              <w:t>” mark.</w:t>
            </w:r>
          </w:p>
          <w:p w:rsidR="003C2A2E" w:rsidRPr="003C2A2E" w:rsidRDefault="003C2A2E" w:rsidP="003C2A2E">
            <w:pPr>
              <w:rPr>
                <w:sz w:val="8"/>
              </w:rPr>
            </w:pPr>
          </w:p>
          <w:p w:rsidR="003C2A2E" w:rsidRDefault="00F0576A" w:rsidP="003C2A2E">
            <w:r>
              <w:rPr>
                <w:noProof/>
              </w:rPr>
              <w:drawing>
                <wp:inline distT="0" distB="0" distL="0" distR="0">
                  <wp:extent cx="5081905" cy="3810000"/>
                  <wp:effectExtent l="19050" t="0" r="4445" b="0"/>
                  <wp:docPr id="23" name="Picture 23" descr="Prius_InternalHatchRelease_f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ius_InternalHatchRelease_far"/>
                          <pic:cNvPicPr>
                            <a:picLocks noChangeAspect="1" noChangeArrowheads="1"/>
                          </pic:cNvPicPr>
                        </pic:nvPicPr>
                        <pic:blipFill>
                          <a:blip r:embed="rId64"/>
                          <a:srcRect/>
                          <a:stretch>
                            <a:fillRect/>
                          </a:stretch>
                        </pic:blipFill>
                        <pic:spPr bwMode="auto">
                          <a:xfrm>
                            <a:off x="0" y="0"/>
                            <a:ext cx="5081905" cy="3810000"/>
                          </a:xfrm>
                          <a:prstGeom prst="rect">
                            <a:avLst/>
                          </a:prstGeom>
                          <a:noFill/>
                          <a:ln w="9525">
                            <a:noFill/>
                            <a:miter lim="800000"/>
                            <a:headEnd/>
                            <a:tailEnd/>
                          </a:ln>
                        </pic:spPr>
                      </pic:pic>
                    </a:graphicData>
                  </a:graphic>
                </wp:inline>
              </w:drawing>
            </w:r>
          </w:p>
          <w:p w:rsidR="003C2A2E" w:rsidRDefault="003C2A2E" w:rsidP="003C2A2E"/>
          <w:p w:rsidR="0072711A" w:rsidRDefault="0072711A" w:rsidP="003C2A2E"/>
          <w:p w:rsidR="00F42D86" w:rsidRDefault="003C2A2E" w:rsidP="00F42D86">
            <w:r>
              <w:t>Th</w:t>
            </w:r>
            <w:r w:rsidR="0072711A">
              <w:t>e following</w:t>
            </w:r>
            <w:r>
              <w:t xml:space="preserve"> close-up of the photo above makes th</w:t>
            </w:r>
            <w:r w:rsidR="0072711A">
              <w:t>at</w:t>
            </w:r>
            <w:r>
              <w:t xml:space="preserve"> </w:t>
            </w:r>
            <w:r w:rsidR="0072711A">
              <w:t xml:space="preserve">metal latch (brass colored) easier to see, again as indicated by the </w:t>
            </w:r>
            <w:r w:rsidR="00F42D86">
              <w:t>yellow “</w:t>
            </w:r>
            <w:r w:rsidR="00F42D86" w:rsidRPr="00D84C7F">
              <w:rPr>
                <w:b/>
                <w:sz w:val="8"/>
              </w:rPr>
              <w:t xml:space="preserve"> </w:t>
            </w:r>
            <w:r w:rsidR="00F42D86" w:rsidRPr="0072711A">
              <w:rPr>
                <w:b/>
                <w:sz w:val="4"/>
              </w:rPr>
              <w:t xml:space="preserve"> </w:t>
            </w:r>
            <w:r w:rsidR="00F42D86" w:rsidRPr="00D84C7F">
              <w:rPr>
                <w:b/>
              </w:rPr>
              <w:t>V</w:t>
            </w:r>
            <w:r w:rsidR="00F42D86" w:rsidRPr="00F42D86">
              <w:rPr>
                <w:b/>
                <w:sz w:val="14"/>
              </w:rPr>
              <w:t xml:space="preserve"> </w:t>
            </w:r>
            <w:r w:rsidR="00F42D86">
              <w:t>” mark.</w:t>
            </w:r>
          </w:p>
          <w:p w:rsidR="0072711A" w:rsidRPr="003C2A2E" w:rsidRDefault="0072711A" w:rsidP="0072711A">
            <w:pPr>
              <w:rPr>
                <w:sz w:val="8"/>
              </w:rPr>
            </w:pPr>
          </w:p>
          <w:p w:rsidR="003C2A2E" w:rsidRPr="003C2A2E" w:rsidRDefault="003C2A2E" w:rsidP="003C2A2E">
            <w:pPr>
              <w:rPr>
                <w:sz w:val="8"/>
              </w:rPr>
            </w:pPr>
          </w:p>
          <w:p w:rsidR="003C2A2E" w:rsidRDefault="00F0576A" w:rsidP="00C90A86">
            <w:pPr>
              <w:jc w:val="center"/>
            </w:pPr>
            <w:r>
              <w:rPr>
                <w:noProof/>
              </w:rPr>
              <w:drawing>
                <wp:inline distT="0" distB="0" distL="0" distR="0">
                  <wp:extent cx="2954468" cy="3383280"/>
                  <wp:effectExtent l="19050" t="0" r="0" b="0"/>
                  <wp:docPr id="24" name="Picture 24" descr="Prius_InternalHatchRelease_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ius_InternalHatchRelease_close"/>
                          <pic:cNvPicPr>
                            <a:picLocks noChangeAspect="1" noChangeArrowheads="1"/>
                          </pic:cNvPicPr>
                        </pic:nvPicPr>
                        <pic:blipFill>
                          <a:blip r:embed="rId65"/>
                          <a:srcRect b="13575"/>
                          <a:stretch>
                            <a:fillRect/>
                          </a:stretch>
                        </pic:blipFill>
                        <pic:spPr bwMode="auto">
                          <a:xfrm>
                            <a:off x="0" y="0"/>
                            <a:ext cx="2954468" cy="3383280"/>
                          </a:xfrm>
                          <a:prstGeom prst="rect">
                            <a:avLst/>
                          </a:prstGeom>
                          <a:noFill/>
                          <a:ln w="9525">
                            <a:noFill/>
                            <a:miter lim="800000"/>
                            <a:headEnd/>
                            <a:tailEnd/>
                          </a:ln>
                        </pic:spPr>
                      </pic:pic>
                    </a:graphicData>
                  </a:graphic>
                </wp:inline>
              </w:drawing>
            </w:r>
          </w:p>
          <w:p w:rsidR="003C2A2E" w:rsidRDefault="003C2A2E" w:rsidP="003C2A2E"/>
        </w:tc>
      </w:tr>
      <w:tr w:rsidR="00CC1015">
        <w:trPr>
          <w:trHeight w:val="480"/>
        </w:trPr>
        <w:tc>
          <w:tcPr>
            <w:tcW w:w="468" w:type="dxa"/>
            <w:vMerge w:val="restart"/>
          </w:tcPr>
          <w:p w:rsidR="00CC1015" w:rsidRDefault="00CC1015" w:rsidP="003C2A2E"/>
        </w:tc>
        <w:tc>
          <w:tcPr>
            <w:tcW w:w="2430" w:type="dxa"/>
            <w:vMerge w:val="restart"/>
          </w:tcPr>
          <w:p w:rsidR="00CC1015" w:rsidRDefault="00CC1015" w:rsidP="003C2A2E">
            <w:pPr>
              <w:rPr>
                <w:b/>
                <w:sz w:val="24"/>
              </w:rPr>
            </w:pPr>
            <w:r>
              <w:rPr>
                <w:b/>
                <w:sz w:val="24"/>
              </w:rPr>
              <w:t>Height Reduction</w:t>
            </w:r>
          </w:p>
        </w:tc>
        <w:tc>
          <w:tcPr>
            <w:tcW w:w="8228" w:type="dxa"/>
            <w:gridSpan w:val="2"/>
          </w:tcPr>
          <w:p w:rsidR="00CC1015" w:rsidRDefault="00CC1015" w:rsidP="003C2A2E">
            <w:r>
              <w:t>For those of you that don’t want to reach so high to close the ha</w:t>
            </w:r>
            <w:r w:rsidR="00F42D86">
              <w:t>tch, try this alteration</w:t>
            </w:r>
            <w:r>
              <w:t>:</w:t>
            </w:r>
          </w:p>
        </w:tc>
      </w:tr>
      <w:tr w:rsidR="00CC1015">
        <w:trPr>
          <w:trHeight w:val="6492"/>
        </w:trPr>
        <w:tc>
          <w:tcPr>
            <w:tcW w:w="468" w:type="dxa"/>
            <w:vMerge/>
          </w:tcPr>
          <w:p w:rsidR="00CC1015" w:rsidRDefault="00CC1015" w:rsidP="003C2A2E"/>
        </w:tc>
        <w:tc>
          <w:tcPr>
            <w:tcW w:w="2430" w:type="dxa"/>
            <w:vMerge/>
          </w:tcPr>
          <w:p w:rsidR="00CC1015" w:rsidRDefault="00CC1015" w:rsidP="003C2A2E">
            <w:pPr>
              <w:rPr>
                <w:b/>
                <w:sz w:val="24"/>
              </w:rPr>
            </w:pPr>
          </w:p>
        </w:tc>
        <w:tc>
          <w:tcPr>
            <w:tcW w:w="5010" w:type="dxa"/>
          </w:tcPr>
          <w:p w:rsidR="00CC1015" w:rsidRDefault="00F0576A" w:rsidP="003C2A2E">
            <w:r>
              <w:rPr>
                <w:noProof/>
              </w:rPr>
              <w:drawing>
                <wp:inline distT="0" distB="0" distL="0" distR="0">
                  <wp:extent cx="2922270" cy="3896360"/>
                  <wp:effectExtent l="19050" t="0" r="0" b="0"/>
                  <wp:docPr id="25" name="Picture 25" descr="hatch_restricter-string_1%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tch_restricter-string_1%20(user-guide)"/>
                          <pic:cNvPicPr>
                            <a:picLocks noChangeAspect="1" noChangeArrowheads="1"/>
                          </pic:cNvPicPr>
                        </pic:nvPicPr>
                        <pic:blipFill>
                          <a:blip r:embed="rId66"/>
                          <a:srcRect/>
                          <a:stretch>
                            <a:fillRect/>
                          </a:stretch>
                        </pic:blipFill>
                        <pic:spPr bwMode="auto">
                          <a:xfrm>
                            <a:off x="0" y="0"/>
                            <a:ext cx="2922270" cy="3896360"/>
                          </a:xfrm>
                          <a:prstGeom prst="rect">
                            <a:avLst/>
                          </a:prstGeom>
                          <a:noFill/>
                          <a:ln w="9525">
                            <a:noFill/>
                            <a:miter lim="800000"/>
                            <a:headEnd/>
                            <a:tailEnd/>
                          </a:ln>
                        </pic:spPr>
                      </pic:pic>
                    </a:graphicData>
                  </a:graphic>
                </wp:inline>
              </w:drawing>
            </w:r>
          </w:p>
        </w:tc>
        <w:tc>
          <w:tcPr>
            <w:tcW w:w="3218" w:type="dxa"/>
          </w:tcPr>
          <w:p w:rsidR="00C62ED9" w:rsidRPr="00C62ED9" w:rsidRDefault="00C62ED9" w:rsidP="003C2A2E">
            <w:pPr>
              <w:rPr>
                <w:sz w:val="12"/>
              </w:rPr>
            </w:pPr>
          </w:p>
          <w:p w:rsidR="00CC1015" w:rsidRDefault="00CC1015" w:rsidP="003C2A2E">
            <w:r>
              <w:t xml:space="preserve">Connect a piece of </w:t>
            </w:r>
            <w:r w:rsidR="00A6144A">
              <w:t>string</w:t>
            </w:r>
            <w:r>
              <w:t xml:space="preserve"> on each end the pressure-arm with hooks.  </w:t>
            </w:r>
          </w:p>
          <w:p w:rsidR="00CC1015" w:rsidRDefault="00CC1015" w:rsidP="003C2A2E"/>
          <w:p w:rsidR="00CC1015" w:rsidRDefault="00CC1015" w:rsidP="003C2A2E">
            <w:r>
              <w:t>Just a simple restrictive device like this is all it takes.  Preventing that pressure-arm from extending all the way reduces the height of the hatch when open.</w:t>
            </w:r>
            <w:r w:rsidR="00A6144A">
              <w:t xml:space="preserve">  And when you shut it, the string simply folds into the slot for drainage.</w:t>
            </w:r>
          </w:p>
          <w:p w:rsidR="00A6144A" w:rsidRDefault="00A6144A" w:rsidP="003C2A2E"/>
          <w:p w:rsidR="00A6144A" w:rsidRDefault="000672D7" w:rsidP="003C2A2E">
            <w:r>
              <w:t>The string (or light-weight rope) should be about 12 inches when stretched.</w:t>
            </w:r>
          </w:p>
          <w:p w:rsidR="000672D7" w:rsidRDefault="000672D7" w:rsidP="003C2A2E"/>
          <w:p w:rsidR="000672D7" w:rsidRDefault="000672D7" w:rsidP="003C2A2E">
            <w:r>
              <w:t>The hooks must only be 1/8 inch thick to fit properly.  They can be any length.</w:t>
            </w:r>
          </w:p>
          <w:p w:rsidR="000672D7" w:rsidRDefault="000672D7" w:rsidP="003C2A2E"/>
          <w:p w:rsidR="000672D7" w:rsidRDefault="000672D7" w:rsidP="003C2A2E">
            <w:r>
              <w:t>To the left is a photo of the string attached.  Below is a photo of it below installation.</w:t>
            </w:r>
          </w:p>
          <w:p w:rsidR="000672D7" w:rsidRDefault="000672D7" w:rsidP="003C2A2E"/>
        </w:tc>
      </w:tr>
      <w:tr w:rsidR="00CC1015">
        <w:trPr>
          <w:trHeight w:val="5748"/>
        </w:trPr>
        <w:tc>
          <w:tcPr>
            <w:tcW w:w="468" w:type="dxa"/>
            <w:vMerge/>
          </w:tcPr>
          <w:p w:rsidR="00CC1015" w:rsidRDefault="00CC1015" w:rsidP="003C2A2E"/>
        </w:tc>
        <w:tc>
          <w:tcPr>
            <w:tcW w:w="2430" w:type="dxa"/>
            <w:vMerge/>
          </w:tcPr>
          <w:p w:rsidR="00CC1015" w:rsidRDefault="00CC1015" w:rsidP="003C2A2E">
            <w:pPr>
              <w:rPr>
                <w:b/>
                <w:sz w:val="24"/>
              </w:rPr>
            </w:pPr>
          </w:p>
        </w:tc>
        <w:tc>
          <w:tcPr>
            <w:tcW w:w="8228" w:type="dxa"/>
            <w:gridSpan w:val="2"/>
          </w:tcPr>
          <w:p w:rsidR="00C12FD4" w:rsidRDefault="00C12FD4" w:rsidP="003C2A2E"/>
          <w:p w:rsidR="00CC1015" w:rsidRDefault="00F0576A" w:rsidP="003C2A2E">
            <w:r>
              <w:rPr>
                <w:noProof/>
              </w:rPr>
              <w:drawing>
                <wp:inline distT="0" distB="0" distL="0" distR="0">
                  <wp:extent cx="3278798" cy="2377440"/>
                  <wp:effectExtent l="19050" t="0" r="0" b="0"/>
                  <wp:docPr id="26" name="Picture 26" descr="hatch_restricter-stri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tch_restricter-string_2"/>
                          <pic:cNvPicPr>
                            <a:picLocks noChangeAspect="1" noChangeArrowheads="1"/>
                          </pic:cNvPicPr>
                        </pic:nvPicPr>
                        <pic:blipFill>
                          <a:blip r:embed="rId67">
                            <a:lum bright="4000"/>
                          </a:blip>
                          <a:srcRect/>
                          <a:stretch>
                            <a:fillRect/>
                          </a:stretch>
                        </pic:blipFill>
                        <pic:spPr bwMode="auto">
                          <a:xfrm>
                            <a:off x="0" y="0"/>
                            <a:ext cx="3278798" cy="2377440"/>
                          </a:xfrm>
                          <a:prstGeom prst="rect">
                            <a:avLst/>
                          </a:prstGeom>
                          <a:noFill/>
                          <a:ln w="9525">
                            <a:noFill/>
                            <a:miter lim="800000"/>
                            <a:headEnd/>
                            <a:tailEnd/>
                          </a:ln>
                        </pic:spPr>
                      </pic:pic>
                    </a:graphicData>
                  </a:graphic>
                </wp:inline>
              </w:drawing>
            </w:r>
          </w:p>
          <w:p w:rsidR="00CC1015" w:rsidRDefault="00CC1015" w:rsidP="003C2A2E"/>
        </w:tc>
      </w:tr>
    </w:tbl>
    <w:p w:rsidR="003246EB" w:rsidRDefault="003246EB" w:rsidP="003246EB">
      <w:pPr>
        <w:rPr>
          <w:sz w:val="4"/>
        </w:rPr>
      </w:pPr>
      <w:r>
        <w:br w:type="page"/>
      </w:r>
    </w:p>
    <w:p w:rsidR="003246EB" w:rsidRDefault="008F4455" w:rsidP="00545963">
      <w:pPr>
        <w:pStyle w:val="Heading2"/>
        <w:autoSpaceDE w:val="0"/>
        <w:rPr>
          <w:i w:val="0"/>
          <w:iCs w:val="0"/>
          <w:color w:val="0000FF"/>
          <w:sz w:val="32"/>
        </w:rPr>
      </w:pPr>
      <w:bookmarkStart w:id="231" w:name="_Toc224578827"/>
      <w:r>
        <w:rPr>
          <w:i w:val="0"/>
          <w:iCs w:val="0"/>
          <w:color w:val="0000FF"/>
          <w:sz w:val="32"/>
        </w:rPr>
        <w:lastRenderedPageBreak/>
        <w:t>External</w:t>
      </w:r>
      <w:r w:rsidR="003246EB">
        <w:rPr>
          <w:i w:val="0"/>
          <w:iCs w:val="0"/>
          <w:color w:val="0000FF"/>
          <w:sz w:val="32"/>
        </w:rPr>
        <w:t xml:space="preserve"> Cargo</w:t>
      </w:r>
      <w:bookmarkEnd w:id="231"/>
    </w:p>
    <w:p w:rsidR="003246EB" w:rsidRDefault="003246EB" w:rsidP="003246EB"/>
    <w:tbl>
      <w:tblPr>
        <w:tblW w:w="11126" w:type="dxa"/>
        <w:tblLayout w:type="fixed"/>
        <w:tblLook w:val="0000"/>
      </w:tblPr>
      <w:tblGrid>
        <w:gridCol w:w="468"/>
        <w:gridCol w:w="2430"/>
        <w:gridCol w:w="4114"/>
        <w:gridCol w:w="4114"/>
      </w:tblGrid>
      <w:tr w:rsidR="00DC4A6B">
        <w:trPr>
          <w:trHeight w:val="3674"/>
        </w:trPr>
        <w:tc>
          <w:tcPr>
            <w:tcW w:w="468" w:type="dxa"/>
            <w:vMerge w:val="restart"/>
          </w:tcPr>
          <w:p w:rsidR="00DC4A6B" w:rsidRDefault="00DC4A6B" w:rsidP="00841D16"/>
        </w:tc>
        <w:tc>
          <w:tcPr>
            <w:tcW w:w="2430" w:type="dxa"/>
            <w:vMerge w:val="restart"/>
          </w:tcPr>
          <w:p w:rsidR="00DC4A6B" w:rsidRDefault="00DC4A6B" w:rsidP="00841D16">
            <w:pPr>
              <w:rPr>
                <w:b/>
                <w:sz w:val="24"/>
              </w:rPr>
            </w:pPr>
            <w:r>
              <w:rPr>
                <w:b/>
                <w:sz w:val="24"/>
              </w:rPr>
              <w:t>Roof-Rack</w:t>
            </w:r>
          </w:p>
        </w:tc>
        <w:tc>
          <w:tcPr>
            <w:tcW w:w="8228" w:type="dxa"/>
            <w:gridSpan w:val="2"/>
          </w:tcPr>
          <w:p w:rsidR="00283025" w:rsidRDefault="00D6315C" w:rsidP="003246EB">
            <w:pPr>
              <w:ind w:right="20"/>
            </w:pPr>
            <w:r>
              <w:t>Removable &amp; Lockable roof-racks can be used for kayaks, canoes, bikes, and cargo carriers.</w:t>
            </w:r>
          </w:p>
          <w:p w:rsidR="00283025" w:rsidRPr="00283025" w:rsidRDefault="00283025" w:rsidP="003246EB">
            <w:pPr>
              <w:ind w:right="20"/>
              <w:rPr>
                <w:sz w:val="12"/>
              </w:rPr>
            </w:pPr>
          </w:p>
          <w:p w:rsidR="00DC4A6B" w:rsidRDefault="00D6315C" w:rsidP="003246EB">
            <w:pPr>
              <w:ind w:right="20"/>
            </w:pPr>
            <w:smartTag w:uri="urn:schemas-microsoft-com:office:smarttags" w:element="City">
              <w:smartTag w:uri="urn:schemas-microsoft-com:office:smarttags" w:element="place">
                <w:r>
                  <w:t>Yakima</w:t>
                </w:r>
              </w:smartTag>
            </w:smartTag>
            <w:r>
              <w:t xml:space="preserve"> is the brand shown in the photo below.  Thule &amp; Saris brands are also available.</w:t>
            </w:r>
          </w:p>
          <w:p w:rsidR="00DC4A6B" w:rsidRPr="00283025" w:rsidRDefault="00DC4A6B" w:rsidP="003246EB">
            <w:pPr>
              <w:ind w:right="20"/>
              <w:rPr>
                <w:sz w:val="18"/>
              </w:rPr>
            </w:pPr>
          </w:p>
          <w:p w:rsidR="00DC4A6B" w:rsidRDefault="00F0576A" w:rsidP="003246EB">
            <w:pPr>
              <w:ind w:right="20"/>
            </w:pPr>
            <w:r>
              <w:rPr>
                <w:noProof/>
              </w:rPr>
              <w:drawing>
                <wp:inline distT="0" distB="0" distL="0" distR="0">
                  <wp:extent cx="5081905" cy="2776220"/>
                  <wp:effectExtent l="19050" t="0" r="4445" b="0"/>
                  <wp:docPr id="27" name="Picture 27" descr="Prius_Kayak_13%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ius_Kayak_13%20(user-guide)"/>
                          <pic:cNvPicPr>
                            <a:picLocks noChangeAspect="1" noChangeArrowheads="1"/>
                          </pic:cNvPicPr>
                        </pic:nvPicPr>
                        <pic:blipFill>
                          <a:blip r:embed="rId68">
                            <a:lum bright="4000" contrast="2000"/>
                          </a:blip>
                          <a:srcRect/>
                          <a:stretch>
                            <a:fillRect/>
                          </a:stretch>
                        </pic:blipFill>
                        <pic:spPr bwMode="auto">
                          <a:xfrm>
                            <a:off x="0" y="0"/>
                            <a:ext cx="5081905" cy="2776220"/>
                          </a:xfrm>
                          <a:prstGeom prst="rect">
                            <a:avLst/>
                          </a:prstGeom>
                          <a:noFill/>
                          <a:ln w="9525">
                            <a:noFill/>
                            <a:miter lim="800000"/>
                            <a:headEnd/>
                            <a:tailEnd/>
                          </a:ln>
                        </pic:spPr>
                      </pic:pic>
                    </a:graphicData>
                  </a:graphic>
                </wp:inline>
              </w:drawing>
            </w:r>
          </w:p>
          <w:p w:rsidR="00DC4A6B" w:rsidRDefault="00DC4A6B" w:rsidP="003246EB">
            <w:pPr>
              <w:ind w:right="20"/>
            </w:pPr>
          </w:p>
        </w:tc>
      </w:tr>
      <w:tr w:rsidR="00DC4A6B">
        <w:trPr>
          <w:trHeight w:val="3674"/>
        </w:trPr>
        <w:tc>
          <w:tcPr>
            <w:tcW w:w="468" w:type="dxa"/>
            <w:vMerge/>
          </w:tcPr>
          <w:p w:rsidR="00DC4A6B" w:rsidRDefault="00DC4A6B" w:rsidP="00841D16"/>
        </w:tc>
        <w:tc>
          <w:tcPr>
            <w:tcW w:w="2430" w:type="dxa"/>
            <w:vMerge/>
          </w:tcPr>
          <w:p w:rsidR="00DC4A6B" w:rsidRDefault="00DC4A6B" w:rsidP="00841D16">
            <w:pPr>
              <w:rPr>
                <w:b/>
                <w:sz w:val="24"/>
              </w:rPr>
            </w:pPr>
          </w:p>
        </w:tc>
        <w:tc>
          <w:tcPr>
            <w:tcW w:w="4114" w:type="dxa"/>
          </w:tcPr>
          <w:p w:rsidR="00DC4A6B" w:rsidRDefault="00DC4A6B" w:rsidP="00DC4A6B">
            <w:pPr>
              <w:ind w:right="20"/>
            </w:pPr>
          </w:p>
          <w:p w:rsidR="00DC4A6B" w:rsidRPr="00DC4A6B" w:rsidRDefault="00DC4A6B" w:rsidP="00DC4A6B">
            <w:pPr>
              <w:ind w:right="20"/>
              <w:rPr>
                <w:sz w:val="8"/>
              </w:rPr>
            </w:pPr>
            <w:r>
              <w:t>That particular configuration above uses the following rack components:</w:t>
            </w:r>
            <w:r>
              <w:br/>
            </w:r>
          </w:p>
          <w:p w:rsidR="00DC4A6B" w:rsidRDefault="00DC4A6B" w:rsidP="00DC4A6B">
            <w:pPr>
              <w:numPr>
                <w:ilvl w:val="0"/>
                <w:numId w:val="24"/>
              </w:numPr>
              <w:tabs>
                <w:tab w:val="clear" w:pos="720"/>
                <w:tab w:val="num" w:pos="582"/>
              </w:tabs>
              <w:ind w:right="20"/>
              <w:rPr>
                <w:sz w:val="16"/>
              </w:rPr>
            </w:pPr>
            <w:r>
              <w:rPr>
                <w:sz w:val="16"/>
              </w:rPr>
              <w:t>Q-Towers  (# 0124)  $130</w:t>
            </w:r>
          </w:p>
          <w:p w:rsidR="00DC4A6B" w:rsidRDefault="00DC4A6B" w:rsidP="00DC4A6B">
            <w:pPr>
              <w:numPr>
                <w:ilvl w:val="0"/>
                <w:numId w:val="24"/>
              </w:numPr>
              <w:tabs>
                <w:tab w:val="clear" w:pos="720"/>
                <w:tab w:val="num" w:pos="582"/>
              </w:tabs>
              <w:ind w:right="20"/>
              <w:rPr>
                <w:sz w:val="16"/>
              </w:rPr>
            </w:pPr>
            <w:r>
              <w:rPr>
                <w:sz w:val="16"/>
              </w:rPr>
              <w:t>Q-124 Clips  (# 0724)  $60</w:t>
            </w:r>
          </w:p>
          <w:p w:rsidR="00DC4A6B" w:rsidRDefault="00DC4A6B" w:rsidP="00DC4A6B">
            <w:pPr>
              <w:numPr>
                <w:ilvl w:val="0"/>
                <w:numId w:val="24"/>
              </w:numPr>
              <w:tabs>
                <w:tab w:val="clear" w:pos="720"/>
                <w:tab w:val="num" w:pos="582"/>
              </w:tabs>
              <w:ind w:right="20"/>
              <w:rPr>
                <w:sz w:val="16"/>
              </w:rPr>
            </w:pPr>
            <w:r>
              <w:rPr>
                <w:sz w:val="16"/>
              </w:rPr>
              <w:t>66” Round Bars  (# 0410)  $55</w:t>
            </w:r>
          </w:p>
          <w:p w:rsidR="00DC4A6B" w:rsidRPr="00711268" w:rsidRDefault="00DC4A6B" w:rsidP="00DC4A6B">
            <w:pPr>
              <w:numPr>
                <w:ilvl w:val="0"/>
                <w:numId w:val="24"/>
              </w:numPr>
              <w:tabs>
                <w:tab w:val="clear" w:pos="720"/>
                <w:tab w:val="num" w:pos="582"/>
              </w:tabs>
              <w:ind w:right="20"/>
              <w:rPr>
                <w:sz w:val="16"/>
              </w:rPr>
            </w:pPr>
            <w:r w:rsidRPr="00711268">
              <w:rPr>
                <w:sz w:val="16"/>
              </w:rPr>
              <w:t>Mako Saddles</w:t>
            </w:r>
            <w:r>
              <w:rPr>
                <w:sz w:val="16"/>
              </w:rPr>
              <w:t xml:space="preserve"> </w:t>
            </w:r>
            <w:r w:rsidRPr="00711268">
              <w:rPr>
                <w:sz w:val="16"/>
              </w:rPr>
              <w:t xml:space="preserve"> (# 4019)  </w:t>
            </w:r>
            <w:r>
              <w:rPr>
                <w:sz w:val="16"/>
              </w:rPr>
              <w:t>$60</w:t>
            </w:r>
          </w:p>
          <w:p w:rsidR="00DC4A6B" w:rsidRDefault="00DC4A6B" w:rsidP="00DC4A6B">
            <w:pPr>
              <w:numPr>
                <w:ilvl w:val="0"/>
                <w:numId w:val="24"/>
              </w:numPr>
              <w:tabs>
                <w:tab w:val="clear" w:pos="720"/>
                <w:tab w:val="num" w:pos="582"/>
              </w:tabs>
              <w:ind w:right="20"/>
              <w:rPr>
                <w:sz w:val="16"/>
              </w:rPr>
            </w:pPr>
            <w:r w:rsidRPr="00711268">
              <w:rPr>
                <w:sz w:val="16"/>
              </w:rPr>
              <w:t>Hully Rollers</w:t>
            </w:r>
            <w:r>
              <w:rPr>
                <w:sz w:val="16"/>
              </w:rPr>
              <w:t xml:space="preserve"> </w:t>
            </w:r>
            <w:r w:rsidRPr="00711268">
              <w:rPr>
                <w:sz w:val="16"/>
              </w:rPr>
              <w:t xml:space="preserve"> (# 4028)</w:t>
            </w:r>
            <w:r>
              <w:rPr>
                <w:sz w:val="16"/>
              </w:rPr>
              <w:t xml:space="preserve">  $70</w:t>
            </w:r>
          </w:p>
          <w:p w:rsidR="0034654A" w:rsidRDefault="00CC50E3" w:rsidP="00DC4A6B">
            <w:pPr>
              <w:numPr>
                <w:ilvl w:val="0"/>
                <w:numId w:val="24"/>
              </w:numPr>
              <w:tabs>
                <w:tab w:val="clear" w:pos="720"/>
                <w:tab w:val="num" w:pos="582"/>
              </w:tabs>
              <w:ind w:right="20"/>
              <w:rPr>
                <w:sz w:val="16"/>
              </w:rPr>
            </w:pPr>
            <w:r>
              <w:rPr>
                <w:sz w:val="16"/>
              </w:rPr>
              <w:t xml:space="preserve">Lock Cores  (# </w:t>
            </w:r>
            <w:r w:rsidR="0034654A">
              <w:rPr>
                <w:sz w:val="16"/>
              </w:rPr>
              <w:t>7204)  $35</w:t>
            </w:r>
          </w:p>
          <w:p w:rsidR="00DC4A6B" w:rsidRPr="00283025" w:rsidRDefault="00DC4A6B" w:rsidP="00DC4A6B">
            <w:pPr>
              <w:ind w:left="360" w:right="20"/>
            </w:pPr>
          </w:p>
          <w:p w:rsidR="00DC4A6B" w:rsidRDefault="00DC4A6B" w:rsidP="0034654A">
            <w:pPr>
              <w:ind w:right="76"/>
            </w:pPr>
            <w:r>
              <w:t xml:space="preserve">It’s about $375 retail to carry one kayak, and </w:t>
            </w:r>
            <w:r>
              <w:br/>
              <w:t>an additional $130 for a second</w:t>
            </w:r>
            <w:r w:rsidR="006137FA">
              <w:t xml:space="preserve"> (as shown to the right)</w:t>
            </w:r>
            <w:r>
              <w:t>.</w:t>
            </w:r>
            <w:r w:rsidR="0034654A">
              <w:t xml:space="preserve">  The rack can be used without the optional $35 lock cores.</w:t>
            </w:r>
          </w:p>
          <w:p w:rsidR="00CC50E3" w:rsidRDefault="00CC50E3" w:rsidP="0034654A">
            <w:pPr>
              <w:ind w:right="76"/>
            </w:pPr>
          </w:p>
          <w:p w:rsidR="00CC50E3" w:rsidRDefault="00CC50E3" w:rsidP="0034654A">
            <w:pPr>
              <w:ind w:right="76"/>
            </w:pPr>
            <w:r>
              <w:t xml:space="preserve">To reduce noise and improve aerodynamics,  this shield can be added:  </w:t>
            </w:r>
            <w:r>
              <w:rPr>
                <w:sz w:val="16"/>
              </w:rPr>
              <w:t>44” Fairing  (# 7048)  $50</w:t>
            </w:r>
          </w:p>
          <w:p w:rsidR="00CC50E3" w:rsidRDefault="00CC50E3" w:rsidP="0034654A">
            <w:pPr>
              <w:ind w:right="76"/>
            </w:pPr>
          </w:p>
          <w:p w:rsidR="00CC50E3" w:rsidRDefault="00CC50E3" w:rsidP="0034654A">
            <w:pPr>
              <w:ind w:right="76"/>
            </w:pPr>
          </w:p>
        </w:tc>
        <w:tc>
          <w:tcPr>
            <w:tcW w:w="4114" w:type="dxa"/>
          </w:tcPr>
          <w:p w:rsidR="00CC50E3" w:rsidRDefault="00CC50E3" w:rsidP="003246EB">
            <w:pPr>
              <w:ind w:right="20"/>
            </w:pPr>
          </w:p>
          <w:p w:rsidR="00CC50E3" w:rsidRDefault="00CC50E3" w:rsidP="003246EB">
            <w:pPr>
              <w:ind w:right="20"/>
            </w:pPr>
          </w:p>
          <w:p w:rsidR="00DC4A6B" w:rsidRDefault="00F0576A" w:rsidP="003246EB">
            <w:pPr>
              <w:ind w:right="20"/>
            </w:pPr>
            <w:r>
              <w:rPr>
                <w:noProof/>
              </w:rPr>
              <w:drawing>
                <wp:inline distT="0" distB="0" distL="0" distR="0">
                  <wp:extent cx="2478405" cy="1967865"/>
                  <wp:effectExtent l="19050" t="0" r="0" b="0"/>
                  <wp:docPr id="28" name="Picture 28" descr="Prius_Kayak_21%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ius_Kayak_21%20(user-guide)"/>
                          <pic:cNvPicPr>
                            <a:picLocks noChangeAspect="1" noChangeArrowheads="1"/>
                          </pic:cNvPicPr>
                        </pic:nvPicPr>
                        <pic:blipFill>
                          <a:blip r:embed="rId69"/>
                          <a:srcRect/>
                          <a:stretch>
                            <a:fillRect/>
                          </a:stretch>
                        </pic:blipFill>
                        <pic:spPr bwMode="auto">
                          <a:xfrm>
                            <a:off x="0" y="0"/>
                            <a:ext cx="2478405" cy="1967865"/>
                          </a:xfrm>
                          <a:prstGeom prst="rect">
                            <a:avLst/>
                          </a:prstGeom>
                          <a:noFill/>
                          <a:ln w="9525">
                            <a:noFill/>
                            <a:miter lim="800000"/>
                            <a:headEnd/>
                            <a:tailEnd/>
                          </a:ln>
                        </pic:spPr>
                      </pic:pic>
                    </a:graphicData>
                  </a:graphic>
                </wp:inline>
              </w:drawing>
            </w:r>
          </w:p>
        </w:tc>
      </w:tr>
      <w:tr w:rsidR="00493658">
        <w:tc>
          <w:tcPr>
            <w:tcW w:w="468" w:type="dxa"/>
          </w:tcPr>
          <w:p w:rsidR="00493658" w:rsidRDefault="00493658" w:rsidP="00493658"/>
        </w:tc>
        <w:tc>
          <w:tcPr>
            <w:tcW w:w="2430" w:type="dxa"/>
          </w:tcPr>
          <w:p w:rsidR="00493658" w:rsidRDefault="00493658" w:rsidP="00493658">
            <w:pPr>
              <w:rPr>
                <w:b/>
                <w:sz w:val="24"/>
              </w:rPr>
            </w:pPr>
            <w:r>
              <w:rPr>
                <w:b/>
                <w:sz w:val="24"/>
              </w:rPr>
              <w:t>Tie-Down Eyelets</w:t>
            </w:r>
          </w:p>
        </w:tc>
        <w:tc>
          <w:tcPr>
            <w:tcW w:w="8228" w:type="dxa"/>
            <w:gridSpan w:val="2"/>
          </w:tcPr>
          <w:p w:rsidR="00493658" w:rsidRDefault="00493658" w:rsidP="00493658">
            <w:pPr>
              <w:ind w:right="20"/>
            </w:pPr>
            <w:r>
              <w:t xml:space="preserve">Prius is equipped with remarkably handy tie-down eyelets.  Their original purpose was for </w:t>
            </w:r>
            <w:r w:rsidR="002B5D07">
              <w:t>ocean</w:t>
            </w:r>
            <w:r>
              <w:t xml:space="preserve"> transport from Japan, to provide a convenient &amp; </w:t>
            </w:r>
            <w:r w:rsidR="002B5D07">
              <w:t>reliable</w:t>
            </w:r>
            <w:r>
              <w:t xml:space="preserve"> method of securing the car to the boat.  Owners have found the</w:t>
            </w:r>
            <w:r w:rsidR="002B5D07">
              <w:t xml:space="preserve"> very</w:t>
            </w:r>
            <w:r>
              <w:t xml:space="preserve"> opposite to be true as well, securing a boat to the car.  Located in each of the 4 corners under the bumpers, you’ll find those handy metal eyelets for tying down large roof cargo like a canoe.</w:t>
            </w:r>
          </w:p>
          <w:p w:rsidR="00493658" w:rsidRDefault="00493658" w:rsidP="00493658">
            <w:pPr>
              <w:ind w:right="20"/>
            </w:pPr>
          </w:p>
          <w:p w:rsidR="00493658" w:rsidRDefault="00493658" w:rsidP="00493658">
            <w:pPr>
              <w:ind w:right="20"/>
            </w:pPr>
          </w:p>
        </w:tc>
      </w:tr>
      <w:tr w:rsidR="003246EB">
        <w:tc>
          <w:tcPr>
            <w:tcW w:w="468" w:type="dxa"/>
          </w:tcPr>
          <w:p w:rsidR="003246EB" w:rsidRDefault="003246EB" w:rsidP="00841D16"/>
        </w:tc>
        <w:tc>
          <w:tcPr>
            <w:tcW w:w="2430" w:type="dxa"/>
          </w:tcPr>
          <w:p w:rsidR="003246EB" w:rsidRDefault="00493658" w:rsidP="00841D16">
            <w:pPr>
              <w:rPr>
                <w:b/>
                <w:sz w:val="24"/>
              </w:rPr>
            </w:pPr>
            <w:r>
              <w:rPr>
                <w:b/>
                <w:sz w:val="24"/>
              </w:rPr>
              <w:t>Receiver-Hitch</w:t>
            </w:r>
          </w:p>
        </w:tc>
        <w:tc>
          <w:tcPr>
            <w:tcW w:w="8228" w:type="dxa"/>
            <w:gridSpan w:val="2"/>
          </w:tcPr>
          <w:p w:rsidR="00493658" w:rsidRDefault="00493658" w:rsidP="00493658">
            <w:pPr>
              <w:ind w:right="20"/>
            </w:pPr>
            <w:r>
              <w:t>Custom aftermarket receiver-hitches have been built for Prius.  That is another opti</w:t>
            </w:r>
            <w:r w:rsidR="0034654A">
              <w:t>on available for carrying bikes on the back of the vehicle.</w:t>
            </w:r>
          </w:p>
          <w:p w:rsidR="00493658" w:rsidRDefault="00493658" w:rsidP="00493658">
            <w:pPr>
              <w:ind w:right="20"/>
            </w:pPr>
          </w:p>
          <w:p w:rsidR="00493658" w:rsidRDefault="00493658" w:rsidP="00493658">
            <w:pPr>
              <w:ind w:right="20"/>
            </w:pPr>
          </w:p>
        </w:tc>
      </w:tr>
    </w:tbl>
    <w:p w:rsidR="00B978CD" w:rsidRDefault="00B978CD">
      <w:r>
        <w:br w:type="page"/>
      </w:r>
    </w:p>
    <w:tbl>
      <w:tblPr>
        <w:tblW w:w="11126" w:type="dxa"/>
        <w:tblLayout w:type="fixed"/>
        <w:tblLook w:val="0000"/>
      </w:tblPr>
      <w:tblGrid>
        <w:gridCol w:w="468"/>
        <w:gridCol w:w="2430"/>
        <w:gridCol w:w="5130"/>
        <w:gridCol w:w="3098"/>
      </w:tblGrid>
      <w:tr w:rsidR="00F87255" w:rsidTr="00B978CD">
        <w:trPr>
          <w:trHeight w:val="720"/>
        </w:trPr>
        <w:tc>
          <w:tcPr>
            <w:tcW w:w="468" w:type="dxa"/>
            <w:vMerge w:val="restart"/>
          </w:tcPr>
          <w:p w:rsidR="00F87255" w:rsidRDefault="00F87255" w:rsidP="00841D16"/>
        </w:tc>
        <w:tc>
          <w:tcPr>
            <w:tcW w:w="2430" w:type="dxa"/>
            <w:vMerge w:val="restart"/>
          </w:tcPr>
          <w:p w:rsidR="00F87255" w:rsidRDefault="00F87255" w:rsidP="00841D16">
            <w:pPr>
              <w:rPr>
                <w:b/>
                <w:sz w:val="24"/>
              </w:rPr>
            </w:pPr>
            <w:r>
              <w:rPr>
                <w:b/>
                <w:sz w:val="24"/>
              </w:rPr>
              <w:t>Strap-On Rack</w:t>
            </w:r>
          </w:p>
        </w:tc>
        <w:tc>
          <w:tcPr>
            <w:tcW w:w="8228" w:type="dxa"/>
            <w:gridSpan w:val="2"/>
          </w:tcPr>
          <w:p w:rsidR="00F87255" w:rsidRDefault="00F87255" w:rsidP="00B978CD">
            <w:pPr>
              <w:ind w:right="20"/>
            </w:pPr>
            <w:r>
              <w:t>Inside is the ideal method of transporting bikes.  But if you require that room for carrying people or cargo instead, a strap-on rack can be used.</w:t>
            </w:r>
          </w:p>
          <w:p w:rsidR="00B978CD" w:rsidRDefault="00B978CD" w:rsidP="00B978CD">
            <w:pPr>
              <w:ind w:right="20"/>
            </w:pPr>
          </w:p>
        </w:tc>
      </w:tr>
      <w:tr w:rsidR="00F87255">
        <w:trPr>
          <w:trHeight w:val="3933"/>
        </w:trPr>
        <w:tc>
          <w:tcPr>
            <w:tcW w:w="468" w:type="dxa"/>
            <w:vMerge/>
          </w:tcPr>
          <w:p w:rsidR="00F87255" w:rsidRDefault="00F87255" w:rsidP="00841D16"/>
        </w:tc>
        <w:tc>
          <w:tcPr>
            <w:tcW w:w="2430" w:type="dxa"/>
            <w:vMerge/>
          </w:tcPr>
          <w:p w:rsidR="00F87255" w:rsidRDefault="00F87255" w:rsidP="00841D16">
            <w:pPr>
              <w:rPr>
                <w:b/>
                <w:sz w:val="24"/>
              </w:rPr>
            </w:pPr>
          </w:p>
        </w:tc>
        <w:tc>
          <w:tcPr>
            <w:tcW w:w="5130" w:type="dxa"/>
          </w:tcPr>
          <w:p w:rsidR="00F87255" w:rsidRDefault="00F0576A" w:rsidP="003246EB">
            <w:pPr>
              <w:ind w:right="20"/>
            </w:pPr>
            <w:r>
              <w:rPr>
                <w:noProof/>
              </w:rPr>
              <w:drawing>
                <wp:inline distT="0" distB="0" distL="0" distR="0">
                  <wp:extent cx="3007995" cy="2259330"/>
                  <wp:effectExtent l="19050" t="0" r="1905" b="0"/>
                  <wp:docPr id="30" name="Picture 30" descr="Prius_BikeRack_12_megapixel-8%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ius_BikeRack_12_megapixel-8%20(user-guide)"/>
                          <pic:cNvPicPr>
                            <a:picLocks noChangeAspect="1" noChangeArrowheads="1"/>
                          </pic:cNvPicPr>
                        </pic:nvPicPr>
                        <pic:blipFill>
                          <a:blip r:embed="rId70">
                            <a:lum bright="4000"/>
                          </a:blip>
                          <a:srcRect/>
                          <a:stretch>
                            <a:fillRect/>
                          </a:stretch>
                        </pic:blipFill>
                        <pic:spPr bwMode="auto">
                          <a:xfrm>
                            <a:off x="0" y="0"/>
                            <a:ext cx="3007995" cy="2259330"/>
                          </a:xfrm>
                          <a:prstGeom prst="rect">
                            <a:avLst/>
                          </a:prstGeom>
                          <a:noFill/>
                          <a:ln w="9525">
                            <a:noFill/>
                            <a:miter lim="800000"/>
                            <a:headEnd/>
                            <a:tailEnd/>
                          </a:ln>
                        </pic:spPr>
                      </pic:pic>
                    </a:graphicData>
                  </a:graphic>
                </wp:inline>
              </w:drawing>
            </w:r>
          </w:p>
        </w:tc>
        <w:tc>
          <w:tcPr>
            <w:tcW w:w="3098" w:type="dxa"/>
          </w:tcPr>
          <w:p w:rsidR="00CC50E3" w:rsidRDefault="00CC50E3" w:rsidP="003246EB">
            <w:pPr>
              <w:ind w:right="20"/>
            </w:pPr>
          </w:p>
          <w:p w:rsidR="00CC50E3" w:rsidRDefault="00CC50E3" w:rsidP="003246EB">
            <w:pPr>
              <w:ind w:right="20"/>
            </w:pPr>
          </w:p>
          <w:p w:rsidR="00F87255" w:rsidRDefault="00F87255" w:rsidP="003246EB">
            <w:pPr>
              <w:ind w:right="20"/>
            </w:pPr>
            <w:r>
              <w:t xml:space="preserve">The photo on the left shows the 3 bike model of the Saris Bones rack.  </w:t>
            </w:r>
          </w:p>
          <w:p w:rsidR="00F87255" w:rsidRPr="00757E03" w:rsidRDefault="00F87255" w:rsidP="003246EB">
            <w:pPr>
              <w:ind w:right="20"/>
              <w:rPr>
                <w:sz w:val="16"/>
              </w:rPr>
            </w:pPr>
          </w:p>
          <w:p w:rsidR="00F87255" w:rsidRDefault="00F87255" w:rsidP="003246EB">
            <w:pPr>
              <w:ind w:right="20"/>
            </w:pPr>
            <w:r>
              <w:t>It straps on very securely with only a minimal amount of pressure on the glass.  Most of the bike weight is supported legs on the bumper.</w:t>
            </w:r>
          </w:p>
          <w:p w:rsidR="00F87255" w:rsidRPr="00757E03" w:rsidRDefault="00F87255" w:rsidP="003246EB">
            <w:pPr>
              <w:ind w:right="20"/>
              <w:rPr>
                <w:sz w:val="16"/>
              </w:rPr>
            </w:pPr>
          </w:p>
          <w:p w:rsidR="00F87255" w:rsidRDefault="00F87255" w:rsidP="003246EB">
            <w:pPr>
              <w:ind w:right="20"/>
            </w:pPr>
            <w:r>
              <w:t>The photo above shows how even an odd shaped recumbent bike can be carried along with a traditional 12-speed bike.</w:t>
            </w:r>
          </w:p>
        </w:tc>
      </w:tr>
      <w:tr w:rsidR="00F87255">
        <w:trPr>
          <w:trHeight w:val="918"/>
        </w:trPr>
        <w:tc>
          <w:tcPr>
            <w:tcW w:w="468" w:type="dxa"/>
            <w:vMerge/>
          </w:tcPr>
          <w:p w:rsidR="00F87255" w:rsidRDefault="00F87255" w:rsidP="00841D16"/>
        </w:tc>
        <w:tc>
          <w:tcPr>
            <w:tcW w:w="2430" w:type="dxa"/>
            <w:vMerge/>
          </w:tcPr>
          <w:p w:rsidR="00F87255" w:rsidRDefault="00F87255" w:rsidP="00841D16">
            <w:pPr>
              <w:rPr>
                <w:b/>
                <w:sz w:val="24"/>
              </w:rPr>
            </w:pPr>
          </w:p>
        </w:tc>
        <w:tc>
          <w:tcPr>
            <w:tcW w:w="8228" w:type="dxa"/>
            <w:gridSpan w:val="2"/>
          </w:tcPr>
          <w:p w:rsidR="00B978CD" w:rsidRDefault="00B978CD" w:rsidP="003246EB">
            <w:pPr>
              <w:ind w:right="20"/>
            </w:pPr>
            <w:r w:rsidRPr="00B978CD">
              <w:rPr>
                <w:noProof/>
              </w:rPr>
              <w:drawing>
                <wp:inline distT="0" distB="0" distL="0" distR="0">
                  <wp:extent cx="5081905" cy="2776220"/>
                  <wp:effectExtent l="19050" t="0" r="4445" b="0"/>
                  <wp:docPr id="11" name="Picture 29" descr="Prius_BikeRack_10%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ius_BikeRack_10%20(user-guide)"/>
                          <pic:cNvPicPr>
                            <a:picLocks noChangeAspect="1" noChangeArrowheads="1"/>
                          </pic:cNvPicPr>
                        </pic:nvPicPr>
                        <pic:blipFill>
                          <a:blip r:embed="rId71">
                            <a:lum bright="2000"/>
                          </a:blip>
                          <a:srcRect/>
                          <a:stretch>
                            <a:fillRect/>
                          </a:stretch>
                        </pic:blipFill>
                        <pic:spPr bwMode="auto">
                          <a:xfrm>
                            <a:off x="0" y="0"/>
                            <a:ext cx="5081905" cy="2776220"/>
                          </a:xfrm>
                          <a:prstGeom prst="rect">
                            <a:avLst/>
                          </a:prstGeom>
                          <a:noFill/>
                          <a:ln w="9525">
                            <a:noFill/>
                            <a:miter lim="800000"/>
                            <a:headEnd/>
                            <a:tailEnd/>
                          </a:ln>
                        </pic:spPr>
                      </pic:pic>
                    </a:graphicData>
                  </a:graphic>
                </wp:inline>
              </w:drawing>
            </w:r>
          </w:p>
          <w:p w:rsidR="00B978CD" w:rsidRDefault="00B978CD" w:rsidP="003246EB">
            <w:pPr>
              <w:ind w:right="20"/>
            </w:pPr>
          </w:p>
          <w:p w:rsidR="00F87255" w:rsidRDefault="00F87255" w:rsidP="003246EB">
            <w:pPr>
              <w:ind w:right="20"/>
            </w:pPr>
            <w:r>
              <w:t>If you desire an extremely secure connection</w:t>
            </w:r>
            <w:r w:rsidR="0086633C">
              <w:t>, for extra support of very heavy loads, there is a little known option available.  The metal anchors for the hatch itself are outside of the water</w:t>
            </w:r>
            <w:r w:rsidR="00CC50E3">
              <w:t>-</w:t>
            </w:r>
            <w:r w:rsidR="0086633C">
              <w:t xml:space="preserve">seal, which </w:t>
            </w:r>
            <w:r w:rsidR="006B1B56">
              <w:t>makes them</w:t>
            </w:r>
            <w:r w:rsidR="0086633C">
              <w:t xml:space="preserve"> the ideal location for tying a rope to.  Just open the hatch, the hinges are part of those anchors.  Extend a rope from there to the strap-on rack or the bikes themselves.</w:t>
            </w:r>
          </w:p>
          <w:p w:rsidR="0086633C" w:rsidRDefault="0086633C" w:rsidP="003246EB">
            <w:pPr>
              <w:ind w:right="20"/>
            </w:pPr>
          </w:p>
        </w:tc>
      </w:tr>
    </w:tbl>
    <w:p w:rsidR="003F719D" w:rsidRDefault="003F719D">
      <w:r>
        <w:br w:type="page"/>
      </w:r>
    </w:p>
    <w:tbl>
      <w:tblPr>
        <w:tblW w:w="11126" w:type="dxa"/>
        <w:tblLayout w:type="fixed"/>
        <w:tblLook w:val="0000"/>
      </w:tblPr>
      <w:tblGrid>
        <w:gridCol w:w="468"/>
        <w:gridCol w:w="2430"/>
        <w:gridCol w:w="4114"/>
        <w:gridCol w:w="656"/>
        <w:gridCol w:w="90"/>
        <w:gridCol w:w="3368"/>
      </w:tblGrid>
      <w:tr w:rsidR="00E47797" w:rsidTr="00E47797">
        <w:trPr>
          <w:trHeight w:val="918"/>
        </w:trPr>
        <w:tc>
          <w:tcPr>
            <w:tcW w:w="468" w:type="dxa"/>
            <w:vMerge w:val="restart"/>
          </w:tcPr>
          <w:p w:rsidR="00E47797" w:rsidRDefault="00E47797" w:rsidP="00841D16"/>
        </w:tc>
        <w:tc>
          <w:tcPr>
            <w:tcW w:w="2430" w:type="dxa"/>
            <w:vMerge w:val="restart"/>
          </w:tcPr>
          <w:p w:rsidR="00E47797" w:rsidRDefault="00D47F91" w:rsidP="00841D16">
            <w:pPr>
              <w:rPr>
                <w:b/>
                <w:sz w:val="24"/>
              </w:rPr>
            </w:pPr>
            <w:r>
              <w:rPr>
                <w:b/>
                <w:sz w:val="24"/>
              </w:rPr>
              <w:t>Safety Catch</w:t>
            </w:r>
          </w:p>
        </w:tc>
        <w:tc>
          <w:tcPr>
            <w:tcW w:w="4770" w:type="dxa"/>
            <w:gridSpan w:val="2"/>
          </w:tcPr>
          <w:p w:rsidR="00E47797" w:rsidRDefault="00E47797" w:rsidP="00037D5F">
            <w:pPr>
              <w:ind w:right="72"/>
              <w:rPr>
                <w:noProof/>
              </w:rPr>
            </w:pPr>
            <w:r>
              <w:rPr>
                <w:noProof/>
              </w:rPr>
              <w:t>It never</w:t>
            </w:r>
            <w:r w:rsidR="00B04A78">
              <w:rPr>
                <w:noProof/>
              </w:rPr>
              <w:t xml:space="preserve"> hurts to have a safety catch for</w:t>
            </w:r>
            <w:r>
              <w:rPr>
                <w:noProof/>
              </w:rPr>
              <w:t xml:space="preserve"> protect</w:t>
            </w:r>
            <w:r w:rsidR="00B04A78">
              <w:rPr>
                <w:noProof/>
              </w:rPr>
              <w:t>ing</w:t>
            </w:r>
            <w:r>
              <w:rPr>
                <w:noProof/>
              </w:rPr>
              <w:t xml:space="preserve"> your external </w:t>
            </w:r>
            <w:r w:rsidR="00D47F91">
              <w:rPr>
                <w:noProof/>
              </w:rPr>
              <w:t>cargo</w:t>
            </w:r>
            <w:r>
              <w:rPr>
                <w:noProof/>
              </w:rPr>
              <w:t>.  After all, when towing a trailer, there’s always 2 chains used for the purpose of keeping cargo attached if the primary connect</w:t>
            </w:r>
            <w:r w:rsidR="00BF429E">
              <w:rPr>
                <w:noProof/>
              </w:rPr>
              <w:t>ion</w:t>
            </w:r>
            <w:r>
              <w:rPr>
                <w:noProof/>
              </w:rPr>
              <w:t xml:space="preserve"> </w:t>
            </w:r>
            <w:r w:rsidR="00037D5F">
              <w:rPr>
                <w:noProof/>
              </w:rPr>
              <w:t xml:space="preserve">should </w:t>
            </w:r>
            <w:r>
              <w:rPr>
                <w:noProof/>
              </w:rPr>
              <w:t xml:space="preserve">slip.  </w:t>
            </w:r>
            <w:r w:rsidR="00037D5F">
              <w:rPr>
                <w:noProof/>
              </w:rPr>
              <w:t>That same</w:t>
            </w:r>
            <w:r>
              <w:rPr>
                <w:noProof/>
              </w:rPr>
              <w:t xml:space="preserve"> </w:t>
            </w:r>
            <w:r w:rsidR="00037D5F">
              <w:rPr>
                <w:noProof/>
              </w:rPr>
              <w:t xml:space="preserve">type of secondary ensure </w:t>
            </w:r>
            <w:r w:rsidR="00BF429E">
              <w:rPr>
                <w:noProof/>
              </w:rPr>
              <w:t xml:space="preserve">can </w:t>
            </w:r>
            <w:r w:rsidR="00037D5F">
              <w:rPr>
                <w:noProof/>
              </w:rPr>
              <w:t>be added</w:t>
            </w:r>
            <w:r>
              <w:rPr>
                <w:noProof/>
              </w:rPr>
              <w:t xml:space="preserve"> for Prius when carry</w:t>
            </w:r>
            <w:r w:rsidR="00BF429E">
              <w:rPr>
                <w:noProof/>
              </w:rPr>
              <w:t>ing</w:t>
            </w:r>
            <w:r>
              <w:rPr>
                <w:noProof/>
              </w:rPr>
              <w:t xml:space="preserve"> </w:t>
            </w:r>
            <w:r w:rsidR="00D47F91">
              <w:rPr>
                <w:noProof/>
              </w:rPr>
              <w:t>items</w:t>
            </w:r>
            <w:r>
              <w:rPr>
                <w:noProof/>
              </w:rPr>
              <w:t xml:space="preserve"> on the roof</w:t>
            </w:r>
            <w:r w:rsidR="00037D5F">
              <w:rPr>
                <w:noProof/>
              </w:rPr>
              <w:t xml:space="preserve"> too</w:t>
            </w:r>
            <w:r>
              <w:rPr>
                <w:noProof/>
              </w:rPr>
              <w:t>.</w:t>
            </w:r>
          </w:p>
          <w:p w:rsidR="00E47797" w:rsidRDefault="00E47797" w:rsidP="003246EB">
            <w:pPr>
              <w:ind w:right="20"/>
              <w:rPr>
                <w:noProof/>
              </w:rPr>
            </w:pPr>
          </w:p>
          <w:p w:rsidR="00D47F91" w:rsidRDefault="00BF429E" w:rsidP="00D47F91">
            <w:pPr>
              <w:ind w:right="20"/>
              <w:rPr>
                <w:noProof/>
              </w:rPr>
            </w:pPr>
            <w:r>
              <w:rPr>
                <w:noProof/>
              </w:rPr>
              <w:t>The photo to the right illustrates where a ro</w:t>
            </w:r>
            <w:r w:rsidR="00D47F91">
              <w:rPr>
                <w:noProof/>
              </w:rPr>
              <w:t>pe</w:t>
            </w:r>
            <w:r>
              <w:rPr>
                <w:noProof/>
              </w:rPr>
              <w:t xml:space="preserve"> can be connected</w:t>
            </w:r>
            <w:r w:rsidR="00D47F91">
              <w:rPr>
                <w:noProof/>
              </w:rPr>
              <w:t xml:space="preserve"> for securing loads on the roof from the front.  </w:t>
            </w:r>
          </w:p>
          <w:p w:rsidR="00D47F91" w:rsidRDefault="00D47F91" w:rsidP="00D47F91">
            <w:pPr>
              <w:ind w:right="20"/>
              <w:rPr>
                <w:noProof/>
              </w:rPr>
            </w:pPr>
          </w:p>
          <w:p w:rsidR="00037D5F" w:rsidRDefault="00D47F91" w:rsidP="00D47F91">
            <w:pPr>
              <w:ind w:right="20"/>
              <w:rPr>
                <w:noProof/>
              </w:rPr>
            </w:pPr>
            <w:r>
              <w:rPr>
                <w:noProof/>
              </w:rPr>
              <w:t>Notice (below) that the hole is outside of the waterseal, so the rope does not interfere with the hood at all</w:t>
            </w:r>
            <w:r w:rsidR="00037D5F">
              <w:rPr>
                <w:noProof/>
              </w:rPr>
              <w:t>.</w:t>
            </w:r>
          </w:p>
        </w:tc>
        <w:tc>
          <w:tcPr>
            <w:tcW w:w="3458" w:type="dxa"/>
            <w:gridSpan w:val="2"/>
          </w:tcPr>
          <w:p w:rsidR="00037D5F" w:rsidRPr="00C40848" w:rsidRDefault="00037D5F" w:rsidP="003246EB">
            <w:pPr>
              <w:ind w:right="20"/>
              <w:rPr>
                <w:noProof/>
                <w:sz w:val="12"/>
              </w:rPr>
            </w:pPr>
          </w:p>
          <w:p w:rsidR="00E47797" w:rsidRDefault="00E47797" w:rsidP="003246EB">
            <w:pPr>
              <w:ind w:right="20"/>
              <w:rPr>
                <w:noProof/>
              </w:rPr>
            </w:pPr>
            <w:r w:rsidRPr="00BC33BD">
              <w:rPr>
                <w:noProof/>
              </w:rPr>
              <w:drawing>
                <wp:inline distT="0" distB="0" distL="0" distR="0">
                  <wp:extent cx="2012032" cy="1643830"/>
                  <wp:effectExtent l="19050" t="0" r="7268" b="0"/>
                  <wp:docPr id="89" name="Picture 1" descr="C:\Users\john\Desktop\SC-keep3\temp\DSCN0772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SC-keep3\temp\DSCN0772_sample.jpg"/>
                          <pic:cNvPicPr>
                            <a:picLocks noChangeAspect="1" noChangeArrowheads="1"/>
                          </pic:cNvPicPr>
                        </pic:nvPicPr>
                        <pic:blipFill>
                          <a:blip r:embed="rId72" cstate="print"/>
                          <a:stretch>
                            <a:fillRect/>
                          </a:stretch>
                        </pic:blipFill>
                        <pic:spPr bwMode="auto">
                          <a:xfrm>
                            <a:off x="0" y="0"/>
                            <a:ext cx="2012032" cy="1643830"/>
                          </a:xfrm>
                          <a:prstGeom prst="rect">
                            <a:avLst/>
                          </a:prstGeom>
                          <a:noFill/>
                          <a:ln w="9525">
                            <a:noFill/>
                            <a:miter lim="800000"/>
                            <a:headEnd/>
                            <a:tailEnd/>
                          </a:ln>
                        </pic:spPr>
                      </pic:pic>
                    </a:graphicData>
                  </a:graphic>
                </wp:inline>
              </w:drawing>
            </w:r>
          </w:p>
          <w:p w:rsidR="00E47797" w:rsidRDefault="00E47797" w:rsidP="003246EB">
            <w:pPr>
              <w:ind w:right="20"/>
              <w:rPr>
                <w:noProof/>
              </w:rPr>
            </w:pPr>
          </w:p>
          <w:p w:rsidR="00E47797" w:rsidRPr="00B978CD" w:rsidRDefault="00E47797" w:rsidP="003246EB">
            <w:pPr>
              <w:ind w:right="20"/>
              <w:rPr>
                <w:noProof/>
              </w:rPr>
            </w:pPr>
          </w:p>
        </w:tc>
      </w:tr>
      <w:tr w:rsidR="00E47797">
        <w:trPr>
          <w:trHeight w:val="918"/>
        </w:trPr>
        <w:tc>
          <w:tcPr>
            <w:tcW w:w="468" w:type="dxa"/>
            <w:vMerge/>
          </w:tcPr>
          <w:p w:rsidR="00E47797" w:rsidRDefault="00E47797" w:rsidP="00841D16"/>
        </w:tc>
        <w:tc>
          <w:tcPr>
            <w:tcW w:w="2430" w:type="dxa"/>
            <w:vMerge/>
          </w:tcPr>
          <w:p w:rsidR="00E47797" w:rsidRDefault="00E47797" w:rsidP="00841D16">
            <w:pPr>
              <w:rPr>
                <w:b/>
                <w:sz w:val="24"/>
              </w:rPr>
            </w:pPr>
          </w:p>
        </w:tc>
        <w:tc>
          <w:tcPr>
            <w:tcW w:w="8228" w:type="dxa"/>
            <w:gridSpan w:val="4"/>
          </w:tcPr>
          <w:p w:rsidR="00E47797" w:rsidRDefault="00E47797" w:rsidP="00E47797">
            <w:pPr>
              <w:ind w:right="20"/>
              <w:jc w:val="center"/>
              <w:rPr>
                <w:noProof/>
              </w:rPr>
            </w:pPr>
            <w:r>
              <w:rPr>
                <w:noProof/>
              </w:rPr>
              <w:drawing>
                <wp:inline distT="0" distB="0" distL="0" distR="0">
                  <wp:extent cx="4571407" cy="3409507"/>
                  <wp:effectExtent l="19050" t="0" r="593" b="0"/>
                  <wp:docPr id="90" name="Picture 3" descr="C:\Users\john\Desktop\SC-keep3\temp\DSCN0763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Desktop\SC-keep3\temp\DSCN0763_sample.jpg"/>
                          <pic:cNvPicPr>
                            <a:picLocks noChangeAspect="1" noChangeArrowheads="1"/>
                          </pic:cNvPicPr>
                        </pic:nvPicPr>
                        <pic:blipFill>
                          <a:blip r:embed="rId73"/>
                          <a:stretch>
                            <a:fillRect/>
                          </a:stretch>
                        </pic:blipFill>
                        <pic:spPr bwMode="auto">
                          <a:xfrm>
                            <a:off x="0" y="0"/>
                            <a:ext cx="4571407" cy="3409507"/>
                          </a:xfrm>
                          <a:prstGeom prst="rect">
                            <a:avLst/>
                          </a:prstGeom>
                          <a:noFill/>
                          <a:ln w="9525">
                            <a:noFill/>
                            <a:miter lim="800000"/>
                            <a:headEnd/>
                            <a:tailEnd/>
                          </a:ln>
                        </pic:spPr>
                      </pic:pic>
                    </a:graphicData>
                  </a:graphic>
                </wp:inline>
              </w:drawing>
            </w:r>
          </w:p>
        </w:tc>
      </w:tr>
      <w:tr w:rsidR="00E47797" w:rsidTr="001027D5">
        <w:trPr>
          <w:trHeight w:val="918"/>
        </w:trPr>
        <w:tc>
          <w:tcPr>
            <w:tcW w:w="468" w:type="dxa"/>
            <w:vMerge/>
          </w:tcPr>
          <w:p w:rsidR="00E47797" w:rsidRDefault="00E47797" w:rsidP="00841D16"/>
        </w:tc>
        <w:tc>
          <w:tcPr>
            <w:tcW w:w="2430" w:type="dxa"/>
            <w:vMerge/>
          </w:tcPr>
          <w:p w:rsidR="00E47797" w:rsidRDefault="00E47797" w:rsidP="00841D16">
            <w:pPr>
              <w:rPr>
                <w:b/>
                <w:sz w:val="24"/>
              </w:rPr>
            </w:pPr>
          </w:p>
        </w:tc>
        <w:tc>
          <w:tcPr>
            <w:tcW w:w="4114" w:type="dxa"/>
          </w:tcPr>
          <w:p w:rsidR="00E47797" w:rsidRPr="00563BF7" w:rsidRDefault="00E47797" w:rsidP="00E47797">
            <w:pPr>
              <w:ind w:right="20"/>
              <w:rPr>
                <w:noProof/>
                <w:sz w:val="22"/>
              </w:rPr>
            </w:pPr>
          </w:p>
          <w:p w:rsidR="00E47797" w:rsidRDefault="00E47797" w:rsidP="00E47797">
            <w:pPr>
              <w:ind w:right="20"/>
              <w:rPr>
                <w:noProof/>
              </w:rPr>
            </w:pPr>
          </w:p>
          <w:p w:rsidR="00E47797" w:rsidRDefault="00E47797" w:rsidP="00E47797">
            <w:pPr>
              <w:ind w:right="20"/>
              <w:rPr>
                <w:noProof/>
              </w:rPr>
            </w:pPr>
            <w:r>
              <w:rPr>
                <w:noProof/>
              </w:rPr>
              <w:drawing>
                <wp:inline distT="0" distB="0" distL="0" distR="0">
                  <wp:extent cx="2468880" cy="3205561"/>
                  <wp:effectExtent l="19050" t="0" r="7620" b="0"/>
                  <wp:docPr id="92" name="Picture 5" descr="C:\Users\john\Desktop\SC-keep3\temp\DSCN0729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Desktop\SC-keep3\temp\DSCN0729_sample.jpg"/>
                          <pic:cNvPicPr>
                            <a:picLocks noChangeAspect="1" noChangeArrowheads="1"/>
                          </pic:cNvPicPr>
                        </pic:nvPicPr>
                        <pic:blipFill>
                          <a:blip r:embed="rId74"/>
                          <a:stretch>
                            <a:fillRect/>
                          </a:stretch>
                        </pic:blipFill>
                        <pic:spPr bwMode="auto">
                          <a:xfrm>
                            <a:off x="0" y="0"/>
                            <a:ext cx="2468880" cy="3205561"/>
                          </a:xfrm>
                          <a:prstGeom prst="rect">
                            <a:avLst/>
                          </a:prstGeom>
                          <a:noFill/>
                          <a:ln w="9525">
                            <a:noFill/>
                            <a:miter lim="800000"/>
                            <a:headEnd/>
                            <a:tailEnd/>
                          </a:ln>
                        </pic:spPr>
                      </pic:pic>
                    </a:graphicData>
                  </a:graphic>
                </wp:inline>
              </w:drawing>
            </w:r>
          </w:p>
          <w:p w:rsidR="00E47797" w:rsidRDefault="00E47797" w:rsidP="00E47797">
            <w:pPr>
              <w:ind w:right="20"/>
              <w:rPr>
                <w:noProof/>
              </w:rPr>
            </w:pPr>
          </w:p>
        </w:tc>
        <w:tc>
          <w:tcPr>
            <w:tcW w:w="4114" w:type="dxa"/>
            <w:gridSpan w:val="3"/>
          </w:tcPr>
          <w:p w:rsidR="00E47797" w:rsidRDefault="00E47797" w:rsidP="004A5701">
            <w:pPr>
              <w:ind w:left="98" w:right="20"/>
              <w:rPr>
                <w:noProof/>
              </w:rPr>
            </w:pPr>
          </w:p>
          <w:p w:rsidR="004A5701" w:rsidRDefault="004A5701" w:rsidP="004A5701">
            <w:pPr>
              <w:ind w:left="98" w:right="20"/>
              <w:rPr>
                <w:noProof/>
              </w:rPr>
            </w:pPr>
          </w:p>
          <w:p w:rsidR="004A5701" w:rsidRDefault="004A5701" w:rsidP="004A5701">
            <w:pPr>
              <w:ind w:left="98" w:right="20"/>
              <w:rPr>
                <w:noProof/>
              </w:rPr>
            </w:pPr>
            <w:r>
              <w:rPr>
                <w:noProof/>
              </w:rPr>
              <w:t>With the hood shut, you can see how the rope nicely fits in the opening available.</w:t>
            </w:r>
          </w:p>
          <w:p w:rsidR="004A5701" w:rsidRDefault="004A5701" w:rsidP="004A5701">
            <w:pPr>
              <w:ind w:left="98" w:right="20"/>
              <w:rPr>
                <w:noProof/>
              </w:rPr>
            </w:pPr>
          </w:p>
          <w:p w:rsidR="004A5701" w:rsidRDefault="004A5701" w:rsidP="004A5701">
            <w:pPr>
              <w:ind w:left="98" w:right="20"/>
              <w:rPr>
                <w:noProof/>
              </w:rPr>
            </w:pPr>
            <w:r>
              <w:rPr>
                <w:noProof/>
              </w:rPr>
              <w:t xml:space="preserve">From that point, you can attach </w:t>
            </w:r>
            <w:r w:rsidR="00124F87">
              <w:rPr>
                <w:noProof/>
              </w:rPr>
              <w:t xml:space="preserve">it </w:t>
            </w:r>
            <w:r>
              <w:rPr>
                <w:noProof/>
              </w:rPr>
              <w:t>to anywhere on the rack that’s convenient.  The purpose of preventing a slip backward while driving will easily be fulfilled.  And being in the corner of your field-of-view makes it simple to verify status… for added confidence.</w:t>
            </w:r>
          </w:p>
          <w:p w:rsidR="004A5701" w:rsidRDefault="004A5701" w:rsidP="004A5701">
            <w:pPr>
              <w:ind w:left="98" w:right="20"/>
              <w:rPr>
                <w:noProof/>
              </w:rPr>
            </w:pPr>
          </w:p>
          <w:p w:rsidR="004A5701" w:rsidRDefault="004A5701" w:rsidP="004A5701">
            <w:pPr>
              <w:ind w:left="98" w:right="20"/>
              <w:rPr>
                <w:noProof/>
              </w:rPr>
            </w:pPr>
            <w:r>
              <w:rPr>
                <w:noProof/>
              </w:rPr>
              <w:t>Do the same attachment on the passenger-side as shown here with the driver-side.</w:t>
            </w:r>
          </w:p>
        </w:tc>
      </w:tr>
      <w:tr w:rsidR="002A5B67" w:rsidTr="00563BF7">
        <w:trPr>
          <w:trHeight w:val="763"/>
        </w:trPr>
        <w:tc>
          <w:tcPr>
            <w:tcW w:w="2898" w:type="dxa"/>
            <w:gridSpan w:val="2"/>
            <w:vMerge w:val="restart"/>
          </w:tcPr>
          <w:p w:rsidR="002A5B67" w:rsidRDefault="002A5B67" w:rsidP="00841D16">
            <w:pPr>
              <w:rPr>
                <w:b/>
                <w:sz w:val="24"/>
              </w:rPr>
            </w:pPr>
          </w:p>
        </w:tc>
        <w:tc>
          <w:tcPr>
            <w:tcW w:w="8228" w:type="dxa"/>
            <w:gridSpan w:val="4"/>
          </w:tcPr>
          <w:p w:rsidR="00563BF7" w:rsidRDefault="002A5B67" w:rsidP="00563BF7">
            <w:pPr>
              <w:ind w:right="20"/>
              <w:rPr>
                <w:noProof/>
              </w:rPr>
            </w:pPr>
            <w:r>
              <w:rPr>
                <w:noProof/>
              </w:rPr>
              <w:t>For further securing of a rack on the roof or to help hold cargo itself on the rear of the Prius (like bikes supported by a rack sitting on the bumper), there’s a place to attach a rope for that too.</w:t>
            </w:r>
          </w:p>
          <w:p w:rsidR="00563BF7" w:rsidRDefault="00563BF7" w:rsidP="00563BF7">
            <w:pPr>
              <w:ind w:right="20"/>
              <w:rPr>
                <w:noProof/>
              </w:rPr>
            </w:pPr>
          </w:p>
        </w:tc>
      </w:tr>
      <w:tr w:rsidR="002A5B67" w:rsidTr="00210B1D">
        <w:trPr>
          <w:trHeight w:val="918"/>
        </w:trPr>
        <w:tc>
          <w:tcPr>
            <w:tcW w:w="2898" w:type="dxa"/>
            <w:gridSpan w:val="2"/>
            <w:vMerge/>
          </w:tcPr>
          <w:p w:rsidR="002A5B67" w:rsidRDefault="002A5B67" w:rsidP="00841D16">
            <w:pPr>
              <w:rPr>
                <w:b/>
                <w:sz w:val="24"/>
              </w:rPr>
            </w:pPr>
          </w:p>
        </w:tc>
        <w:tc>
          <w:tcPr>
            <w:tcW w:w="4860" w:type="dxa"/>
            <w:gridSpan w:val="3"/>
          </w:tcPr>
          <w:p w:rsidR="002A5B67" w:rsidRDefault="002A5B67" w:rsidP="00E47797">
            <w:pPr>
              <w:ind w:right="20"/>
              <w:rPr>
                <w:noProof/>
              </w:rPr>
            </w:pPr>
            <w:r>
              <w:rPr>
                <w:noProof/>
              </w:rPr>
              <w:drawing>
                <wp:inline distT="0" distB="0" distL="0" distR="0">
                  <wp:extent cx="2948305" cy="1267771"/>
                  <wp:effectExtent l="19050" t="0" r="4445" b="0"/>
                  <wp:docPr id="74" name="Picture 1" descr="C:\Users\john\Desktop\SC-keep3\temp\DSCN0812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SC-keep3\temp\DSCN0812_sample.jpg"/>
                          <pic:cNvPicPr>
                            <a:picLocks noChangeAspect="1" noChangeArrowheads="1"/>
                          </pic:cNvPicPr>
                        </pic:nvPicPr>
                        <pic:blipFill>
                          <a:blip r:embed="rId75" cstate="print"/>
                          <a:stretch>
                            <a:fillRect/>
                          </a:stretch>
                        </pic:blipFill>
                        <pic:spPr bwMode="auto">
                          <a:xfrm>
                            <a:off x="0" y="0"/>
                            <a:ext cx="2948305" cy="1267771"/>
                          </a:xfrm>
                          <a:prstGeom prst="rect">
                            <a:avLst/>
                          </a:prstGeom>
                          <a:noFill/>
                          <a:ln w="9525">
                            <a:noFill/>
                            <a:miter lim="800000"/>
                            <a:headEnd/>
                            <a:tailEnd/>
                          </a:ln>
                        </pic:spPr>
                      </pic:pic>
                    </a:graphicData>
                  </a:graphic>
                </wp:inline>
              </w:drawing>
            </w:r>
          </w:p>
          <w:p w:rsidR="002A5B67" w:rsidRPr="00CB7CFA" w:rsidRDefault="002A5B67" w:rsidP="00E47797">
            <w:pPr>
              <w:ind w:right="20"/>
              <w:rPr>
                <w:noProof/>
                <w:sz w:val="14"/>
              </w:rPr>
            </w:pPr>
          </w:p>
          <w:p w:rsidR="002A5B67" w:rsidRDefault="002A5B67" w:rsidP="00E47797">
            <w:pPr>
              <w:ind w:right="20"/>
              <w:rPr>
                <w:noProof/>
              </w:rPr>
            </w:pPr>
          </w:p>
        </w:tc>
        <w:tc>
          <w:tcPr>
            <w:tcW w:w="3368" w:type="dxa"/>
          </w:tcPr>
          <w:p w:rsidR="002A5B67" w:rsidRDefault="002A5B67" w:rsidP="00E47797">
            <w:pPr>
              <w:ind w:right="20"/>
              <w:rPr>
                <w:noProof/>
              </w:rPr>
            </w:pPr>
            <w:r>
              <w:rPr>
                <w:noProof/>
              </w:rPr>
              <w:t>The hinge for the hatch itself is a very sturdy connection point available that is outside the waterseal.  Simply tie a rope to it as shown in the photo to the left.</w:t>
            </w:r>
          </w:p>
          <w:p w:rsidR="002A5B67" w:rsidRDefault="002A5B67" w:rsidP="00E47797">
            <w:pPr>
              <w:ind w:right="20"/>
              <w:rPr>
                <w:noProof/>
              </w:rPr>
            </w:pPr>
          </w:p>
          <w:p w:rsidR="002A5B67" w:rsidRDefault="002A5B67" w:rsidP="00E72591">
            <w:pPr>
              <w:ind w:right="20"/>
              <w:rPr>
                <w:noProof/>
              </w:rPr>
            </w:pPr>
            <w:r>
              <w:rPr>
                <w:noProof/>
              </w:rPr>
              <w:t>Below is that rope connection viewed from the Prius in back.</w:t>
            </w:r>
          </w:p>
        </w:tc>
      </w:tr>
      <w:tr w:rsidR="002A5B67" w:rsidTr="00210B1D">
        <w:trPr>
          <w:trHeight w:val="918"/>
        </w:trPr>
        <w:tc>
          <w:tcPr>
            <w:tcW w:w="2898" w:type="dxa"/>
            <w:gridSpan w:val="2"/>
            <w:vMerge/>
          </w:tcPr>
          <w:p w:rsidR="002A5B67" w:rsidRDefault="002A5B67" w:rsidP="00841D16">
            <w:pPr>
              <w:rPr>
                <w:b/>
                <w:sz w:val="24"/>
              </w:rPr>
            </w:pPr>
          </w:p>
        </w:tc>
        <w:tc>
          <w:tcPr>
            <w:tcW w:w="8228" w:type="dxa"/>
            <w:gridSpan w:val="4"/>
          </w:tcPr>
          <w:p w:rsidR="002A5B67" w:rsidRDefault="002A5B67" w:rsidP="00674E05">
            <w:pPr>
              <w:ind w:right="20"/>
              <w:jc w:val="center"/>
              <w:rPr>
                <w:noProof/>
              </w:rPr>
            </w:pPr>
            <w:r>
              <w:rPr>
                <w:noProof/>
              </w:rPr>
              <w:drawing>
                <wp:inline distT="0" distB="0" distL="0" distR="0">
                  <wp:extent cx="4385310" cy="2587332"/>
                  <wp:effectExtent l="19050" t="0" r="0" b="0"/>
                  <wp:docPr id="76" name="Picture 2" descr="C:\Users\john\Desktop\SC-keep3\temp\DSCN0884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Desktop\SC-keep3\temp\DSCN0884_sample.jpg"/>
                          <pic:cNvPicPr>
                            <a:picLocks noChangeAspect="1" noChangeArrowheads="1"/>
                          </pic:cNvPicPr>
                        </pic:nvPicPr>
                        <pic:blipFill>
                          <a:blip r:embed="rId76"/>
                          <a:stretch>
                            <a:fillRect/>
                          </a:stretch>
                        </pic:blipFill>
                        <pic:spPr bwMode="auto">
                          <a:xfrm>
                            <a:off x="0" y="0"/>
                            <a:ext cx="4385310" cy="2587332"/>
                          </a:xfrm>
                          <a:prstGeom prst="rect">
                            <a:avLst/>
                          </a:prstGeom>
                          <a:noFill/>
                          <a:ln w="9525">
                            <a:noFill/>
                            <a:miter lim="800000"/>
                            <a:headEnd/>
                            <a:tailEnd/>
                          </a:ln>
                        </pic:spPr>
                      </pic:pic>
                    </a:graphicData>
                  </a:graphic>
                </wp:inline>
              </w:drawing>
            </w:r>
          </w:p>
          <w:p w:rsidR="002A5B67" w:rsidRPr="00563BF7" w:rsidRDefault="002A5B67" w:rsidP="00674E05">
            <w:pPr>
              <w:ind w:right="20"/>
              <w:jc w:val="center"/>
              <w:rPr>
                <w:noProof/>
                <w:sz w:val="14"/>
              </w:rPr>
            </w:pPr>
          </w:p>
          <w:p w:rsidR="002A5B67" w:rsidRDefault="002A5B67" w:rsidP="00674E05">
            <w:pPr>
              <w:ind w:right="20"/>
              <w:jc w:val="center"/>
              <w:rPr>
                <w:noProof/>
              </w:rPr>
            </w:pPr>
          </w:p>
        </w:tc>
      </w:tr>
      <w:tr w:rsidR="002A5B67" w:rsidTr="00210B1D">
        <w:trPr>
          <w:trHeight w:val="918"/>
        </w:trPr>
        <w:tc>
          <w:tcPr>
            <w:tcW w:w="2898" w:type="dxa"/>
            <w:gridSpan w:val="2"/>
            <w:vMerge/>
          </w:tcPr>
          <w:p w:rsidR="002A5B67" w:rsidRDefault="002A5B67" w:rsidP="00841D16">
            <w:pPr>
              <w:rPr>
                <w:b/>
                <w:sz w:val="24"/>
              </w:rPr>
            </w:pPr>
          </w:p>
        </w:tc>
        <w:tc>
          <w:tcPr>
            <w:tcW w:w="8228" w:type="dxa"/>
            <w:gridSpan w:val="4"/>
          </w:tcPr>
          <w:p w:rsidR="002A5B67" w:rsidRDefault="002A5B67" w:rsidP="006275B1">
            <w:pPr>
              <w:ind w:right="290"/>
              <w:rPr>
                <w:noProof/>
              </w:rPr>
            </w:pPr>
            <w:r>
              <w:rPr>
                <w:noProof/>
              </w:rPr>
              <w:t xml:space="preserve">When the hatch is closed, the rope can be directed upward to help hold cargo above in place or back to help hold cargo on the rear.  An excellent use for this is to stabalize a load of bikes </w:t>
            </w:r>
            <w:r w:rsidR="006275B1">
              <w:rPr>
                <w:noProof/>
              </w:rPr>
              <w:t>on a strap-on rack, reducing any concern you may have for the weight swaying and it getting pushed by wind as you drive.</w:t>
            </w:r>
          </w:p>
          <w:p w:rsidR="006275B1" w:rsidRPr="00563BF7" w:rsidRDefault="006275B1" w:rsidP="006275B1">
            <w:pPr>
              <w:ind w:right="20"/>
              <w:rPr>
                <w:noProof/>
                <w:sz w:val="6"/>
              </w:rPr>
            </w:pPr>
          </w:p>
          <w:p w:rsidR="006275B1" w:rsidRDefault="006275B1" w:rsidP="006275B1">
            <w:pPr>
              <w:ind w:right="20"/>
              <w:rPr>
                <w:noProof/>
              </w:rPr>
            </w:pPr>
          </w:p>
        </w:tc>
      </w:tr>
      <w:tr w:rsidR="002A5B67" w:rsidTr="00210B1D">
        <w:trPr>
          <w:trHeight w:val="918"/>
        </w:trPr>
        <w:tc>
          <w:tcPr>
            <w:tcW w:w="2898" w:type="dxa"/>
            <w:gridSpan w:val="2"/>
            <w:vMerge/>
          </w:tcPr>
          <w:p w:rsidR="002A5B67" w:rsidRDefault="002A5B67" w:rsidP="00841D16">
            <w:pPr>
              <w:rPr>
                <w:b/>
                <w:sz w:val="24"/>
              </w:rPr>
            </w:pPr>
          </w:p>
        </w:tc>
        <w:tc>
          <w:tcPr>
            <w:tcW w:w="8228" w:type="dxa"/>
            <w:gridSpan w:val="4"/>
          </w:tcPr>
          <w:p w:rsidR="002A5B67" w:rsidRDefault="002A5B67" w:rsidP="00674E05">
            <w:pPr>
              <w:ind w:right="20"/>
              <w:jc w:val="center"/>
              <w:rPr>
                <w:noProof/>
              </w:rPr>
            </w:pPr>
            <w:r>
              <w:rPr>
                <w:noProof/>
              </w:rPr>
              <w:drawing>
                <wp:inline distT="0" distB="0" distL="0" distR="0">
                  <wp:extent cx="4389120" cy="3105302"/>
                  <wp:effectExtent l="19050" t="0" r="0" b="0"/>
                  <wp:docPr id="77" name="Picture 3" descr="C:\Users\john\Desktop\SC-keep3\temp\DSCN0846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Desktop\SC-keep3\temp\DSCN0846_sample.jpg"/>
                          <pic:cNvPicPr>
                            <a:picLocks noChangeAspect="1" noChangeArrowheads="1"/>
                          </pic:cNvPicPr>
                        </pic:nvPicPr>
                        <pic:blipFill>
                          <a:blip r:embed="rId77"/>
                          <a:stretch>
                            <a:fillRect/>
                          </a:stretch>
                        </pic:blipFill>
                        <pic:spPr bwMode="auto">
                          <a:xfrm>
                            <a:off x="0" y="0"/>
                            <a:ext cx="4389120" cy="3105302"/>
                          </a:xfrm>
                          <a:prstGeom prst="rect">
                            <a:avLst/>
                          </a:prstGeom>
                          <a:noFill/>
                          <a:ln w="9525">
                            <a:noFill/>
                            <a:miter lim="800000"/>
                            <a:headEnd/>
                            <a:tailEnd/>
                          </a:ln>
                        </pic:spPr>
                      </pic:pic>
                    </a:graphicData>
                  </a:graphic>
                </wp:inline>
              </w:drawing>
            </w:r>
          </w:p>
          <w:p w:rsidR="006275B1" w:rsidRDefault="006275B1" w:rsidP="00674E05">
            <w:pPr>
              <w:ind w:right="20"/>
              <w:jc w:val="center"/>
              <w:rPr>
                <w:noProof/>
              </w:rPr>
            </w:pPr>
          </w:p>
        </w:tc>
      </w:tr>
    </w:tbl>
    <w:p w:rsidR="003246EB" w:rsidRDefault="003246EB" w:rsidP="003246EB"/>
    <w:p w:rsidR="001C5610" w:rsidRDefault="001C5610" w:rsidP="003246EB">
      <w:pPr>
        <w:rPr>
          <w:sz w:val="4"/>
        </w:rPr>
      </w:pPr>
      <w:r>
        <w:br w:type="page"/>
      </w:r>
    </w:p>
    <w:p w:rsidR="00851862" w:rsidRDefault="001C5610" w:rsidP="00545963">
      <w:pPr>
        <w:pStyle w:val="Heading2"/>
        <w:autoSpaceDE w:val="0"/>
        <w:rPr>
          <w:i w:val="0"/>
          <w:iCs w:val="0"/>
          <w:color w:val="0000FF"/>
          <w:sz w:val="32"/>
        </w:rPr>
      </w:pPr>
      <w:bookmarkStart w:id="232" w:name="_Toc224578828"/>
      <w:r>
        <w:rPr>
          <w:i w:val="0"/>
          <w:iCs w:val="0"/>
          <w:color w:val="0000FF"/>
          <w:sz w:val="32"/>
        </w:rPr>
        <w:lastRenderedPageBreak/>
        <w:t>S</w:t>
      </w:r>
      <w:r w:rsidR="00851862">
        <w:rPr>
          <w:i w:val="0"/>
          <w:iCs w:val="0"/>
          <w:color w:val="0000FF"/>
          <w:sz w:val="32"/>
        </w:rPr>
        <w:t>ide Mirrors</w:t>
      </w:r>
      <w:bookmarkEnd w:id="232"/>
    </w:p>
    <w:p w:rsidR="00851862" w:rsidRDefault="00851862" w:rsidP="00851862"/>
    <w:tbl>
      <w:tblPr>
        <w:tblW w:w="11126" w:type="dxa"/>
        <w:tblLayout w:type="fixed"/>
        <w:tblLook w:val="0000"/>
      </w:tblPr>
      <w:tblGrid>
        <w:gridCol w:w="468"/>
        <w:gridCol w:w="2430"/>
        <w:gridCol w:w="8228"/>
      </w:tblGrid>
      <w:tr w:rsidR="00851862">
        <w:tc>
          <w:tcPr>
            <w:tcW w:w="468" w:type="dxa"/>
          </w:tcPr>
          <w:p w:rsidR="00851862" w:rsidRDefault="00851862" w:rsidP="00851862"/>
        </w:tc>
        <w:tc>
          <w:tcPr>
            <w:tcW w:w="2430" w:type="dxa"/>
          </w:tcPr>
          <w:p w:rsidR="00851862" w:rsidRDefault="00851862" w:rsidP="00851862">
            <w:pPr>
              <w:rPr>
                <w:b/>
                <w:sz w:val="24"/>
              </w:rPr>
            </w:pPr>
            <w:r>
              <w:rPr>
                <w:b/>
                <w:sz w:val="24"/>
              </w:rPr>
              <w:t>Blind-Spot</w:t>
            </w:r>
          </w:p>
        </w:tc>
        <w:tc>
          <w:tcPr>
            <w:tcW w:w="8228" w:type="dxa"/>
          </w:tcPr>
          <w:p w:rsidR="00851862" w:rsidRDefault="00851862" w:rsidP="00D354DF">
            <w:pPr>
              <w:ind w:right="290"/>
            </w:pPr>
            <w:r>
              <w:t>As with most all vehicles, Prius has a blind-spot immediately to the left-rear of the driver.  The solution to that is carefully aiming the mirror on the side.  You can also add a blind-spot mirror</w:t>
            </w:r>
            <w:r w:rsidR="00D354DF">
              <w:t xml:space="preserve"> to it</w:t>
            </w:r>
            <w:r>
              <w:t>, the very same way as with other vehicles.</w:t>
            </w:r>
          </w:p>
          <w:p w:rsidR="00851862" w:rsidRDefault="00851862" w:rsidP="00851862"/>
          <w:p w:rsidR="00E15A36" w:rsidRDefault="00F0576A" w:rsidP="00851862">
            <w:r>
              <w:rPr>
                <w:noProof/>
              </w:rPr>
              <w:drawing>
                <wp:inline distT="0" distB="0" distL="0" distR="0">
                  <wp:extent cx="5081905" cy="3810000"/>
                  <wp:effectExtent l="19050" t="0" r="4445" b="0"/>
                  <wp:docPr id="31" name="Picture 31" descr="Prius_Blindspot-Mirror_red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ius_Blindspot-Mirror_reduce"/>
                          <pic:cNvPicPr>
                            <a:picLocks noChangeAspect="1" noChangeArrowheads="1"/>
                          </pic:cNvPicPr>
                        </pic:nvPicPr>
                        <pic:blipFill>
                          <a:blip r:embed="rId78"/>
                          <a:srcRect/>
                          <a:stretch>
                            <a:fillRect/>
                          </a:stretch>
                        </pic:blipFill>
                        <pic:spPr bwMode="auto">
                          <a:xfrm>
                            <a:off x="0" y="0"/>
                            <a:ext cx="5081905" cy="3810000"/>
                          </a:xfrm>
                          <a:prstGeom prst="rect">
                            <a:avLst/>
                          </a:prstGeom>
                          <a:noFill/>
                          <a:ln w="9525">
                            <a:noFill/>
                            <a:miter lim="800000"/>
                            <a:headEnd/>
                            <a:tailEnd/>
                          </a:ln>
                        </pic:spPr>
                      </pic:pic>
                    </a:graphicData>
                  </a:graphic>
                </wp:inline>
              </w:drawing>
            </w:r>
          </w:p>
          <w:p w:rsidR="00E15A36" w:rsidRDefault="00E15A36" w:rsidP="00851862"/>
          <w:p w:rsidR="00E15A36" w:rsidRDefault="00E15A36" w:rsidP="00851862">
            <w:r>
              <w:t>The photo above shows a blind-spot mirror installed</w:t>
            </w:r>
            <w:r w:rsidR="00D354DF">
              <w:t>, outside the driver-side door</w:t>
            </w:r>
            <w:r>
              <w:t>.  (There’s just an adhesive sticker on the back of it.</w:t>
            </w:r>
            <w:r w:rsidR="00D354DF">
              <w:t xml:space="preserve">  So installation only takes a moment.</w:t>
            </w:r>
            <w:r>
              <w:t>)  The upper-right corner is the least intrusive location, since you won’t normally see a vehicle</w:t>
            </w:r>
            <w:r w:rsidR="00D354DF">
              <w:t xml:space="preserve"> positioned there anyway</w:t>
            </w:r>
            <w:r>
              <w:t>.</w:t>
            </w:r>
          </w:p>
          <w:p w:rsidR="00E15A36" w:rsidRDefault="00E15A36" w:rsidP="00851862"/>
          <w:p w:rsidR="00E15A36" w:rsidRDefault="00D354DF" w:rsidP="00D354DF">
            <w:pPr>
              <w:ind w:right="20"/>
            </w:pPr>
            <w:r>
              <w:t xml:space="preserve">It is recommended that you </w:t>
            </w:r>
            <w:r w:rsidR="00E15A36">
              <w:t xml:space="preserve">purchase two (one for each side of the car) made from high-quality </w:t>
            </w:r>
            <w:r>
              <w:t xml:space="preserve">hard </w:t>
            </w:r>
            <w:r w:rsidR="00E15A36">
              <w:t>plastic.</w:t>
            </w:r>
            <w:r>
              <w:t xml:space="preserve">  The cost </w:t>
            </w:r>
            <w:r w:rsidR="009D0454">
              <w:t xml:space="preserve">is </w:t>
            </w:r>
            <w:r>
              <w:t>around $6 for a set</w:t>
            </w:r>
            <w:r w:rsidR="009D0454">
              <w:t xml:space="preserve"> of that nicer type</w:t>
            </w:r>
            <w:r>
              <w:t>.  That makes it easier to see fine detail and more resistant to water spots.  In fact, you’ll find that th</w:t>
            </w:r>
            <w:r w:rsidR="004F15A7">
              <w:t>e plastic stays cleaner in the w</w:t>
            </w:r>
            <w:r>
              <w:t>inter than the glass of the big mirror.</w:t>
            </w:r>
          </w:p>
          <w:p w:rsidR="00851862" w:rsidRDefault="00851862" w:rsidP="00E15A36"/>
        </w:tc>
      </w:tr>
    </w:tbl>
    <w:p w:rsidR="00C81F2F" w:rsidRDefault="00851862" w:rsidP="00C81F2F">
      <w:pPr>
        <w:rPr>
          <w:sz w:val="4"/>
        </w:rPr>
      </w:pPr>
      <w:r>
        <w:rPr>
          <w:i/>
          <w:iCs/>
          <w:color w:val="0000FF"/>
          <w:sz w:val="32"/>
        </w:rPr>
        <w:br w:type="page"/>
      </w:r>
    </w:p>
    <w:p w:rsidR="00C81F2F" w:rsidRDefault="008F2592" w:rsidP="00545963">
      <w:pPr>
        <w:pStyle w:val="Heading2"/>
        <w:autoSpaceDE w:val="0"/>
        <w:rPr>
          <w:i w:val="0"/>
          <w:iCs w:val="0"/>
          <w:color w:val="0000FF"/>
          <w:sz w:val="32"/>
        </w:rPr>
      </w:pPr>
      <w:bookmarkStart w:id="233" w:name="_Toc224578829"/>
      <w:r>
        <w:rPr>
          <w:i w:val="0"/>
          <w:iCs w:val="0"/>
          <w:color w:val="0000FF"/>
          <w:sz w:val="32"/>
        </w:rPr>
        <w:lastRenderedPageBreak/>
        <w:t>Internal Storage</w:t>
      </w:r>
      <w:bookmarkEnd w:id="233"/>
    </w:p>
    <w:p w:rsidR="00C81F2F" w:rsidRDefault="00C81F2F" w:rsidP="00C81F2F"/>
    <w:tbl>
      <w:tblPr>
        <w:tblW w:w="11126" w:type="dxa"/>
        <w:tblLayout w:type="fixed"/>
        <w:tblLook w:val="0000"/>
      </w:tblPr>
      <w:tblGrid>
        <w:gridCol w:w="468"/>
        <w:gridCol w:w="2430"/>
        <w:gridCol w:w="8228"/>
      </w:tblGrid>
      <w:tr w:rsidR="00C81F2F">
        <w:tc>
          <w:tcPr>
            <w:tcW w:w="468" w:type="dxa"/>
          </w:tcPr>
          <w:p w:rsidR="00C81F2F" w:rsidRDefault="00C81F2F" w:rsidP="008F2592"/>
        </w:tc>
        <w:tc>
          <w:tcPr>
            <w:tcW w:w="2430" w:type="dxa"/>
          </w:tcPr>
          <w:p w:rsidR="00C81F2F" w:rsidRDefault="008F2592" w:rsidP="008F2592">
            <w:pPr>
              <w:rPr>
                <w:b/>
                <w:sz w:val="24"/>
              </w:rPr>
            </w:pPr>
            <w:r>
              <w:rPr>
                <w:b/>
                <w:sz w:val="24"/>
              </w:rPr>
              <w:t>Hidden Drawer</w:t>
            </w:r>
          </w:p>
        </w:tc>
        <w:tc>
          <w:tcPr>
            <w:tcW w:w="8228" w:type="dxa"/>
          </w:tcPr>
          <w:p w:rsidR="00C81F2F" w:rsidRDefault="008F2592" w:rsidP="008F2592">
            <w:r>
              <w:t xml:space="preserve">This drawer often takes a very long time for owners to discover, since it is </w:t>
            </w:r>
            <w:r w:rsidR="008F5203">
              <w:t xml:space="preserve">located </w:t>
            </w:r>
            <w:r>
              <w:t>underneath the cup</w:t>
            </w:r>
            <w:r w:rsidR="008F5203">
              <w:t>holders between the front seats near the floor.</w:t>
            </w:r>
          </w:p>
          <w:p w:rsidR="008F2592" w:rsidRDefault="008F2592" w:rsidP="008F2592"/>
          <w:p w:rsidR="008F2592" w:rsidRDefault="00F0576A" w:rsidP="008F2592">
            <w:r>
              <w:rPr>
                <w:noProof/>
              </w:rPr>
              <w:drawing>
                <wp:inline distT="0" distB="0" distL="0" distR="0">
                  <wp:extent cx="5081905" cy="3810000"/>
                  <wp:effectExtent l="19050" t="0" r="4445" b="0"/>
                  <wp:docPr id="32" name="Picture 32" descr="hidden-drawer%20(us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idden-drawer%20(user-guide)"/>
                          <pic:cNvPicPr>
                            <a:picLocks noChangeAspect="1" noChangeArrowheads="1"/>
                          </pic:cNvPicPr>
                        </pic:nvPicPr>
                        <pic:blipFill>
                          <a:blip r:embed="rId79">
                            <a:lum bright="4000" contrast="4000"/>
                          </a:blip>
                          <a:srcRect/>
                          <a:stretch>
                            <a:fillRect/>
                          </a:stretch>
                        </pic:blipFill>
                        <pic:spPr bwMode="auto">
                          <a:xfrm>
                            <a:off x="0" y="0"/>
                            <a:ext cx="5081905" cy="3810000"/>
                          </a:xfrm>
                          <a:prstGeom prst="rect">
                            <a:avLst/>
                          </a:prstGeom>
                          <a:noFill/>
                          <a:ln w="9525">
                            <a:noFill/>
                            <a:miter lim="800000"/>
                            <a:headEnd/>
                            <a:tailEnd/>
                          </a:ln>
                        </pic:spPr>
                      </pic:pic>
                    </a:graphicData>
                  </a:graphic>
                </wp:inline>
              </w:drawing>
            </w:r>
          </w:p>
          <w:p w:rsidR="00C81F2F" w:rsidRDefault="00C81F2F" w:rsidP="008F2592"/>
          <w:p w:rsidR="008F2592" w:rsidRDefault="008F5203" w:rsidP="008F2592">
            <w:r>
              <w:t xml:space="preserve">It is ideally for storing tissue.  By removing them from the standard cardboard box, a surprisingly large stack can be </w:t>
            </w:r>
            <w:r w:rsidR="00FE72EE">
              <w:t xml:space="preserve">neatly </w:t>
            </w:r>
            <w:r>
              <w:t>placed inside.</w:t>
            </w:r>
          </w:p>
          <w:p w:rsidR="008F5203" w:rsidRDefault="008F5203" w:rsidP="008F2592"/>
        </w:tc>
      </w:tr>
    </w:tbl>
    <w:p w:rsidR="00EF1877" w:rsidRDefault="00EF1877" w:rsidP="00EF1877"/>
    <w:p w:rsidR="00EF1877" w:rsidRDefault="00EF1877" w:rsidP="00EF1877">
      <w:pPr>
        <w:rPr>
          <w:sz w:val="4"/>
        </w:rPr>
      </w:pPr>
      <w:r>
        <w:br w:type="page"/>
      </w:r>
    </w:p>
    <w:p w:rsidR="00486B26" w:rsidRDefault="00486B26" w:rsidP="00486B26">
      <w:pPr>
        <w:pStyle w:val="Heading2"/>
        <w:autoSpaceDE w:val="0"/>
        <w:rPr>
          <w:i w:val="0"/>
          <w:iCs w:val="0"/>
          <w:color w:val="0000FF"/>
          <w:sz w:val="32"/>
        </w:rPr>
      </w:pPr>
      <w:bookmarkStart w:id="234" w:name="_Toc224578830"/>
      <w:r>
        <w:rPr>
          <w:i w:val="0"/>
          <w:iCs w:val="0"/>
          <w:color w:val="0000FF"/>
          <w:sz w:val="32"/>
        </w:rPr>
        <w:lastRenderedPageBreak/>
        <w:t>Operational Details</w:t>
      </w:r>
      <w:bookmarkEnd w:id="234"/>
    </w:p>
    <w:p w:rsidR="00486B26" w:rsidRDefault="00486B26" w:rsidP="00486B26"/>
    <w:tbl>
      <w:tblPr>
        <w:tblW w:w="11126" w:type="dxa"/>
        <w:tblLayout w:type="fixed"/>
        <w:tblLook w:val="0000"/>
      </w:tblPr>
      <w:tblGrid>
        <w:gridCol w:w="468"/>
        <w:gridCol w:w="4320"/>
        <w:gridCol w:w="6338"/>
      </w:tblGrid>
      <w:tr w:rsidR="00486B26" w:rsidTr="00486B26">
        <w:tc>
          <w:tcPr>
            <w:tcW w:w="468" w:type="dxa"/>
          </w:tcPr>
          <w:p w:rsidR="00486B26" w:rsidRDefault="00486B26" w:rsidP="00486B26"/>
        </w:tc>
        <w:tc>
          <w:tcPr>
            <w:tcW w:w="4320" w:type="dxa"/>
          </w:tcPr>
          <w:p w:rsidR="00486B26" w:rsidRDefault="00486B26" w:rsidP="00486B26">
            <w:pPr>
              <w:rPr>
                <w:b/>
                <w:sz w:val="24"/>
              </w:rPr>
            </w:pPr>
            <w:r>
              <w:rPr>
                <w:b/>
                <w:noProof/>
                <w:sz w:val="24"/>
              </w:rPr>
              <w:drawing>
                <wp:inline distT="0" distB="0" distL="0" distR="0">
                  <wp:extent cx="2370588" cy="1828800"/>
                  <wp:effectExtent l="19050" t="0" r="0" b="0"/>
                  <wp:docPr id="10" name="Picture 9" descr="Prius-Operation_Stealth-M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Stealth-Mode.gif"/>
                          <pic:cNvPicPr/>
                        </pic:nvPicPr>
                        <pic:blipFill>
                          <a:blip r:embed="rId80"/>
                          <a:stretch>
                            <a:fillRect/>
                          </a:stretch>
                        </pic:blipFill>
                        <pic:spPr>
                          <a:xfrm>
                            <a:off x="0" y="0"/>
                            <a:ext cx="2371506" cy="1829508"/>
                          </a:xfrm>
                          <a:prstGeom prst="rect">
                            <a:avLst/>
                          </a:prstGeom>
                        </pic:spPr>
                      </pic:pic>
                    </a:graphicData>
                  </a:graphic>
                </wp:inline>
              </w:drawing>
            </w:r>
          </w:p>
          <w:p w:rsidR="00ED1692" w:rsidRPr="00ED1692" w:rsidRDefault="00ED1692" w:rsidP="00486B26">
            <w:pPr>
              <w:rPr>
                <w:b/>
                <w:sz w:val="8"/>
              </w:rPr>
            </w:pPr>
          </w:p>
          <w:p w:rsidR="00486B26" w:rsidRDefault="00486B26" w:rsidP="00486B26">
            <w:pPr>
              <w:rPr>
                <w:b/>
                <w:sz w:val="24"/>
              </w:rPr>
            </w:pPr>
          </w:p>
        </w:tc>
        <w:tc>
          <w:tcPr>
            <w:tcW w:w="6338" w:type="dxa"/>
          </w:tcPr>
          <w:p w:rsidR="00486B26" w:rsidRPr="00486B26" w:rsidRDefault="00486B26" w:rsidP="00486B26">
            <w:pPr>
              <w:pStyle w:val="NormalWeb"/>
              <w:jc w:val="center"/>
              <w:rPr>
                <w:rFonts w:ascii="Times New Roman" w:eastAsia="Times New Roman" w:hAnsi="Times New Roman" w:cs="Times New Roman"/>
                <w:sz w:val="20"/>
                <w:szCs w:val="20"/>
              </w:rPr>
            </w:pPr>
            <w:r w:rsidRPr="00486B26">
              <w:rPr>
                <w:rFonts w:ascii="Arial" w:eastAsia="Times New Roman" w:hAnsi="Arial" w:cs="Arial"/>
                <w:b/>
                <w:bCs/>
                <w:color w:val="800000"/>
              </w:rPr>
              <w:t xml:space="preserve">Stealth  </w:t>
            </w:r>
            <w:r w:rsidRPr="00486B26">
              <w:rPr>
                <w:rFonts w:ascii="Arial" w:eastAsia="Times New Roman" w:hAnsi="Arial" w:cs="Arial"/>
                <w:color w:val="800000"/>
              </w:rPr>
              <w:t>or</w:t>
            </w:r>
            <w:r w:rsidRPr="00486B26">
              <w:rPr>
                <w:rFonts w:ascii="Arial" w:eastAsia="Times New Roman" w:hAnsi="Arial" w:cs="Arial"/>
                <w:b/>
                <w:bCs/>
                <w:color w:val="800000"/>
              </w:rPr>
              <w:t xml:space="preserve">  Electric-Only  </w:t>
            </w:r>
            <w:r w:rsidRPr="00486B26">
              <w:rPr>
                <w:rFonts w:ascii="Arial" w:eastAsia="Times New Roman" w:hAnsi="Arial" w:cs="Arial"/>
                <w:color w:val="800000"/>
              </w:rPr>
              <w:t>or</w:t>
            </w:r>
            <w:r w:rsidRPr="00486B26">
              <w:rPr>
                <w:rFonts w:ascii="Arial" w:eastAsia="Times New Roman" w:hAnsi="Arial" w:cs="Arial"/>
                <w:b/>
                <w:bCs/>
                <w:color w:val="800000"/>
              </w:rPr>
              <w:t xml:space="preserve">  Reverse</w:t>
            </w:r>
          </w:p>
          <w:p w:rsidR="00486B26" w:rsidRPr="00486B26" w:rsidRDefault="00486B26" w:rsidP="00486B26">
            <w:pPr>
              <w:spacing w:before="100" w:beforeAutospacing="1" w:after="100" w:afterAutospacing="1"/>
            </w:pPr>
            <w:r w:rsidRPr="00486B26">
              <w:t>When power to the wheels is supplied entirely by the large motor using only the battery-pack, it is called “Electric-Only”. This can occur at any speed. The only requirement is that the use of gas by the engine must cease; however, the motion of the engine may still continue. When engine activity stops entirely, the mode is referred to as “Stealth”. This is an ability that is possible due to the PSD, a special device that “assist” hybrids do not have. Lastly, since there is no transmission or even any gears that shift, this is how reverse is provided. The large motor simply rotates backward.</w:t>
            </w:r>
          </w:p>
          <w:p w:rsidR="00486B26" w:rsidRDefault="00486B26" w:rsidP="00486B26"/>
        </w:tc>
      </w:tr>
      <w:tr w:rsidR="00486B26" w:rsidTr="00486B26">
        <w:tc>
          <w:tcPr>
            <w:tcW w:w="468" w:type="dxa"/>
          </w:tcPr>
          <w:p w:rsidR="00486B26" w:rsidRDefault="00486B26" w:rsidP="00486B26"/>
        </w:tc>
        <w:tc>
          <w:tcPr>
            <w:tcW w:w="4320" w:type="dxa"/>
          </w:tcPr>
          <w:p w:rsidR="00486B26" w:rsidRDefault="00486B26" w:rsidP="00486B26">
            <w:pPr>
              <w:rPr>
                <w:b/>
                <w:sz w:val="24"/>
              </w:rPr>
            </w:pPr>
            <w:r>
              <w:rPr>
                <w:b/>
                <w:noProof/>
                <w:sz w:val="24"/>
              </w:rPr>
              <w:drawing>
                <wp:inline distT="0" distB="0" distL="0" distR="0">
                  <wp:extent cx="2369272" cy="1828800"/>
                  <wp:effectExtent l="19050" t="0" r="0" b="0"/>
                  <wp:docPr id="72" name="Picture 71" descr="Prius-Operation_Regeneration-Ch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Regeneration-Charge.gif"/>
                          <pic:cNvPicPr/>
                        </pic:nvPicPr>
                        <pic:blipFill>
                          <a:blip r:embed="rId81"/>
                          <a:stretch>
                            <a:fillRect/>
                          </a:stretch>
                        </pic:blipFill>
                        <pic:spPr>
                          <a:xfrm>
                            <a:off x="0" y="0"/>
                            <a:ext cx="2369272" cy="1828800"/>
                          </a:xfrm>
                          <a:prstGeom prst="rect">
                            <a:avLst/>
                          </a:prstGeom>
                        </pic:spPr>
                      </pic:pic>
                    </a:graphicData>
                  </a:graphic>
                </wp:inline>
              </w:drawing>
            </w:r>
          </w:p>
          <w:p w:rsidR="00ED1692" w:rsidRPr="00ED1692" w:rsidRDefault="00ED1692" w:rsidP="00ED1692">
            <w:pPr>
              <w:rPr>
                <w:b/>
                <w:sz w:val="8"/>
              </w:rPr>
            </w:pPr>
          </w:p>
          <w:p w:rsidR="00486B26" w:rsidRDefault="00486B26" w:rsidP="00486B26">
            <w:pPr>
              <w:rPr>
                <w:b/>
                <w:sz w:val="24"/>
              </w:rPr>
            </w:pPr>
          </w:p>
        </w:tc>
        <w:tc>
          <w:tcPr>
            <w:tcW w:w="6338" w:type="dxa"/>
          </w:tcPr>
          <w:p w:rsidR="00486B26" w:rsidRPr="00486B26" w:rsidRDefault="00486B26" w:rsidP="00486B26">
            <w:pPr>
              <w:pStyle w:val="NormalWeb"/>
              <w:jc w:val="center"/>
              <w:rPr>
                <w:rFonts w:ascii="Times New Roman" w:eastAsia="Times New Roman" w:hAnsi="Times New Roman" w:cs="Times New Roman"/>
              </w:rPr>
            </w:pPr>
            <w:r w:rsidRPr="00486B26">
              <w:rPr>
                <w:rFonts w:ascii="Arial" w:hAnsi="Arial" w:cs="Arial"/>
                <w:b/>
                <w:bCs/>
                <w:color w:val="800000"/>
              </w:rPr>
              <w:t>Regeneration (Braking)</w:t>
            </w:r>
          </w:p>
          <w:p w:rsidR="00486B26" w:rsidRPr="00486B26" w:rsidRDefault="00486B26" w:rsidP="00486B26">
            <w:pPr>
              <w:spacing w:before="100" w:beforeAutospacing="1" w:after="100" w:afterAutospacing="1"/>
            </w:pPr>
            <w:r>
              <w:t>When the driver moderately steps on the brake-pedal, some energy that is normally wasted through friction from brake shoes &amp; pads is instead routed backward through the hybrid system. This causes the large motor to now operate as a generator, which creates electricity to recharge the battery-pack with.</w:t>
            </w:r>
            <w:r>
              <w:br/>
            </w:r>
            <w:r>
              <w:br/>
              <w:t>When the driver slams on the brake-pedal to emergency stop, the regeneration cycle is bypassed entirely. All energy is dealt with via the traditional shoe &amp; pad method along with the anti-lock system.</w:t>
            </w:r>
          </w:p>
          <w:p w:rsidR="00486B26" w:rsidRDefault="00486B26" w:rsidP="00486B26"/>
        </w:tc>
      </w:tr>
      <w:tr w:rsidR="00486B26" w:rsidTr="00486B26">
        <w:tc>
          <w:tcPr>
            <w:tcW w:w="468" w:type="dxa"/>
          </w:tcPr>
          <w:p w:rsidR="00486B26" w:rsidRDefault="00486B26" w:rsidP="00486B26"/>
        </w:tc>
        <w:tc>
          <w:tcPr>
            <w:tcW w:w="4320" w:type="dxa"/>
          </w:tcPr>
          <w:p w:rsidR="00486B26" w:rsidRDefault="00486B26" w:rsidP="00486B26">
            <w:pPr>
              <w:rPr>
                <w:b/>
                <w:sz w:val="24"/>
              </w:rPr>
            </w:pPr>
            <w:r>
              <w:rPr>
                <w:b/>
                <w:noProof/>
                <w:sz w:val="24"/>
              </w:rPr>
              <w:drawing>
                <wp:inline distT="0" distB="0" distL="0" distR="0">
                  <wp:extent cx="2369272" cy="1828800"/>
                  <wp:effectExtent l="19050" t="0" r="0" b="0"/>
                  <wp:docPr id="73" name="Picture 72" descr="Prius-Operation_Regeneration-Slow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Regeneration-SlowDown.gif"/>
                          <pic:cNvPicPr/>
                        </pic:nvPicPr>
                        <pic:blipFill>
                          <a:blip r:embed="rId82"/>
                          <a:stretch>
                            <a:fillRect/>
                          </a:stretch>
                        </pic:blipFill>
                        <pic:spPr>
                          <a:xfrm>
                            <a:off x="0" y="0"/>
                            <a:ext cx="2369272" cy="1828800"/>
                          </a:xfrm>
                          <a:prstGeom prst="rect">
                            <a:avLst/>
                          </a:prstGeom>
                        </pic:spPr>
                      </pic:pic>
                    </a:graphicData>
                  </a:graphic>
                </wp:inline>
              </w:drawing>
            </w:r>
          </w:p>
          <w:p w:rsidR="00ED1692" w:rsidRPr="00ED1692" w:rsidRDefault="00ED1692" w:rsidP="00ED1692">
            <w:pPr>
              <w:rPr>
                <w:b/>
                <w:sz w:val="8"/>
              </w:rPr>
            </w:pPr>
          </w:p>
          <w:p w:rsidR="00486B26" w:rsidRDefault="00486B26" w:rsidP="00486B26">
            <w:pPr>
              <w:rPr>
                <w:b/>
                <w:sz w:val="24"/>
              </w:rPr>
            </w:pPr>
          </w:p>
        </w:tc>
        <w:tc>
          <w:tcPr>
            <w:tcW w:w="6338" w:type="dxa"/>
          </w:tcPr>
          <w:p w:rsidR="00486B26" w:rsidRPr="00486B26" w:rsidRDefault="00486B26" w:rsidP="00486B26">
            <w:pPr>
              <w:pStyle w:val="NormalWeb"/>
              <w:jc w:val="center"/>
              <w:rPr>
                <w:rFonts w:ascii="Times New Roman" w:eastAsia="Times New Roman" w:hAnsi="Times New Roman" w:cs="Times New Roman"/>
              </w:rPr>
            </w:pPr>
            <w:r w:rsidRPr="00486B26">
              <w:rPr>
                <w:rFonts w:ascii="Arial" w:hAnsi="Arial" w:cs="Arial"/>
                <w:b/>
                <w:bCs/>
                <w:color w:val="800000"/>
              </w:rPr>
              <w:t>Regeneration (Excess Capture)</w:t>
            </w:r>
          </w:p>
          <w:p w:rsidR="00486B26" w:rsidRPr="00486B26" w:rsidRDefault="00486B26" w:rsidP="00486B26">
            <w:pPr>
              <w:spacing w:before="100" w:beforeAutospacing="1" w:after="100" w:afterAutospacing="1"/>
            </w:pPr>
            <w:r w:rsidRPr="00486B26">
              <w:t>Did you know that the “full” hybrid design provides regeneration electricity even when you don’t step on the brake-pedal? Most have no idea this efficiency gain exists. But it does. It works remarkably well too, and happens far more often than you’d expect. Whenever the vehicle slows down a little bit or it encounters a decline in the road, the small motor works as a generator powered by the wheels rather than the engine to capture that excess energy.</w:t>
            </w:r>
          </w:p>
          <w:p w:rsidR="00486B26" w:rsidRDefault="00486B26" w:rsidP="00486B26"/>
        </w:tc>
      </w:tr>
      <w:tr w:rsidR="00ED1692" w:rsidTr="00B978CD">
        <w:tc>
          <w:tcPr>
            <w:tcW w:w="468" w:type="dxa"/>
          </w:tcPr>
          <w:p w:rsidR="00ED1692" w:rsidRDefault="00ED1692" w:rsidP="00B978CD"/>
        </w:tc>
        <w:tc>
          <w:tcPr>
            <w:tcW w:w="4320" w:type="dxa"/>
          </w:tcPr>
          <w:p w:rsidR="00ED1692" w:rsidRDefault="00ED1692" w:rsidP="00B978CD">
            <w:pPr>
              <w:rPr>
                <w:b/>
                <w:sz w:val="24"/>
              </w:rPr>
            </w:pPr>
            <w:r>
              <w:rPr>
                <w:b/>
                <w:noProof/>
                <w:sz w:val="24"/>
              </w:rPr>
              <w:drawing>
                <wp:inline distT="0" distB="0" distL="0" distR="0">
                  <wp:extent cx="2369272" cy="1828800"/>
                  <wp:effectExtent l="19050" t="0" r="0" b="0"/>
                  <wp:docPr id="75" name="Picture 73" descr="Prius-Operation_Engine-Motor-Dri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Engine-Motor-Drive.gif"/>
                          <pic:cNvPicPr/>
                        </pic:nvPicPr>
                        <pic:blipFill>
                          <a:blip r:embed="rId83"/>
                          <a:stretch>
                            <a:fillRect/>
                          </a:stretch>
                        </pic:blipFill>
                        <pic:spPr>
                          <a:xfrm>
                            <a:off x="0" y="0"/>
                            <a:ext cx="2369272" cy="1828800"/>
                          </a:xfrm>
                          <a:prstGeom prst="rect">
                            <a:avLst/>
                          </a:prstGeom>
                        </pic:spPr>
                      </pic:pic>
                    </a:graphicData>
                  </a:graphic>
                </wp:inline>
              </w:drawing>
            </w:r>
          </w:p>
          <w:p w:rsidR="00ED1692" w:rsidRPr="00ED1692" w:rsidRDefault="00ED1692" w:rsidP="00B978CD">
            <w:pPr>
              <w:rPr>
                <w:b/>
                <w:sz w:val="8"/>
              </w:rPr>
            </w:pPr>
          </w:p>
          <w:p w:rsidR="00ED1692" w:rsidRDefault="00ED1692" w:rsidP="00B978CD">
            <w:pPr>
              <w:rPr>
                <w:b/>
                <w:sz w:val="24"/>
              </w:rPr>
            </w:pPr>
          </w:p>
        </w:tc>
        <w:tc>
          <w:tcPr>
            <w:tcW w:w="6338" w:type="dxa"/>
          </w:tcPr>
          <w:p w:rsidR="00ED1692" w:rsidRPr="00ED1692" w:rsidRDefault="00ED1692" w:rsidP="00B978CD">
            <w:pPr>
              <w:pStyle w:val="NormalWeb"/>
              <w:jc w:val="center"/>
              <w:rPr>
                <w:rFonts w:ascii="Times New Roman" w:eastAsia="Times New Roman" w:hAnsi="Times New Roman" w:cs="Times New Roman"/>
              </w:rPr>
            </w:pPr>
            <w:r w:rsidRPr="00ED1692">
              <w:rPr>
                <w:rFonts w:ascii="Arial" w:hAnsi="Arial" w:cs="Arial"/>
                <w:b/>
                <w:bCs/>
                <w:color w:val="800000"/>
              </w:rPr>
              <w:t>Engine &amp; Motor Drive</w:t>
            </w:r>
          </w:p>
          <w:p w:rsidR="00ED1692" w:rsidRPr="00486B26" w:rsidRDefault="00ED1692" w:rsidP="00B978CD">
            <w:pPr>
              <w:spacing w:before="100" w:beforeAutospacing="1" w:after="100" w:afterAutospacing="1"/>
            </w:pPr>
            <w:r>
              <w:t>This is when all components of the “full” hybrid system except the battery-pack provide power. The engine spins the PSD, which then distributes 72% of that thrust to the wheels and 28% to the small motor. The spinning of the small motor generates electricity, which is immediately used by the large motor to supply additional thrust to the wheels. The benefit of this seemingly cumbersome distribution comes from the engine operating at a very efficient RPM while at the same time allowing the powerful yet efficient motor to contribute thrust. It also ensures longer battery-pack life by simply not using it</w:t>
            </w:r>
            <w:r w:rsidRPr="00486B26">
              <w:t>.</w:t>
            </w:r>
          </w:p>
          <w:p w:rsidR="00ED1692" w:rsidRDefault="00ED1692" w:rsidP="00B978CD"/>
        </w:tc>
      </w:tr>
      <w:tr w:rsidR="00ED1692" w:rsidTr="00B978CD">
        <w:tc>
          <w:tcPr>
            <w:tcW w:w="468" w:type="dxa"/>
          </w:tcPr>
          <w:p w:rsidR="00ED1692" w:rsidRDefault="00ED1692" w:rsidP="00B978CD"/>
        </w:tc>
        <w:tc>
          <w:tcPr>
            <w:tcW w:w="4320" w:type="dxa"/>
          </w:tcPr>
          <w:p w:rsidR="00ED1692" w:rsidRDefault="00ED1692" w:rsidP="00B978CD">
            <w:pPr>
              <w:rPr>
                <w:b/>
                <w:sz w:val="24"/>
              </w:rPr>
            </w:pPr>
            <w:r>
              <w:rPr>
                <w:b/>
                <w:noProof/>
                <w:sz w:val="24"/>
              </w:rPr>
              <w:drawing>
                <wp:inline distT="0" distB="0" distL="0" distR="0">
                  <wp:extent cx="2369272" cy="1828800"/>
                  <wp:effectExtent l="19050" t="0" r="0" b="0"/>
                  <wp:docPr id="79" name="Picture 77" descr="Prius-Operation_Engine-Drive-Ch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Engine-Drive-Charge.gif"/>
                          <pic:cNvPicPr/>
                        </pic:nvPicPr>
                        <pic:blipFill>
                          <a:blip r:embed="rId84"/>
                          <a:stretch>
                            <a:fillRect/>
                          </a:stretch>
                        </pic:blipFill>
                        <pic:spPr>
                          <a:xfrm>
                            <a:off x="0" y="0"/>
                            <a:ext cx="2369272" cy="1828800"/>
                          </a:xfrm>
                          <a:prstGeom prst="rect">
                            <a:avLst/>
                          </a:prstGeom>
                        </pic:spPr>
                      </pic:pic>
                    </a:graphicData>
                  </a:graphic>
                </wp:inline>
              </w:drawing>
            </w:r>
          </w:p>
          <w:p w:rsidR="00ED1692" w:rsidRPr="00ED1692" w:rsidRDefault="00ED1692" w:rsidP="00B978CD">
            <w:pPr>
              <w:rPr>
                <w:b/>
                <w:sz w:val="8"/>
              </w:rPr>
            </w:pPr>
          </w:p>
          <w:p w:rsidR="00ED1692" w:rsidRDefault="00ED1692" w:rsidP="00B978CD">
            <w:pPr>
              <w:rPr>
                <w:b/>
                <w:sz w:val="24"/>
              </w:rPr>
            </w:pPr>
          </w:p>
        </w:tc>
        <w:tc>
          <w:tcPr>
            <w:tcW w:w="6338" w:type="dxa"/>
          </w:tcPr>
          <w:p w:rsidR="00ED1692" w:rsidRPr="00ED1692" w:rsidRDefault="00ED1692" w:rsidP="00B978CD">
            <w:pPr>
              <w:pStyle w:val="NormalWeb"/>
              <w:jc w:val="center"/>
              <w:rPr>
                <w:rFonts w:ascii="Times New Roman" w:eastAsia="Times New Roman" w:hAnsi="Times New Roman" w:cs="Times New Roman"/>
              </w:rPr>
            </w:pPr>
            <w:r w:rsidRPr="00ED1692">
              <w:rPr>
                <w:rFonts w:ascii="Arial" w:hAnsi="Arial" w:cs="Arial"/>
                <w:b/>
                <w:bCs/>
                <w:color w:val="800000"/>
              </w:rPr>
              <w:t>Engine Drive + Charge</w:t>
            </w:r>
          </w:p>
          <w:p w:rsidR="00ED1692" w:rsidRPr="00486B26" w:rsidRDefault="00ED1692" w:rsidP="00B978CD">
            <w:pPr>
              <w:spacing w:before="100" w:beforeAutospacing="1" w:after="100" w:afterAutospacing="1"/>
            </w:pPr>
            <w:r>
              <w:t>Sometimes the electricity being generated by the small motor isn’t needed. In that case, which happens frequently while cruising on a highway, it is sent to the battery-pack for recharging. Additionally, note that the A/C system is powered only by electricity, meaning it can take advantage of this situation… a design benefit that is often overlooked.</w:t>
            </w:r>
          </w:p>
          <w:p w:rsidR="00ED1692" w:rsidRDefault="00ED1692" w:rsidP="00B978CD"/>
        </w:tc>
      </w:tr>
      <w:tr w:rsidR="00ED1692" w:rsidTr="00B978CD">
        <w:tc>
          <w:tcPr>
            <w:tcW w:w="468" w:type="dxa"/>
          </w:tcPr>
          <w:p w:rsidR="00ED1692" w:rsidRDefault="00ED1692" w:rsidP="00B978CD"/>
        </w:tc>
        <w:tc>
          <w:tcPr>
            <w:tcW w:w="4320" w:type="dxa"/>
          </w:tcPr>
          <w:p w:rsidR="00ED1692" w:rsidRDefault="00ED1692" w:rsidP="00B978CD">
            <w:pPr>
              <w:rPr>
                <w:b/>
                <w:sz w:val="24"/>
              </w:rPr>
            </w:pPr>
            <w:r>
              <w:rPr>
                <w:b/>
                <w:noProof/>
                <w:sz w:val="24"/>
              </w:rPr>
              <w:drawing>
                <wp:inline distT="0" distB="0" distL="0" distR="0">
                  <wp:extent cx="2369272" cy="1828800"/>
                  <wp:effectExtent l="19050" t="0" r="0" b="0"/>
                  <wp:docPr id="82" name="Picture 80" descr="Prius-Operation_Engine-Motor-Drive-Ch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Engine-Motor-Drive-Charge.gif"/>
                          <pic:cNvPicPr/>
                        </pic:nvPicPr>
                        <pic:blipFill>
                          <a:blip r:embed="rId85"/>
                          <a:stretch>
                            <a:fillRect/>
                          </a:stretch>
                        </pic:blipFill>
                        <pic:spPr>
                          <a:xfrm>
                            <a:off x="0" y="0"/>
                            <a:ext cx="2369272" cy="1828800"/>
                          </a:xfrm>
                          <a:prstGeom prst="rect">
                            <a:avLst/>
                          </a:prstGeom>
                        </pic:spPr>
                      </pic:pic>
                    </a:graphicData>
                  </a:graphic>
                </wp:inline>
              </w:drawing>
            </w:r>
          </w:p>
          <w:p w:rsidR="00ED1692" w:rsidRPr="00ED1692" w:rsidRDefault="00ED1692" w:rsidP="00B978CD">
            <w:pPr>
              <w:rPr>
                <w:b/>
                <w:sz w:val="8"/>
              </w:rPr>
            </w:pPr>
          </w:p>
          <w:p w:rsidR="00ED1692" w:rsidRDefault="00ED1692" w:rsidP="00B978CD">
            <w:pPr>
              <w:rPr>
                <w:b/>
                <w:sz w:val="24"/>
              </w:rPr>
            </w:pPr>
          </w:p>
        </w:tc>
        <w:tc>
          <w:tcPr>
            <w:tcW w:w="6338" w:type="dxa"/>
          </w:tcPr>
          <w:p w:rsidR="00ED1692" w:rsidRPr="00ED1692" w:rsidRDefault="00ED1692" w:rsidP="00B978CD">
            <w:pPr>
              <w:pStyle w:val="NormalWeb"/>
              <w:jc w:val="center"/>
              <w:rPr>
                <w:rFonts w:ascii="Times New Roman" w:eastAsia="Times New Roman" w:hAnsi="Times New Roman" w:cs="Times New Roman"/>
              </w:rPr>
            </w:pPr>
            <w:r w:rsidRPr="00ED1692">
              <w:rPr>
                <w:rFonts w:ascii="Arial" w:hAnsi="Arial" w:cs="Arial"/>
                <w:b/>
                <w:bCs/>
                <w:color w:val="800000"/>
              </w:rPr>
              <w:t>Engine &amp; Motor Drive + Charge</w:t>
            </w:r>
          </w:p>
          <w:p w:rsidR="00ED1692" w:rsidRPr="00486B26" w:rsidRDefault="00ED1692" w:rsidP="00B978CD">
            <w:pPr>
              <w:spacing w:before="100" w:beforeAutospacing="1" w:after="100" w:afterAutospacing="1"/>
            </w:pPr>
            <w:r>
              <w:t>When the small motor is generating more electricity than what is needed by the large motor at that moment, the surplus is sent to the battery-pack. This is a benefit often overlooked, an efficiency gain due to running the engine at an optimal RPM (which also provides an efficiency gain). This is also the most common method in which hills are climbed, resulting in more stored electricity available at the top than when the climb began.</w:t>
            </w:r>
          </w:p>
          <w:p w:rsidR="00ED1692" w:rsidRDefault="00ED1692" w:rsidP="00B978CD"/>
        </w:tc>
      </w:tr>
      <w:tr w:rsidR="00FE3936" w:rsidTr="00B978CD">
        <w:tc>
          <w:tcPr>
            <w:tcW w:w="468" w:type="dxa"/>
          </w:tcPr>
          <w:p w:rsidR="00FE3936" w:rsidRDefault="00FE3936" w:rsidP="00B978CD"/>
        </w:tc>
        <w:tc>
          <w:tcPr>
            <w:tcW w:w="4320" w:type="dxa"/>
          </w:tcPr>
          <w:p w:rsidR="00FE3936" w:rsidRDefault="00FE3936" w:rsidP="00B978CD">
            <w:pPr>
              <w:rPr>
                <w:b/>
                <w:sz w:val="24"/>
              </w:rPr>
            </w:pPr>
            <w:r>
              <w:rPr>
                <w:b/>
                <w:noProof/>
                <w:sz w:val="24"/>
              </w:rPr>
              <w:drawing>
                <wp:inline distT="0" distB="0" distL="0" distR="0">
                  <wp:extent cx="2369272" cy="1828800"/>
                  <wp:effectExtent l="19050" t="0" r="0" b="0"/>
                  <wp:docPr id="84" name="Picture 82" descr="Prius-Operation_Full-Pow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Full-Power.gif"/>
                          <pic:cNvPicPr/>
                        </pic:nvPicPr>
                        <pic:blipFill>
                          <a:blip r:embed="rId86"/>
                          <a:stretch>
                            <a:fillRect/>
                          </a:stretch>
                        </pic:blipFill>
                        <pic:spPr>
                          <a:xfrm>
                            <a:off x="0" y="0"/>
                            <a:ext cx="2369272" cy="1828800"/>
                          </a:xfrm>
                          <a:prstGeom prst="rect">
                            <a:avLst/>
                          </a:prstGeom>
                        </pic:spPr>
                      </pic:pic>
                    </a:graphicData>
                  </a:graphic>
                </wp:inline>
              </w:drawing>
            </w:r>
          </w:p>
          <w:p w:rsidR="00FE3936" w:rsidRPr="00ED1692" w:rsidRDefault="00FE3936" w:rsidP="00B978CD">
            <w:pPr>
              <w:rPr>
                <w:b/>
                <w:sz w:val="8"/>
              </w:rPr>
            </w:pPr>
          </w:p>
          <w:p w:rsidR="00FE3936" w:rsidRDefault="00FE3936" w:rsidP="00B978CD">
            <w:pPr>
              <w:rPr>
                <w:b/>
                <w:sz w:val="24"/>
              </w:rPr>
            </w:pPr>
          </w:p>
        </w:tc>
        <w:tc>
          <w:tcPr>
            <w:tcW w:w="6338" w:type="dxa"/>
          </w:tcPr>
          <w:p w:rsidR="00FE3936" w:rsidRPr="00ED1692" w:rsidRDefault="00FE3936" w:rsidP="00B978CD">
            <w:pPr>
              <w:pStyle w:val="NormalWeb"/>
              <w:jc w:val="center"/>
              <w:rPr>
                <w:rFonts w:ascii="Times New Roman" w:eastAsia="Times New Roman" w:hAnsi="Times New Roman" w:cs="Times New Roman"/>
              </w:rPr>
            </w:pPr>
            <w:r w:rsidRPr="00ED1692">
              <w:rPr>
                <w:rFonts w:ascii="Arial" w:hAnsi="Arial" w:cs="Arial"/>
                <w:b/>
                <w:bCs/>
                <w:color w:val="800000"/>
              </w:rPr>
              <w:t>Full Power</w:t>
            </w:r>
            <w:r w:rsidRPr="00486B26">
              <w:rPr>
                <w:rFonts w:ascii="Arial" w:eastAsia="Times New Roman" w:hAnsi="Arial" w:cs="Arial"/>
                <w:b/>
                <w:bCs/>
                <w:color w:val="800000"/>
              </w:rPr>
              <w:t xml:space="preserve">  </w:t>
            </w:r>
            <w:r w:rsidRPr="00486B26">
              <w:rPr>
                <w:rFonts w:ascii="Arial" w:eastAsia="Times New Roman" w:hAnsi="Arial" w:cs="Arial"/>
                <w:color w:val="800000"/>
              </w:rPr>
              <w:t>or</w:t>
            </w:r>
            <w:r w:rsidRPr="00486B26">
              <w:rPr>
                <w:rFonts w:ascii="Arial" w:eastAsia="Times New Roman" w:hAnsi="Arial" w:cs="Arial"/>
                <w:b/>
                <w:bCs/>
                <w:color w:val="800000"/>
              </w:rPr>
              <w:t xml:space="preserve">  </w:t>
            </w:r>
            <w:r w:rsidRPr="00ED1692">
              <w:rPr>
                <w:rFonts w:ascii="Arial" w:hAnsi="Arial" w:cs="Arial"/>
                <w:b/>
                <w:bCs/>
                <w:color w:val="800000"/>
              </w:rPr>
              <w:t>Gradual Slowing</w:t>
            </w:r>
          </w:p>
          <w:p w:rsidR="00FE3936" w:rsidRPr="00ED1692" w:rsidRDefault="00FE3936" w:rsidP="00B978CD">
            <w:pPr>
              <w:spacing w:before="100" w:beforeAutospacing="1" w:after="100" w:afterAutospacing="1"/>
            </w:pPr>
            <w:r w:rsidRPr="00ED1692">
              <w:t>At times when maximum thrust is required, like when merging onto a busy highway, the battery-pack will join in. This additional power is used by the large motor to produce even more thrust to the wheels than is normal needed. The same activity also occurs when slowing down gradually, allowing the engine to significantly reduce gas use without the driver noticing a power distribution change.</w:t>
            </w:r>
          </w:p>
          <w:p w:rsidR="00FE3936" w:rsidRDefault="00FE3936" w:rsidP="00B978CD"/>
        </w:tc>
      </w:tr>
      <w:tr w:rsidR="00EF1877" w:rsidTr="00B978CD">
        <w:tc>
          <w:tcPr>
            <w:tcW w:w="468" w:type="dxa"/>
          </w:tcPr>
          <w:p w:rsidR="00EF1877" w:rsidRDefault="00EF1877" w:rsidP="00B978CD"/>
        </w:tc>
        <w:tc>
          <w:tcPr>
            <w:tcW w:w="4320" w:type="dxa"/>
          </w:tcPr>
          <w:p w:rsidR="00EF1877" w:rsidRDefault="00EF1877" w:rsidP="00B978CD">
            <w:pPr>
              <w:rPr>
                <w:b/>
                <w:sz w:val="24"/>
              </w:rPr>
            </w:pPr>
            <w:r>
              <w:rPr>
                <w:b/>
                <w:noProof/>
                <w:sz w:val="24"/>
              </w:rPr>
              <w:drawing>
                <wp:inline distT="0" distB="0" distL="0" distR="0">
                  <wp:extent cx="2369272" cy="1828800"/>
                  <wp:effectExtent l="19050" t="0" r="0" b="0"/>
                  <wp:docPr id="86" name="Picture 84" descr="Prius-Operation_Engine-He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Engine-Heat.gif"/>
                          <pic:cNvPicPr/>
                        </pic:nvPicPr>
                        <pic:blipFill>
                          <a:blip r:embed="rId87"/>
                          <a:stretch>
                            <a:fillRect/>
                          </a:stretch>
                        </pic:blipFill>
                        <pic:spPr>
                          <a:xfrm>
                            <a:off x="0" y="0"/>
                            <a:ext cx="2369272" cy="1828800"/>
                          </a:xfrm>
                          <a:prstGeom prst="rect">
                            <a:avLst/>
                          </a:prstGeom>
                        </pic:spPr>
                      </pic:pic>
                    </a:graphicData>
                  </a:graphic>
                </wp:inline>
              </w:drawing>
            </w:r>
          </w:p>
          <w:p w:rsidR="00EF1877" w:rsidRPr="00ED1692" w:rsidRDefault="00EF1877" w:rsidP="00B978CD">
            <w:pPr>
              <w:rPr>
                <w:b/>
                <w:sz w:val="8"/>
              </w:rPr>
            </w:pPr>
          </w:p>
          <w:p w:rsidR="00EF1877" w:rsidRDefault="00EF1877" w:rsidP="00B978CD">
            <w:pPr>
              <w:rPr>
                <w:b/>
                <w:sz w:val="24"/>
              </w:rPr>
            </w:pPr>
          </w:p>
        </w:tc>
        <w:tc>
          <w:tcPr>
            <w:tcW w:w="6338" w:type="dxa"/>
          </w:tcPr>
          <w:p w:rsidR="00EF1877" w:rsidRPr="00FE3936" w:rsidRDefault="00EF1877" w:rsidP="00B978CD">
            <w:pPr>
              <w:pStyle w:val="NormalWeb"/>
              <w:jc w:val="center"/>
              <w:rPr>
                <w:rFonts w:ascii="Times New Roman" w:eastAsia="Times New Roman" w:hAnsi="Times New Roman" w:cs="Times New Roman"/>
              </w:rPr>
            </w:pPr>
            <w:r w:rsidRPr="00FE3936">
              <w:rPr>
                <w:rFonts w:ascii="Arial" w:hAnsi="Arial" w:cs="Arial"/>
                <w:b/>
                <w:bCs/>
                <w:color w:val="800000"/>
              </w:rPr>
              <w:t>Engine Heat</w:t>
            </w:r>
          </w:p>
          <w:p w:rsidR="00EF1877" w:rsidRPr="00ED1692" w:rsidRDefault="00EF1877" w:rsidP="00B978CD">
            <w:pPr>
              <w:spacing w:before="100" w:beforeAutospacing="1" w:after="100" w:afterAutospacing="1"/>
            </w:pPr>
            <w:r>
              <w:t>When the hybrid system is cold, it will run the engine to create heat for the catalytic-converter. This is required to enable the chemical reaction that cleanses emissions before leaving the tailpipe. Rather than allowing that power from the engine to be wasted while the vehicle is not moving, it is used by the small motor to generate electricity to recharge battery-pack. This same method will also occur when more heat is needed for the heater to keep you warm.</w:t>
            </w:r>
          </w:p>
          <w:p w:rsidR="00EF1877" w:rsidRDefault="00EF1877" w:rsidP="00B978CD"/>
        </w:tc>
      </w:tr>
      <w:tr w:rsidR="00486B26" w:rsidTr="00486B26">
        <w:tc>
          <w:tcPr>
            <w:tcW w:w="468" w:type="dxa"/>
          </w:tcPr>
          <w:p w:rsidR="00486B26" w:rsidRDefault="00486B26" w:rsidP="00486B26"/>
        </w:tc>
        <w:tc>
          <w:tcPr>
            <w:tcW w:w="4320" w:type="dxa"/>
          </w:tcPr>
          <w:p w:rsidR="00486B26" w:rsidRDefault="00EF1877" w:rsidP="00486B26">
            <w:pPr>
              <w:rPr>
                <w:b/>
                <w:sz w:val="24"/>
              </w:rPr>
            </w:pPr>
            <w:r>
              <w:rPr>
                <w:b/>
                <w:noProof/>
                <w:sz w:val="24"/>
              </w:rPr>
              <w:drawing>
                <wp:inline distT="0" distB="0" distL="0" distR="0">
                  <wp:extent cx="2375685" cy="1828800"/>
                  <wp:effectExtent l="19050" t="0" r="5565" b="0"/>
                  <wp:docPr id="87" name="Picture 86" descr="Prius-Operation_Gli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Operation_Gliding.gif"/>
                          <pic:cNvPicPr/>
                        </pic:nvPicPr>
                        <pic:blipFill>
                          <a:blip r:embed="rId88"/>
                          <a:stretch>
                            <a:fillRect/>
                          </a:stretch>
                        </pic:blipFill>
                        <pic:spPr>
                          <a:xfrm>
                            <a:off x="0" y="0"/>
                            <a:ext cx="2375685" cy="1828800"/>
                          </a:xfrm>
                          <a:prstGeom prst="rect">
                            <a:avLst/>
                          </a:prstGeom>
                        </pic:spPr>
                      </pic:pic>
                    </a:graphicData>
                  </a:graphic>
                </wp:inline>
              </w:drawing>
            </w:r>
          </w:p>
          <w:p w:rsidR="00ED1692" w:rsidRPr="00ED1692" w:rsidRDefault="00ED1692" w:rsidP="00ED1692">
            <w:pPr>
              <w:rPr>
                <w:b/>
                <w:sz w:val="8"/>
              </w:rPr>
            </w:pPr>
          </w:p>
          <w:p w:rsidR="00486B26" w:rsidRDefault="00486B26" w:rsidP="00486B26">
            <w:pPr>
              <w:rPr>
                <w:b/>
                <w:sz w:val="24"/>
              </w:rPr>
            </w:pPr>
          </w:p>
        </w:tc>
        <w:tc>
          <w:tcPr>
            <w:tcW w:w="6338" w:type="dxa"/>
          </w:tcPr>
          <w:p w:rsidR="00486B26" w:rsidRPr="00EF1877" w:rsidRDefault="00EF1877" w:rsidP="00486B26">
            <w:pPr>
              <w:pStyle w:val="NormalWeb"/>
              <w:jc w:val="center"/>
              <w:rPr>
                <w:rFonts w:ascii="Times New Roman" w:eastAsia="Times New Roman" w:hAnsi="Times New Roman" w:cs="Times New Roman"/>
              </w:rPr>
            </w:pPr>
            <w:r w:rsidRPr="00EF1877">
              <w:rPr>
                <w:rFonts w:ascii="Arial" w:hAnsi="Arial" w:cs="Arial"/>
                <w:b/>
                <w:bCs/>
                <w:color w:val="800000"/>
              </w:rPr>
              <w:t>Stand-By</w:t>
            </w:r>
            <w:r w:rsidRPr="00486B26">
              <w:rPr>
                <w:rFonts w:ascii="Arial" w:eastAsia="Times New Roman" w:hAnsi="Arial" w:cs="Arial"/>
                <w:b/>
                <w:bCs/>
                <w:color w:val="800000"/>
              </w:rPr>
              <w:t xml:space="preserve">  </w:t>
            </w:r>
            <w:r w:rsidRPr="00486B26">
              <w:rPr>
                <w:rFonts w:ascii="Arial" w:eastAsia="Times New Roman" w:hAnsi="Arial" w:cs="Arial"/>
                <w:color w:val="800000"/>
              </w:rPr>
              <w:t>or</w:t>
            </w:r>
            <w:r w:rsidRPr="00486B26">
              <w:rPr>
                <w:rFonts w:ascii="Arial" w:eastAsia="Times New Roman" w:hAnsi="Arial" w:cs="Arial"/>
                <w:b/>
                <w:bCs/>
                <w:color w:val="800000"/>
              </w:rPr>
              <w:t xml:space="preserve">  </w:t>
            </w:r>
            <w:r w:rsidRPr="00EF1877">
              <w:rPr>
                <w:rFonts w:ascii="Arial" w:hAnsi="Arial" w:cs="Arial"/>
                <w:b/>
                <w:bCs/>
                <w:color w:val="800000"/>
              </w:rPr>
              <w:t>Gliding</w:t>
            </w:r>
          </w:p>
          <w:p w:rsidR="00486B26" w:rsidRPr="00EF1877" w:rsidRDefault="00EF1877" w:rsidP="00486B26">
            <w:pPr>
              <w:spacing w:before="100" w:beforeAutospacing="1" w:after="100" w:afterAutospacing="1"/>
            </w:pPr>
            <w:r w:rsidRPr="00EF1877">
              <w:t>This is the state of the system at rest but still on. You’ll see it when power to the wheels isn’t needed; that’s both when the vehicle is stopped and when it is gliding. The engine may be idling or off.</w:t>
            </w:r>
          </w:p>
          <w:p w:rsidR="00486B26" w:rsidRDefault="00486B26" w:rsidP="00486B26"/>
        </w:tc>
      </w:tr>
    </w:tbl>
    <w:p w:rsidR="00EF1877" w:rsidRDefault="00EF1877" w:rsidP="00EF1877"/>
    <w:p w:rsidR="00EF1877" w:rsidRDefault="00EF1877" w:rsidP="00EF1877">
      <w:pPr>
        <w:pStyle w:val="Heading2"/>
        <w:autoSpaceDE w:val="0"/>
        <w:rPr>
          <w:i w:val="0"/>
          <w:iCs w:val="0"/>
          <w:color w:val="0000FF"/>
          <w:sz w:val="32"/>
        </w:rPr>
      </w:pPr>
      <w:bookmarkStart w:id="235" w:name="_Toc224578831"/>
      <w:r>
        <w:rPr>
          <w:i w:val="0"/>
          <w:iCs w:val="0"/>
          <w:color w:val="0000FF"/>
          <w:sz w:val="32"/>
        </w:rPr>
        <w:t>Transmission</w:t>
      </w:r>
      <w:bookmarkEnd w:id="235"/>
    </w:p>
    <w:p w:rsidR="00EF1877" w:rsidRDefault="00EF1877" w:rsidP="00EF1877"/>
    <w:tbl>
      <w:tblPr>
        <w:tblW w:w="11126" w:type="dxa"/>
        <w:tblLayout w:type="fixed"/>
        <w:tblLook w:val="0000"/>
      </w:tblPr>
      <w:tblGrid>
        <w:gridCol w:w="468"/>
        <w:gridCol w:w="2430"/>
        <w:gridCol w:w="8228"/>
      </w:tblGrid>
      <w:tr w:rsidR="00EF1877" w:rsidTr="00B978CD">
        <w:tc>
          <w:tcPr>
            <w:tcW w:w="468" w:type="dxa"/>
          </w:tcPr>
          <w:p w:rsidR="00EF1877" w:rsidRDefault="00EF1877" w:rsidP="00B978CD"/>
        </w:tc>
        <w:tc>
          <w:tcPr>
            <w:tcW w:w="2430" w:type="dxa"/>
          </w:tcPr>
          <w:p w:rsidR="00EF1877" w:rsidRDefault="00EF1877" w:rsidP="00B978CD">
            <w:pPr>
              <w:rPr>
                <w:b/>
                <w:sz w:val="24"/>
              </w:rPr>
            </w:pPr>
            <w:r>
              <w:rPr>
                <w:b/>
                <w:sz w:val="24"/>
              </w:rPr>
              <w:t>Type</w:t>
            </w:r>
          </w:p>
        </w:tc>
        <w:tc>
          <w:tcPr>
            <w:tcW w:w="8228" w:type="dxa"/>
          </w:tcPr>
          <w:p w:rsidR="00EF1877" w:rsidRDefault="00EF1877" w:rsidP="00B978CD">
            <w:r>
              <w:t>"</w:t>
            </w:r>
            <w:r>
              <w:rPr>
                <w:b/>
              </w:rPr>
              <w:t>Planetary</w:t>
            </w:r>
            <w:r>
              <w:t xml:space="preserve">" is the type of CVT that Prius utilizes.  </w:t>
            </w:r>
          </w:p>
          <w:p w:rsidR="00EF1877" w:rsidRDefault="00EF1877" w:rsidP="00B978CD"/>
          <w:p w:rsidR="00EF1877" w:rsidRDefault="00EF1877" w:rsidP="00B978CD">
            <w:r>
              <w:t>It has nothing in common with the other type of CVT currently available, called "</w:t>
            </w:r>
            <w:r>
              <w:rPr>
                <w:b/>
              </w:rPr>
              <w:t>Cone &amp; Belt</w:t>
            </w:r>
            <w:r>
              <w:t>".</w:t>
            </w:r>
          </w:p>
          <w:p w:rsidR="00EF1877" w:rsidRDefault="00EF1877" w:rsidP="00B978CD"/>
          <w:p w:rsidR="00EF1877" w:rsidRDefault="00EF1877" w:rsidP="00B978CD"/>
        </w:tc>
      </w:tr>
      <w:tr w:rsidR="00EF1877" w:rsidTr="00B978CD">
        <w:tc>
          <w:tcPr>
            <w:tcW w:w="468" w:type="dxa"/>
          </w:tcPr>
          <w:p w:rsidR="00EF1877" w:rsidRDefault="00EF1877" w:rsidP="00B978CD"/>
        </w:tc>
        <w:tc>
          <w:tcPr>
            <w:tcW w:w="2430" w:type="dxa"/>
          </w:tcPr>
          <w:p w:rsidR="00EF1877" w:rsidRDefault="00EF1877" w:rsidP="00B978CD">
            <w:pPr>
              <w:rPr>
                <w:b/>
                <w:sz w:val="24"/>
              </w:rPr>
            </w:pPr>
            <w:r>
              <w:rPr>
                <w:b/>
                <w:sz w:val="24"/>
              </w:rPr>
              <w:t>Design</w:t>
            </w:r>
          </w:p>
        </w:tc>
        <w:tc>
          <w:tcPr>
            <w:tcW w:w="8228" w:type="dxa"/>
          </w:tcPr>
          <w:p w:rsidR="00EF1877" w:rsidRDefault="00EF1877" w:rsidP="00B978CD">
            <w:r>
              <w:t>Technically, Prius really doesn’t have a transmission since nothing ever shifts.  There are no gears.  There are only power-carriers.  All they do is rotate, and they are permanently engaged.</w:t>
            </w:r>
          </w:p>
          <w:p w:rsidR="00EF1877" w:rsidRDefault="00EF1877" w:rsidP="00B978CD"/>
          <w:p w:rsidR="00EF1877" w:rsidRDefault="00EF1877" w:rsidP="00B978CD"/>
        </w:tc>
      </w:tr>
      <w:tr w:rsidR="00EF1877" w:rsidTr="00B978CD">
        <w:tc>
          <w:tcPr>
            <w:tcW w:w="468" w:type="dxa"/>
          </w:tcPr>
          <w:p w:rsidR="00EF1877" w:rsidRDefault="00EF1877" w:rsidP="00B978CD"/>
        </w:tc>
        <w:tc>
          <w:tcPr>
            <w:tcW w:w="2430" w:type="dxa"/>
          </w:tcPr>
          <w:p w:rsidR="00EF1877" w:rsidRDefault="00EF1877" w:rsidP="00B978CD">
            <w:pPr>
              <w:rPr>
                <w:b/>
                <w:sz w:val="24"/>
              </w:rPr>
            </w:pPr>
            <w:r>
              <w:rPr>
                <w:b/>
                <w:sz w:val="24"/>
              </w:rPr>
              <w:t>Operation</w:t>
            </w:r>
          </w:p>
        </w:tc>
        <w:tc>
          <w:tcPr>
            <w:tcW w:w="8228" w:type="dxa"/>
          </w:tcPr>
          <w:p w:rsidR="00EF1877" w:rsidRDefault="00EF1877" w:rsidP="00B978CD">
            <w:r>
              <w:t xml:space="preserve">The physical components within the "Planetary" CVT </w:t>
            </w:r>
            <w:r w:rsidR="00A5691D">
              <w:t>bear</w:t>
            </w:r>
            <w:r>
              <w:t xml:space="preserve"> a striking resemblance to those within a differential (the power-transfer mechanism found on all vehicles).  In fact, they even serve the same purpose.</w:t>
            </w:r>
          </w:p>
          <w:p w:rsidR="00EF1877" w:rsidRDefault="00EF1877" w:rsidP="00B978CD"/>
          <w:p w:rsidR="00EF1877" w:rsidRDefault="00EF1877" w:rsidP="00B978CD"/>
        </w:tc>
      </w:tr>
      <w:tr w:rsidR="00EF1877" w:rsidTr="00B978CD">
        <w:tc>
          <w:tcPr>
            <w:tcW w:w="468" w:type="dxa"/>
          </w:tcPr>
          <w:p w:rsidR="00EF1877" w:rsidRDefault="00EF1877" w:rsidP="00B978CD"/>
        </w:tc>
        <w:tc>
          <w:tcPr>
            <w:tcW w:w="2430" w:type="dxa"/>
          </w:tcPr>
          <w:p w:rsidR="00EF1877" w:rsidRDefault="00EF1877" w:rsidP="00B978CD">
            <w:pPr>
              <w:rPr>
                <w:b/>
                <w:sz w:val="24"/>
              </w:rPr>
            </w:pPr>
            <w:r>
              <w:rPr>
                <w:b/>
                <w:sz w:val="24"/>
              </w:rPr>
              <w:t>Lifetime</w:t>
            </w:r>
          </w:p>
        </w:tc>
        <w:tc>
          <w:tcPr>
            <w:tcW w:w="8228" w:type="dxa"/>
          </w:tcPr>
          <w:p w:rsidR="00EF1877" w:rsidRDefault="00EF1877" w:rsidP="00B978CD">
            <w:r>
              <w:t>Due to the fact that the "Planetary" CVT is nearly identical to that of a differential, the expectation is that it will last just as long.  So you can confidently predict it will operate without worry for the entire lifetime of the vehicle.</w:t>
            </w:r>
          </w:p>
          <w:p w:rsidR="00EF1877" w:rsidRDefault="00EF1877" w:rsidP="00B978CD"/>
        </w:tc>
      </w:tr>
    </w:tbl>
    <w:p w:rsidR="00EF1877" w:rsidRDefault="00EF1877" w:rsidP="00EF1877"/>
    <w:p w:rsidR="00EF1877" w:rsidRDefault="00EF1877" w:rsidP="00EF1877">
      <w:pPr>
        <w:rPr>
          <w:sz w:val="4"/>
        </w:rPr>
      </w:pPr>
      <w:r>
        <w:br w:type="page"/>
      </w:r>
    </w:p>
    <w:p w:rsidR="003102EF" w:rsidRDefault="003102EF" w:rsidP="00545963">
      <w:pPr>
        <w:pStyle w:val="Heading2"/>
        <w:autoSpaceDE w:val="0"/>
        <w:rPr>
          <w:i w:val="0"/>
          <w:iCs w:val="0"/>
          <w:color w:val="0000FF"/>
          <w:sz w:val="32"/>
        </w:rPr>
      </w:pPr>
      <w:bookmarkStart w:id="236" w:name="_Toc224578832"/>
      <w:r>
        <w:rPr>
          <w:i w:val="0"/>
          <w:iCs w:val="0"/>
          <w:color w:val="0000FF"/>
          <w:sz w:val="32"/>
        </w:rPr>
        <w:lastRenderedPageBreak/>
        <w:t>Information Sources</w:t>
      </w:r>
      <w:bookmarkEnd w:id="221"/>
      <w:bookmarkEnd w:id="222"/>
      <w:bookmarkEnd w:id="223"/>
      <w:bookmarkEnd w:id="224"/>
      <w:bookmarkEnd w:id="225"/>
      <w:bookmarkEnd w:id="226"/>
      <w:bookmarkEnd w:id="227"/>
      <w:bookmarkEnd w:id="228"/>
      <w:bookmarkEnd w:id="236"/>
    </w:p>
    <w:p w:rsidR="003102EF" w:rsidRDefault="003102EF"/>
    <w:tbl>
      <w:tblPr>
        <w:tblW w:w="11126" w:type="dxa"/>
        <w:tblLayout w:type="fixed"/>
        <w:tblLook w:val="0000"/>
      </w:tblPr>
      <w:tblGrid>
        <w:gridCol w:w="468"/>
        <w:gridCol w:w="2430"/>
        <w:gridCol w:w="8228"/>
      </w:tblGrid>
      <w:tr w:rsidR="00D33244">
        <w:tc>
          <w:tcPr>
            <w:tcW w:w="468" w:type="dxa"/>
          </w:tcPr>
          <w:p w:rsidR="00D33244" w:rsidRDefault="00D33244" w:rsidP="00D33244"/>
        </w:tc>
        <w:tc>
          <w:tcPr>
            <w:tcW w:w="2430" w:type="dxa"/>
          </w:tcPr>
          <w:p w:rsidR="00D33244" w:rsidRDefault="00D33244" w:rsidP="00D33244">
            <w:pPr>
              <w:rPr>
                <w:b/>
                <w:sz w:val="24"/>
              </w:rPr>
            </w:pPr>
            <w:r>
              <w:rPr>
                <w:b/>
                <w:sz w:val="24"/>
              </w:rPr>
              <w:t>Recent News</w:t>
            </w:r>
          </w:p>
        </w:tc>
        <w:tc>
          <w:tcPr>
            <w:tcW w:w="8228" w:type="dxa"/>
          </w:tcPr>
          <w:p w:rsidR="00D33244" w:rsidRDefault="00545963" w:rsidP="00545963">
            <w:pPr>
              <w:autoSpaceDE w:val="0"/>
            </w:pPr>
            <w:r>
              <w:rPr>
                <w:rFonts w:ascii="ZWAdobeF" w:hAnsi="ZWAdobeF" w:cs="ZWAdobeF"/>
                <w:sz w:val="2"/>
                <w:szCs w:val="2"/>
              </w:rPr>
              <w:t>H</w:t>
            </w:r>
            <w:hyperlink r:id="rId89" w:history="1">
              <w:r w:rsidR="00D33244" w:rsidRPr="008936E6">
                <w:rPr>
                  <w:rStyle w:val="Hyperlink"/>
                </w:rPr>
                <w:t>http://news.google.com/news?hl=en&amp;lr=&amp;ie=ISO-8859-1&amp;q=Prius&amp;sa=N&amp;tab=wn</w:t>
              </w:r>
            </w:hyperlink>
          </w:p>
          <w:p w:rsidR="00D33244" w:rsidRPr="001C5610" w:rsidRDefault="00D33244" w:rsidP="00D33244"/>
          <w:p w:rsidR="00D33244" w:rsidRDefault="00D33244" w:rsidP="00D33244"/>
        </w:tc>
      </w:tr>
      <w:tr w:rsidR="003102EF">
        <w:tc>
          <w:tcPr>
            <w:tcW w:w="468" w:type="dxa"/>
          </w:tcPr>
          <w:p w:rsidR="003102EF" w:rsidRDefault="003102EF"/>
        </w:tc>
        <w:tc>
          <w:tcPr>
            <w:tcW w:w="2430" w:type="dxa"/>
          </w:tcPr>
          <w:p w:rsidR="003102EF" w:rsidRDefault="003102EF">
            <w:pPr>
              <w:rPr>
                <w:b/>
                <w:sz w:val="24"/>
              </w:rPr>
            </w:pPr>
            <w:r>
              <w:rPr>
                <w:b/>
                <w:sz w:val="24"/>
              </w:rPr>
              <w:t>Toyota</w:t>
            </w:r>
            <w:r w:rsidR="00FE72EE">
              <w:rPr>
                <w:b/>
                <w:sz w:val="24"/>
              </w:rPr>
              <w:t>’s</w:t>
            </w:r>
            <w:r>
              <w:rPr>
                <w:b/>
                <w:sz w:val="24"/>
              </w:rPr>
              <w:t xml:space="preserve"> Website</w:t>
            </w:r>
          </w:p>
        </w:tc>
        <w:tc>
          <w:tcPr>
            <w:tcW w:w="8228" w:type="dxa"/>
          </w:tcPr>
          <w:p w:rsidR="003102EF" w:rsidRDefault="003102EF" w:rsidP="00545963">
            <w:pPr>
              <w:autoSpaceDE w:val="0"/>
            </w:pPr>
            <w:r>
              <w:t xml:space="preserve">Information directly from </w:t>
            </w:r>
            <w:smartTag w:uri="urn:schemas-microsoft-com:office:smarttags" w:element="City">
              <w:smartTag w:uri="urn:schemas-microsoft-com:office:smarttags" w:element="place">
                <w:r>
                  <w:t>Toyota</w:t>
                </w:r>
              </w:smartTag>
            </w:smartTag>
            <w:r>
              <w:t xml:space="preserve"> itself is available here... </w:t>
            </w:r>
            <w:r w:rsidR="00545963">
              <w:rPr>
                <w:rFonts w:ascii="ZWAdobeF" w:hAnsi="ZWAdobeF" w:cs="ZWAdobeF"/>
                <w:sz w:val="2"/>
                <w:szCs w:val="2"/>
              </w:rPr>
              <w:t>H</w:t>
            </w:r>
            <w:hyperlink r:id="rId90" w:history="1">
              <w:r>
                <w:rPr>
                  <w:rStyle w:val="Hyperlink"/>
                </w:rPr>
                <w:t>http://www.toyota.com/prius</w:t>
              </w:r>
            </w:hyperlink>
          </w:p>
          <w:p w:rsidR="003102EF" w:rsidRDefault="003102EF"/>
          <w:p w:rsidR="003102EF" w:rsidRDefault="003102EF"/>
        </w:tc>
      </w:tr>
      <w:tr w:rsidR="003102EF">
        <w:tc>
          <w:tcPr>
            <w:tcW w:w="468" w:type="dxa"/>
          </w:tcPr>
          <w:p w:rsidR="003102EF" w:rsidRDefault="003102EF"/>
        </w:tc>
        <w:tc>
          <w:tcPr>
            <w:tcW w:w="2430" w:type="dxa"/>
          </w:tcPr>
          <w:p w:rsidR="003102EF" w:rsidRDefault="003102EF">
            <w:pPr>
              <w:rPr>
                <w:b/>
                <w:sz w:val="24"/>
              </w:rPr>
            </w:pPr>
            <w:smartTag w:uri="urn:schemas-microsoft-com:office:smarttags" w:element="City">
              <w:smartTag w:uri="urn:schemas-microsoft-com:office:smarttags" w:element="place">
                <w:r>
                  <w:rPr>
                    <w:b/>
                    <w:sz w:val="24"/>
                  </w:rPr>
                  <w:t>Toyota</w:t>
                </w:r>
              </w:smartTag>
            </w:smartTag>
            <w:r>
              <w:rPr>
                <w:b/>
                <w:sz w:val="24"/>
              </w:rPr>
              <w:t xml:space="preserve"> Online</w:t>
            </w:r>
          </w:p>
        </w:tc>
        <w:tc>
          <w:tcPr>
            <w:tcW w:w="8228" w:type="dxa"/>
          </w:tcPr>
          <w:p w:rsidR="003102EF" w:rsidRDefault="003102EF" w:rsidP="00545963">
            <w:pPr>
              <w:autoSpaceDE w:val="0"/>
            </w:pPr>
            <w:r>
              <w:t>Repair Manual access &amp; downloading for</w:t>
            </w:r>
            <w:r w:rsidR="00A30C91">
              <w:t xml:space="preserve"> about</w:t>
            </w:r>
            <w:r>
              <w:t xml:space="preserve"> $10 per day at</w:t>
            </w:r>
            <w:r w:rsidR="001C5610">
              <w:t>...</w:t>
            </w:r>
            <w:r>
              <w:t xml:space="preserve"> </w:t>
            </w:r>
            <w:r w:rsidR="00545963">
              <w:rPr>
                <w:rFonts w:ascii="ZWAdobeF" w:hAnsi="ZWAdobeF" w:cs="ZWAdobeF"/>
                <w:sz w:val="2"/>
                <w:szCs w:val="2"/>
              </w:rPr>
              <w:t>H</w:t>
            </w:r>
            <w:hyperlink r:id="rId91" w:history="1">
              <w:r>
                <w:rPr>
                  <w:rStyle w:val="Hyperlink"/>
                </w:rPr>
                <w:t>http://techinfo.toyota.com</w:t>
              </w:r>
            </w:hyperlink>
          </w:p>
          <w:p w:rsidR="003102EF" w:rsidRDefault="003102EF"/>
          <w:p w:rsidR="003102EF" w:rsidRDefault="003102EF"/>
        </w:tc>
      </w:tr>
      <w:tr w:rsidR="00072A57">
        <w:tc>
          <w:tcPr>
            <w:tcW w:w="468" w:type="dxa"/>
          </w:tcPr>
          <w:p w:rsidR="00072A57" w:rsidRDefault="00072A57" w:rsidP="00072A57"/>
        </w:tc>
        <w:tc>
          <w:tcPr>
            <w:tcW w:w="2430" w:type="dxa"/>
          </w:tcPr>
          <w:p w:rsidR="00072A57" w:rsidRDefault="00072A57" w:rsidP="00072A57">
            <w:pPr>
              <w:rPr>
                <w:b/>
                <w:sz w:val="24"/>
              </w:rPr>
            </w:pPr>
            <w:smartTag w:uri="urn:schemas-microsoft-com:office:smarttags" w:element="City">
              <w:smartTag w:uri="urn:schemas-microsoft-com:office:smarttags" w:element="place">
                <w:r>
                  <w:rPr>
                    <w:b/>
                    <w:sz w:val="24"/>
                  </w:rPr>
                  <w:t>Toyota</w:t>
                </w:r>
              </w:smartTag>
            </w:smartTag>
            <w:r>
              <w:rPr>
                <w:b/>
                <w:sz w:val="24"/>
              </w:rPr>
              <w:t xml:space="preserve"> Manuals</w:t>
            </w:r>
          </w:p>
        </w:tc>
        <w:tc>
          <w:tcPr>
            <w:tcW w:w="8228" w:type="dxa"/>
          </w:tcPr>
          <w:p w:rsidR="00072A57" w:rsidRDefault="00072A57" w:rsidP="00072A57">
            <w:r>
              <w:t>Available via credit-card from 1-800-622-2033</w:t>
            </w:r>
          </w:p>
          <w:p w:rsidR="00072A57" w:rsidRPr="007F2A2A" w:rsidRDefault="00072A57" w:rsidP="00072A57">
            <w:pPr>
              <w:rPr>
                <w:sz w:val="12"/>
              </w:rPr>
            </w:pPr>
          </w:p>
          <w:p w:rsidR="00072A57" w:rsidRDefault="00072A57" w:rsidP="00072A57">
            <w:pPr>
              <w:numPr>
                <w:ilvl w:val="0"/>
                <w:numId w:val="9"/>
              </w:numPr>
              <w:tabs>
                <w:tab w:val="clear" w:pos="720"/>
              </w:tabs>
              <w:ind w:left="522" w:hanging="270"/>
            </w:pPr>
            <w:r>
              <w:t>2004 Prius Repair Manual, volume 1:  RM1075U1</w:t>
            </w:r>
          </w:p>
          <w:p w:rsidR="00072A57" w:rsidRDefault="00072A57" w:rsidP="00072A57">
            <w:pPr>
              <w:numPr>
                <w:ilvl w:val="0"/>
                <w:numId w:val="9"/>
              </w:numPr>
              <w:tabs>
                <w:tab w:val="clear" w:pos="720"/>
              </w:tabs>
              <w:ind w:left="522" w:hanging="270"/>
            </w:pPr>
            <w:r>
              <w:t>2004 Prius Repair Manual, volume 2:  RM1075U2</w:t>
            </w:r>
          </w:p>
          <w:p w:rsidR="00072A57" w:rsidRDefault="00072A57" w:rsidP="00072A57">
            <w:pPr>
              <w:numPr>
                <w:ilvl w:val="0"/>
                <w:numId w:val="9"/>
              </w:numPr>
              <w:tabs>
                <w:tab w:val="clear" w:pos="720"/>
              </w:tabs>
              <w:ind w:left="522" w:hanging="270"/>
            </w:pPr>
            <w:r>
              <w:t>2004 Prius Repair Manual, volume 3:  RM1075U3</w:t>
            </w:r>
          </w:p>
          <w:p w:rsidR="00072A57" w:rsidRDefault="00072A57" w:rsidP="00072A57">
            <w:pPr>
              <w:numPr>
                <w:ilvl w:val="0"/>
                <w:numId w:val="9"/>
              </w:numPr>
              <w:tabs>
                <w:tab w:val="clear" w:pos="720"/>
              </w:tabs>
              <w:ind w:left="522" w:hanging="270"/>
            </w:pPr>
            <w:r>
              <w:t>2004 Prius Electrical Wiring Diagram:  WED555U</w:t>
            </w:r>
          </w:p>
          <w:p w:rsidR="00072A57" w:rsidRDefault="00072A57" w:rsidP="00072A57">
            <w:pPr>
              <w:numPr>
                <w:ilvl w:val="0"/>
                <w:numId w:val="9"/>
              </w:numPr>
              <w:tabs>
                <w:tab w:val="clear" w:pos="720"/>
              </w:tabs>
              <w:ind w:left="522" w:hanging="270"/>
            </w:pPr>
            <w:r>
              <w:t>Prius New Car Features, 2004:  NCF255U</w:t>
            </w:r>
          </w:p>
          <w:p w:rsidR="00072A57" w:rsidRDefault="00072A57" w:rsidP="00072A57"/>
          <w:p w:rsidR="00072A57" w:rsidRDefault="00072A57" w:rsidP="00072A57"/>
        </w:tc>
      </w:tr>
      <w:tr w:rsidR="003102EF">
        <w:tc>
          <w:tcPr>
            <w:tcW w:w="468" w:type="dxa"/>
          </w:tcPr>
          <w:p w:rsidR="003102EF" w:rsidRDefault="003102EF"/>
        </w:tc>
        <w:tc>
          <w:tcPr>
            <w:tcW w:w="2430" w:type="dxa"/>
          </w:tcPr>
          <w:p w:rsidR="003102EF" w:rsidRDefault="003102EF">
            <w:pPr>
              <w:rPr>
                <w:b/>
                <w:sz w:val="24"/>
              </w:rPr>
            </w:pPr>
            <w:smartTag w:uri="urn:schemas-microsoft-com:office:smarttags" w:element="City">
              <w:smartTag w:uri="urn:schemas-microsoft-com:office:smarttags" w:element="place">
                <w:r>
                  <w:rPr>
                    <w:b/>
                    <w:sz w:val="24"/>
                  </w:rPr>
                  <w:t>Toyota</w:t>
                </w:r>
              </w:smartTag>
            </w:smartTag>
            <w:r>
              <w:rPr>
                <w:b/>
                <w:sz w:val="24"/>
              </w:rPr>
              <w:t xml:space="preserve"> </w:t>
            </w:r>
            <w:r w:rsidR="00072A57">
              <w:rPr>
                <w:b/>
                <w:sz w:val="24"/>
              </w:rPr>
              <w:t>Tech-Info</w:t>
            </w:r>
          </w:p>
        </w:tc>
        <w:tc>
          <w:tcPr>
            <w:tcW w:w="8228" w:type="dxa"/>
          </w:tcPr>
          <w:p w:rsidR="003102EF" w:rsidRDefault="00072A57">
            <w:r>
              <w:t>Technical Information System free downloads:</w:t>
            </w:r>
          </w:p>
          <w:p w:rsidR="00072A57" w:rsidRPr="007F2A2A" w:rsidRDefault="00072A57">
            <w:pPr>
              <w:rPr>
                <w:sz w:val="12"/>
              </w:rPr>
            </w:pPr>
          </w:p>
          <w:p w:rsidR="007F2A2A" w:rsidRDefault="00072A57" w:rsidP="00545963">
            <w:pPr>
              <w:numPr>
                <w:ilvl w:val="0"/>
                <w:numId w:val="9"/>
              </w:numPr>
              <w:tabs>
                <w:tab w:val="clear" w:pos="720"/>
              </w:tabs>
              <w:autoSpaceDE w:val="0"/>
              <w:ind w:left="522" w:hanging="270"/>
            </w:pPr>
            <w:r>
              <w:t>Emergency Response Guide (</w:t>
            </w:r>
            <w:r w:rsidR="00C20717">
              <w:t>Iconic</w:t>
            </w:r>
            <w:r>
              <w:t xml:space="preserve">)... </w:t>
            </w:r>
            <w:r w:rsidR="00545963" w:rsidRPr="007F2A2A">
              <w:rPr>
                <w:rFonts w:ascii="ZWAdobeF" w:hAnsi="ZWAdobeF" w:cs="ZWAdobeF"/>
                <w:sz w:val="2"/>
                <w:szCs w:val="2"/>
              </w:rPr>
              <w:t>H</w:t>
            </w:r>
            <w:hyperlink r:id="rId92" w:history="1">
              <w:r w:rsidRPr="001C63DC">
                <w:rPr>
                  <w:rStyle w:val="Hyperlink"/>
                </w:rPr>
                <w:t>http://techinfo.toyota.com/public/main/2ndprius.pdf</w:t>
              </w:r>
            </w:hyperlink>
          </w:p>
          <w:p w:rsidR="00072A57" w:rsidRDefault="00072A57" w:rsidP="00545963">
            <w:pPr>
              <w:numPr>
                <w:ilvl w:val="0"/>
                <w:numId w:val="9"/>
              </w:numPr>
              <w:tabs>
                <w:tab w:val="clear" w:pos="720"/>
              </w:tabs>
              <w:autoSpaceDE w:val="0"/>
              <w:ind w:left="522" w:hanging="270"/>
            </w:pPr>
            <w:r>
              <w:t xml:space="preserve">Emergency Response Guide (Classic)... </w:t>
            </w:r>
            <w:r w:rsidR="00545963" w:rsidRPr="007F2A2A">
              <w:rPr>
                <w:rFonts w:ascii="ZWAdobeF" w:hAnsi="ZWAdobeF" w:cs="ZWAdobeF"/>
                <w:sz w:val="2"/>
                <w:szCs w:val="2"/>
              </w:rPr>
              <w:t>H</w:t>
            </w:r>
            <w:hyperlink r:id="rId93" w:history="1">
              <w:r w:rsidRPr="001C63DC">
                <w:rPr>
                  <w:rStyle w:val="Hyperlink"/>
                </w:rPr>
                <w:t>http://techinfo.toyota.com/public/main/1stprius.pdf</w:t>
              </w:r>
            </w:hyperlink>
          </w:p>
          <w:p w:rsidR="00072A57" w:rsidRDefault="00072A57" w:rsidP="00545963">
            <w:pPr>
              <w:numPr>
                <w:ilvl w:val="0"/>
                <w:numId w:val="9"/>
              </w:numPr>
              <w:tabs>
                <w:tab w:val="clear" w:pos="720"/>
              </w:tabs>
              <w:autoSpaceDE w:val="0"/>
              <w:ind w:left="522" w:hanging="270"/>
            </w:pPr>
            <w:r>
              <w:t xml:space="preserve">Dismantling Manual... </w:t>
            </w:r>
            <w:r w:rsidR="00545963">
              <w:rPr>
                <w:rFonts w:ascii="ZWAdobeF" w:hAnsi="ZWAdobeF" w:cs="ZWAdobeF"/>
                <w:sz w:val="2"/>
                <w:szCs w:val="2"/>
              </w:rPr>
              <w:t>H</w:t>
            </w:r>
            <w:hyperlink r:id="rId94" w:history="1">
              <w:r w:rsidRPr="001C63DC">
                <w:rPr>
                  <w:rStyle w:val="Hyperlink"/>
                </w:rPr>
                <w:t>http://techinfo.toyota.com/public/main/priusdisman.pdf</w:t>
              </w:r>
            </w:hyperlink>
          </w:p>
          <w:p w:rsidR="00072A57" w:rsidRDefault="00072A57" w:rsidP="00072A57"/>
          <w:p w:rsidR="003102EF" w:rsidRDefault="003102EF"/>
        </w:tc>
      </w:tr>
      <w:tr w:rsidR="007F2A2A" w:rsidTr="000F24D0">
        <w:tc>
          <w:tcPr>
            <w:tcW w:w="468" w:type="dxa"/>
          </w:tcPr>
          <w:p w:rsidR="007F2A2A" w:rsidRDefault="007F2A2A" w:rsidP="000F24D0"/>
        </w:tc>
        <w:tc>
          <w:tcPr>
            <w:tcW w:w="2430" w:type="dxa"/>
          </w:tcPr>
          <w:p w:rsidR="007F2A2A" w:rsidRDefault="007F2A2A" w:rsidP="000F24D0">
            <w:pPr>
              <w:rPr>
                <w:b/>
                <w:sz w:val="24"/>
              </w:rPr>
            </w:pPr>
            <w:r>
              <w:rPr>
                <w:b/>
                <w:sz w:val="24"/>
              </w:rPr>
              <w:t>Wikipedia</w:t>
            </w:r>
          </w:p>
        </w:tc>
        <w:tc>
          <w:tcPr>
            <w:tcW w:w="8228" w:type="dxa"/>
          </w:tcPr>
          <w:p w:rsidR="007F2A2A" w:rsidRDefault="00661590" w:rsidP="000F24D0">
            <w:hyperlink r:id="rId95" w:history="1">
              <w:r w:rsidR="007F2A2A" w:rsidRPr="002E0B52">
                <w:rPr>
                  <w:rStyle w:val="Hyperlink"/>
                </w:rPr>
                <w:t>http://en.wikipedia.org/wiki/Hybrid_Synergy_Drive</w:t>
              </w:r>
            </w:hyperlink>
          </w:p>
          <w:p w:rsidR="007F2A2A" w:rsidRDefault="007F2A2A" w:rsidP="000F24D0"/>
          <w:p w:rsidR="007F2A2A" w:rsidRDefault="007F2A2A" w:rsidP="000F24D0">
            <w:r>
              <w:t>A</w:t>
            </w:r>
            <w:r w:rsidRPr="007F2A2A">
              <w:t xml:space="preserve"> free </w:t>
            </w:r>
            <w:r>
              <w:t xml:space="preserve">online </w:t>
            </w:r>
            <w:r w:rsidRPr="007F2A2A">
              <w:t>encyclopedia</w:t>
            </w:r>
            <w:r>
              <w:t xml:space="preserve">, featuring </w:t>
            </w:r>
            <w:r w:rsidR="00210B1D">
              <w:t>Iconic Prius</w:t>
            </w:r>
            <w:r>
              <w:t xml:space="preserve"> information contributed by enthusiasts.</w:t>
            </w:r>
          </w:p>
          <w:p w:rsidR="007F2A2A" w:rsidRDefault="007F2A2A" w:rsidP="000F24D0"/>
          <w:p w:rsidR="007F2A2A" w:rsidRDefault="007F2A2A" w:rsidP="000F24D0">
            <w:r>
              <w:t xml:space="preserve"> </w:t>
            </w:r>
          </w:p>
        </w:tc>
      </w:tr>
      <w:tr w:rsidR="003102EF">
        <w:tc>
          <w:tcPr>
            <w:tcW w:w="468" w:type="dxa"/>
          </w:tcPr>
          <w:p w:rsidR="003102EF" w:rsidRDefault="003102EF"/>
        </w:tc>
        <w:tc>
          <w:tcPr>
            <w:tcW w:w="2430" w:type="dxa"/>
          </w:tcPr>
          <w:p w:rsidR="003102EF" w:rsidRDefault="003102EF">
            <w:pPr>
              <w:rPr>
                <w:b/>
                <w:sz w:val="24"/>
              </w:rPr>
            </w:pPr>
            <w:r>
              <w:rPr>
                <w:b/>
                <w:sz w:val="24"/>
              </w:rPr>
              <w:t>Enthusiast Forum</w:t>
            </w:r>
          </w:p>
        </w:tc>
        <w:tc>
          <w:tcPr>
            <w:tcW w:w="8228" w:type="dxa"/>
          </w:tcPr>
          <w:p w:rsidR="005309F3" w:rsidRDefault="00545963" w:rsidP="00545963">
            <w:pPr>
              <w:autoSpaceDE w:val="0"/>
            </w:pPr>
            <w:r>
              <w:rPr>
                <w:rFonts w:ascii="ZWAdobeF" w:hAnsi="ZWAdobeF" w:cs="ZWAdobeF"/>
                <w:sz w:val="2"/>
                <w:szCs w:val="2"/>
              </w:rPr>
              <w:t>H</w:t>
            </w:r>
            <w:hyperlink r:id="rId96" w:history="1">
              <w:r w:rsidR="005309F3">
                <w:rPr>
                  <w:rStyle w:val="Hyperlink"/>
                </w:rPr>
                <w:t>http://priuschat.com</w:t>
              </w:r>
            </w:hyperlink>
          </w:p>
          <w:p w:rsidR="005309F3" w:rsidRDefault="005309F3"/>
          <w:p w:rsidR="005309F3" w:rsidRDefault="005309F3" w:rsidP="005309F3">
            <w:r>
              <w:t>A very</w:t>
            </w:r>
            <w:r w:rsidR="003102EF">
              <w:t xml:space="preserve"> informati</w:t>
            </w:r>
            <w:r w:rsidR="00FE72EE">
              <w:t>ve</w:t>
            </w:r>
            <w:r w:rsidR="003102EF">
              <w:t xml:space="preserve"> forum where you can participate in onlin</w:t>
            </w:r>
            <w:r>
              <w:t>e discussions related to Prius.</w:t>
            </w:r>
          </w:p>
          <w:p w:rsidR="005309F3" w:rsidRDefault="005309F3" w:rsidP="005309F3"/>
          <w:p w:rsidR="003102EF" w:rsidRDefault="005309F3" w:rsidP="005309F3">
            <w:r>
              <w:t xml:space="preserve"> </w:t>
            </w:r>
          </w:p>
        </w:tc>
      </w:tr>
      <w:tr w:rsidR="0072361D">
        <w:tc>
          <w:tcPr>
            <w:tcW w:w="468" w:type="dxa"/>
          </w:tcPr>
          <w:p w:rsidR="0072361D" w:rsidRDefault="0072361D" w:rsidP="00134640"/>
        </w:tc>
        <w:tc>
          <w:tcPr>
            <w:tcW w:w="2430" w:type="dxa"/>
          </w:tcPr>
          <w:p w:rsidR="0072361D" w:rsidRDefault="0072361D" w:rsidP="00134640">
            <w:pPr>
              <w:rPr>
                <w:b/>
                <w:sz w:val="24"/>
              </w:rPr>
            </w:pPr>
            <w:r>
              <w:rPr>
                <w:b/>
                <w:sz w:val="24"/>
              </w:rPr>
              <w:t>Owner Webpages</w:t>
            </w:r>
          </w:p>
        </w:tc>
        <w:tc>
          <w:tcPr>
            <w:tcW w:w="8228" w:type="dxa"/>
          </w:tcPr>
          <w:p w:rsidR="0072361D" w:rsidRDefault="00545963" w:rsidP="00545963">
            <w:pPr>
              <w:autoSpaceDE w:val="0"/>
            </w:pPr>
            <w:r>
              <w:rPr>
                <w:rFonts w:ascii="ZWAdobeF" w:hAnsi="ZWAdobeF" w:cs="ZWAdobeF"/>
                <w:sz w:val="2"/>
                <w:szCs w:val="2"/>
              </w:rPr>
              <w:t>H</w:t>
            </w:r>
            <w:hyperlink r:id="rId97" w:history="1">
              <w:r w:rsidR="0072361D">
                <w:rPr>
                  <w:rStyle w:val="Hyperlink"/>
                </w:rPr>
                <w:t>http://john1701a.com/prius/owners/owner-index.htm</w:t>
              </w:r>
            </w:hyperlink>
          </w:p>
          <w:p w:rsidR="0072361D" w:rsidRDefault="0072361D" w:rsidP="00134640"/>
          <w:p w:rsidR="0072361D" w:rsidRDefault="0072361D" w:rsidP="0072361D">
            <w:r>
              <w:t>Where find a variety of hosted Prius owner webpages with many photos.</w:t>
            </w:r>
          </w:p>
          <w:p w:rsidR="0072361D" w:rsidRDefault="0072361D" w:rsidP="0072361D"/>
          <w:p w:rsidR="0072361D" w:rsidRDefault="0072361D" w:rsidP="00134640"/>
        </w:tc>
      </w:tr>
      <w:tr w:rsidR="003102EF">
        <w:tc>
          <w:tcPr>
            <w:tcW w:w="468" w:type="dxa"/>
          </w:tcPr>
          <w:p w:rsidR="003102EF" w:rsidRDefault="003102EF"/>
        </w:tc>
        <w:tc>
          <w:tcPr>
            <w:tcW w:w="2430" w:type="dxa"/>
          </w:tcPr>
          <w:p w:rsidR="003102EF" w:rsidRDefault="003102EF">
            <w:pPr>
              <w:rPr>
                <w:b/>
                <w:sz w:val="24"/>
              </w:rPr>
            </w:pPr>
            <w:r>
              <w:rPr>
                <w:b/>
                <w:sz w:val="24"/>
              </w:rPr>
              <w:t>Graham's website</w:t>
            </w:r>
          </w:p>
        </w:tc>
        <w:tc>
          <w:tcPr>
            <w:tcW w:w="8228" w:type="dxa"/>
          </w:tcPr>
          <w:p w:rsidR="00F23659" w:rsidRDefault="00545963" w:rsidP="00545963">
            <w:pPr>
              <w:autoSpaceDE w:val="0"/>
            </w:pPr>
            <w:r>
              <w:rPr>
                <w:rFonts w:ascii="ZWAdobeF" w:hAnsi="ZWAdobeF" w:cs="ZWAdobeF"/>
                <w:sz w:val="2"/>
                <w:szCs w:val="2"/>
              </w:rPr>
              <w:t>H</w:t>
            </w:r>
            <w:hyperlink r:id="rId98" w:history="1">
              <w:r w:rsidR="00F23659" w:rsidRPr="00AB2838">
                <w:rPr>
                  <w:rStyle w:val="Hyperlink"/>
                </w:rPr>
                <w:t>http://www.ecrostech.com/prius/original/PriusFrames.htm</w:t>
              </w:r>
            </w:hyperlink>
          </w:p>
          <w:p w:rsidR="003102EF" w:rsidRDefault="003102EF"/>
          <w:p w:rsidR="003102EF" w:rsidRDefault="003102EF">
            <w:r>
              <w:t>An owner</w:t>
            </w:r>
            <w:r w:rsidR="00145C3A">
              <w:t>’s</w:t>
            </w:r>
            <w:r>
              <w:t xml:space="preserve"> website that thoroughly documents many aspects of the Prius.</w:t>
            </w:r>
          </w:p>
          <w:p w:rsidR="003102EF" w:rsidRDefault="003102EF"/>
          <w:p w:rsidR="003102EF" w:rsidRDefault="003102EF"/>
        </w:tc>
      </w:tr>
      <w:tr w:rsidR="00801E5A" w:rsidTr="000F24D0">
        <w:tc>
          <w:tcPr>
            <w:tcW w:w="468" w:type="dxa"/>
          </w:tcPr>
          <w:p w:rsidR="00801E5A" w:rsidRDefault="00801E5A" w:rsidP="000F24D0"/>
        </w:tc>
        <w:tc>
          <w:tcPr>
            <w:tcW w:w="2430" w:type="dxa"/>
          </w:tcPr>
          <w:p w:rsidR="00801E5A" w:rsidRDefault="00801E5A" w:rsidP="000F24D0">
            <w:pPr>
              <w:rPr>
                <w:b/>
                <w:sz w:val="24"/>
              </w:rPr>
            </w:pPr>
            <w:smartTag w:uri="urn:schemas-microsoft-com:office:smarttags" w:element="PersonName">
              <w:r>
                <w:rPr>
                  <w:b/>
                  <w:sz w:val="24"/>
                </w:rPr>
                <w:t>john1701a</w:t>
              </w:r>
            </w:smartTag>
            <w:r>
              <w:rPr>
                <w:b/>
                <w:sz w:val="24"/>
              </w:rPr>
              <w:t>'s website</w:t>
            </w:r>
          </w:p>
        </w:tc>
        <w:tc>
          <w:tcPr>
            <w:tcW w:w="8228" w:type="dxa"/>
          </w:tcPr>
          <w:p w:rsidR="00801E5A" w:rsidRDefault="00801E5A" w:rsidP="000F24D0">
            <w:pPr>
              <w:autoSpaceDE w:val="0"/>
            </w:pPr>
            <w:r>
              <w:rPr>
                <w:rFonts w:ascii="ZWAdobeF" w:hAnsi="ZWAdobeF" w:cs="ZWAdobeF"/>
                <w:sz w:val="2"/>
                <w:szCs w:val="2"/>
              </w:rPr>
              <w:t>H</w:t>
            </w:r>
            <w:hyperlink r:id="rId99" w:history="1">
              <w:r>
                <w:rPr>
                  <w:rStyle w:val="Hyperlink"/>
                </w:rPr>
                <w:t>http://john1701a.com</w:t>
              </w:r>
            </w:hyperlink>
          </w:p>
          <w:p w:rsidR="00801E5A" w:rsidRDefault="00801E5A" w:rsidP="000F24D0"/>
          <w:p w:rsidR="00801E5A" w:rsidRDefault="00801E5A" w:rsidP="000F24D0">
            <w:pPr>
              <w:ind w:right="290"/>
            </w:pPr>
            <w:r>
              <w:t xml:space="preserve">This is a very large Prius owner website.  As of </w:t>
            </w:r>
            <w:r w:rsidR="00866580">
              <w:t>2</w:t>
            </w:r>
            <w:r>
              <w:t>/</w:t>
            </w:r>
            <w:r w:rsidR="000D0B01">
              <w:t>1</w:t>
            </w:r>
            <w:r w:rsidR="00866580">
              <w:t>4</w:t>
            </w:r>
            <w:r>
              <w:t>/200</w:t>
            </w:r>
            <w:r w:rsidR="000D0B01">
              <w:t>9</w:t>
            </w:r>
            <w:r>
              <w:t xml:space="preserve"> the combined </w:t>
            </w:r>
            <w:r w:rsidR="009E58F2">
              <w:t xml:space="preserve">Classic &amp; </w:t>
            </w:r>
            <w:r w:rsidR="00210B1D">
              <w:t>Iconic Prius</w:t>
            </w:r>
            <w:r w:rsidR="009E58F2">
              <w:t xml:space="preserve"> content (</w:t>
            </w:r>
            <w:r w:rsidR="00C20717" w:rsidRPr="00C20717">
              <w:t>1</w:t>
            </w:r>
            <w:r w:rsidR="000D0B01">
              <w:t>7</w:t>
            </w:r>
            <w:r w:rsidR="00866580">
              <w:t>2</w:t>
            </w:r>
            <w:r w:rsidR="00C20717">
              <w:t>,</w:t>
            </w:r>
            <w:r w:rsidR="00866580">
              <w:t>275</w:t>
            </w:r>
            <w:r>
              <w:t xml:space="preserve"> miles combined) available consist</w:t>
            </w:r>
            <w:r w:rsidR="00812ECA">
              <w:t>ed</w:t>
            </w:r>
            <w:r>
              <w:t xml:space="preserve"> of:  8</w:t>
            </w:r>
            <w:r w:rsidR="00866580">
              <w:t>76</w:t>
            </w:r>
            <w:r>
              <w:t xml:space="preserve"> webpages, 1</w:t>
            </w:r>
            <w:r w:rsidR="00866580">
              <w:t>683</w:t>
            </w:r>
            <w:r>
              <w:t xml:space="preserve"> digital photos, 1</w:t>
            </w:r>
            <w:r w:rsidR="000D0B01">
              <w:t>8</w:t>
            </w:r>
            <w:r w:rsidR="00FC1E51">
              <w:t>78</w:t>
            </w:r>
            <w:r>
              <w:t xml:space="preserve"> offline pages of personal logs, 83 animations, 66 wallpapers, 1</w:t>
            </w:r>
            <w:r w:rsidR="00C20717">
              <w:t>7</w:t>
            </w:r>
            <w:r>
              <w:t xml:space="preserve"> spreadsheets with graphs, 3</w:t>
            </w:r>
            <w:r w:rsidR="000D0B01">
              <w:t>8</w:t>
            </w:r>
            <w:r>
              <w:t xml:space="preserve"> documents, 6 screen-savers, and </w:t>
            </w:r>
            <w:r w:rsidR="00C20717">
              <w:t>5</w:t>
            </w:r>
            <w:r>
              <w:t xml:space="preserve"> printable calendars, along with a few other Prius related items.  There is also </w:t>
            </w:r>
            <w:r w:rsidR="00A5691D">
              <w:t xml:space="preserve">a collection of </w:t>
            </w:r>
            <w:r w:rsidR="000D0B01">
              <w:t xml:space="preserve">nature </w:t>
            </w:r>
            <w:r>
              <w:t>photos.</w:t>
            </w:r>
          </w:p>
          <w:p w:rsidR="00801E5A" w:rsidRDefault="00801E5A" w:rsidP="000F24D0">
            <w:pPr>
              <w:ind w:right="290"/>
            </w:pPr>
          </w:p>
          <w:p w:rsidR="00801E5A" w:rsidRDefault="00801E5A" w:rsidP="000F24D0"/>
        </w:tc>
      </w:tr>
      <w:tr w:rsidR="003102EF">
        <w:tc>
          <w:tcPr>
            <w:tcW w:w="468" w:type="dxa"/>
          </w:tcPr>
          <w:p w:rsidR="003102EF" w:rsidRDefault="003102EF"/>
        </w:tc>
        <w:tc>
          <w:tcPr>
            <w:tcW w:w="2430" w:type="dxa"/>
          </w:tcPr>
          <w:p w:rsidR="003102EF" w:rsidRDefault="00801E5A">
            <w:pPr>
              <w:rPr>
                <w:b/>
                <w:sz w:val="24"/>
              </w:rPr>
            </w:pPr>
            <w:r>
              <w:rPr>
                <w:b/>
                <w:sz w:val="24"/>
              </w:rPr>
              <w:t>Fuel Economy Guide</w:t>
            </w:r>
          </w:p>
        </w:tc>
        <w:tc>
          <w:tcPr>
            <w:tcW w:w="8228" w:type="dxa"/>
          </w:tcPr>
          <w:p w:rsidR="003102EF" w:rsidRDefault="00661590" w:rsidP="00801E5A">
            <w:pPr>
              <w:ind w:right="290"/>
            </w:pPr>
            <w:hyperlink r:id="rId100" w:history="1">
              <w:r w:rsidR="00801E5A" w:rsidRPr="002E0B52">
                <w:rPr>
                  <w:rStyle w:val="Hyperlink"/>
                </w:rPr>
                <w:t>http://www.fueleconomy.gov/feg/FEG2008.pdf</w:t>
              </w:r>
            </w:hyperlink>
          </w:p>
          <w:p w:rsidR="00801E5A" w:rsidRDefault="00801E5A" w:rsidP="00801E5A">
            <w:pPr>
              <w:ind w:right="290"/>
            </w:pPr>
          </w:p>
          <w:p w:rsidR="00801E5A" w:rsidRDefault="00801E5A" w:rsidP="00801E5A">
            <w:pPr>
              <w:ind w:right="290"/>
            </w:pPr>
            <w:r>
              <w:t>A very informative free publication provided by the EPA to help consumers understand the complex issues involved with fuel economy.</w:t>
            </w:r>
          </w:p>
          <w:p w:rsidR="00A30C91" w:rsidRDefault="00A30C91" w:rsidP="00801E5A">
            <w:pPr>
              <w:ind w:right="290"/>
            </w:pPr>
          </w:p>
        </w:tc>
      </w:tr>
      <w:tr w:rsidR="00C555D9">
        <w:tc>
          <w:tcPr>
            <w:tcW w:w="468" w:type="dxa"/>
          </w:tcPr>
          <w:p w:rsidR="00C555D9" w:rsidRDefault="00C555D9" w:rsidP="004C6CD4"/>
        </w:tc>
        <w:tc>
          <w:tcPr>
            <w:tcW w:w="2430" w:type="dxa"/>
          </w:tcPr>
          <w:p w:rsidR="00C555D9" w:rsidRDefault="00C555D9" w:rsidP="004C6CD4">
            <w:pPr>
              <w:rPr>
                <w:b/>
                <w:sz w:val="24"/>
              </w:rPr>
            </w:pPr>
            <w:r>
              <w:rPr>
                <w:b/>
                <w:sz w:val="24"/>
              </w:rPr>
              <w:t>ScanGaugeII</w:t>
            </w:r>
          </w:p>
        </w:tc>
        <w:tc>
          <w:tcPr>
            <w:tcW w:w="8228" w:type="dxa"/>
          </w:tcPr>
          <w:p w:rsidR="00C555D9" w:rsidRDefault="00F0576A" w:rsidP="005309F3">
            <w:r>
              <w:rPr>
                <w:noProof/>
              </w:rPr>
              <w:drawing>
                <wp:inline distT="0" distB="0" distL="0" distR="0">
                  <wp:extent cx="3690620" cy="1437640"/>
                  <wp:effectExtent l="19050" t="0" r="5080" b="0"/>
                  <wp:docPr id="33" name="Picture 33" descr="ScanGaugeII_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anGaugeII_Amber"/>
                          <pic:cNvPicPr>
                            <a:picLocks noChangeAspect="1" noChangeArrowheads="1"/>
                          </pic:cNvPicPr>
                        </pic:nvPicPr>
                        <pic:blipFill>
                          <a:blip r:embed="rId101"/>
                          <a:srcRect l="2995" t="8205" r="6366" b="12639"/>
                          <a:stretch>
                            <a:fillRect/>
                          </a:stretch>
                        </pic:blipFill>
                        <pic:spPr bwMode="auto">
                          <a:xfrm>
                            <a:off x="0" y="0"/>
                            <a:ext cx="3690620" cy="1437640"/>
                          </a:xfrm>
                          <a:prstGeom prst="rect">
                            <a:avLst/>
                          </a:prstGeom>
                          <a:noFill/>
                          <a:ln w="9525">
                            <a:noFill/>
                            <a:miter lim="800000"/>
                            <a:headEnd/>
                            <a:tailEnd/>
                          </a:ln>
                        </pic:spPr>
                      </pic:pic>
                    </a:graphicData>
                  </a:graphic>
                </wp:inline>
              </w:drawing>
            </w:r>
          </w:p>
          <w:p w:rsidR="00B015D8" w:rsidRDefault="00B015D8" w:rsidP="00B015D8">
            <w:pPr>
              <w:ind w:right="110"/>
            </w:pPr>
            <w:r>
              <w:t xml:space="preserve">This is a scan-tool that provides live data via the standard ODB-II connector found in virtually every car now in use.  That port which you connect it to is the same one the mechanics use to attach their very expensive diagnostic equipment.  When Prius was new, there were no affordable offerings for a device of this sort.  Things have changed.  Owners wanting information beyond what the Multi-Display </w:t>
            </w:r>
            <w:r w:rsidR="00BB7961">
              <w:t>provides</w:t>
            </w:r>
            <w:r w:rsidR="0072361D">
              <w:t xml:space="preserve"> have a very realistic option</w:t>
            </w:r>
            <w:r>
              <w:t xml:space="preserve"> now.</w:t>
            </w:r>
            <w:r w:rsidR="00BB7961">
              <w:t xml:space="preserve">  It’s an empowerment device you’ll grow to really enjoy.</w:t>
            </w:r>
          </w:p>
          <w:p w:rsidR="00FD73FE" w:rsidRDefault="00FD73FE" w:rsidP="00FD73FE"/>
          <w:p w:rsidR="00AF10B3" w:rsidRDefault="00BB7961" w:rsidP="00FD73FE">
            <w:r>
              <w:t xml:space="preserve">The following photo is an example of where the </w:t>
            </w:r>
            <w:r w:rsidR="0072361D">
              <w:t>scan-tool</w:t>
            </w:r>
            <w:r>
              <w:t xml:space="preserve"> could be mounted (using the included adhesive Velcro strips)</w:t>
            </w:r>
            <w:r w:rsidR="0072361D">
              <w:t xml:space="preserve"> in a Prius</w:t>
            </w:r>
            <w:r>
              <w:t>.  Th</w:t>
            </w:r>
            <w:r w:rsidR="009B4F85">
              <w:t>at wire used to connect it is exposed only at the point shown</w:t>
            </w:r>
            <w:r w:rsidR="0072361D">
              <w:t>; the remaining</w:t>
            </w:r>
            <w:r w:rsidR="009B4F85">
              <w:t xml:space="preserve"> neatly tucks behind the water-seal of the door and underneath the steering-wheel up to the data-port.  The setup is simple plug &amp; play that takes only a few minutes without any tools.</w:t>
            </w:r>
          </w:p>
          <w:p w:rsidR="00AF10B3" w:rsidRDefault="00AF10B3" w:rsidP="00FD73FE"/>
          <w:p w:rsidR="00AF10B3" w:rsidRDefault="00F0576A" w:rsidP="00FD73FE">
            <w:r>
              <w:rPr>
                <w:noProof/>
              </w:rPr>
              <w:drawing>
                <wp:inline distT="0" distB="0" distL="0" distR="0">
                  <wp:extent cx="5081905" cy="3816350"/>
                  <wp:effectExtent l="19050" t="0" r="4445" b="0"/>
                  <wp:docPr id="34" name="Picture 34" descr="Prius_ScanGaug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rius_ScanGaugeII"/>
                          <pic:cNvPicPr>
                            <a:picLocks noChangeAspect="1" noChangeArrowheads="1"/>
                          </pic:cNvPicPr>
                        </pic:nvPicPr>
                        <pic:blipFill>
                          <a:blip r:embed="rId102"/>
                          <a:srcRect/>
                          <a:stretch>
                            <a:fillRect/>
                          </a:stretch>
                        </pic:blipFill>
                        <pic:spPr bwMode="auto">
                          <a:xfrm>
                            <a:off x="0" y="0"/>
                            <a:ext cx="5081905" cy="3816350"/>
                          </a:xfrm>
                          <a:prstGeom prst="rect">
                            <a:avLst/>
                          </a:prstGeom>
                          <a:noFill/>
                          <a:ln w="9525">
                            <a:noFill/>
                            <a:miter lim="800000"/>
                            <a:headEnd/>
                            <a:tailEnd/>
                          </a:ln>
                        </pic:spPr>
                      </pic:pic>
                    </a:graphicData>
                  </a:graphic>
                </wp:inline>
              </w:drawing>
            </w:r>
          </w:p>
          <w:p w:rsidR="00AF10B3" w:rsidRDefault="00AF10B3" w:rsidP="00FD73FE"/>
          <w:p w:rsidR="00AF10B3" w:rsidRDefault="003C1A29" w:rsidP="00FD73FE">
            <w:r w:rsidRPr="003C1A29">
              <w:rPr>
                <w:b/>
              </w:rPr>
              <w:t>RPM</w:t>
            </w:r>
            <w:r>
              <w:t xml:space="preserve">, </w:t>
            </w:r>
            <w:r w:rsidRPr="003C1A29">
              <w:rPr>
                <w:b/>
              </w:rPr>
              <w:t>MPG</w:t>
            </w:r>
            <w:r>
              <w:t xml:space="preserve">, </w:t>
            </w:r>
            <w:r w:rsidRPr="003C1A29">
              <w:rPr>
                <w:b/>
              </w:rPr>
              <w:t>MPH</w:t>
            </w:r>
            <w:r>
              <w:t xml:space="preserve">, and </w:t>
            </w:r>
            <w:r w:rsidRPr="003C1A29">
              <w:rPr>
                <w:b/>
              </w:rPr>
              <w:t>Coolant-Temperature</w:t>
            </w:r>
            <w:r>
              <w:t xml:space="preserve"> are the data that Prius owners are typically drawn to.  There are 8 other gauge options to choose from.  There are also 11 values which can be setup for automatic tracking for 4 sets of trip data.</w:t>
            </w:r>
          </w:p>
          <w:p w:rsidR="003C1A29" w:rsidRDefault="003C1A29" w:rsidP="00FD73FE"/>
          <w:p w:rsidR="003C1A29" w:rsidRDefault="003C1A29" w:rsidP="00FD73FE">
            <w:r>
              <w:t>“</w:t>
            </w:r>
            <w:r w:rsidRPr="003C1A29">
              <w:rPr>
                <w:b/>
              </w:rPr>
              <w:t>Check Engine</w:t>
            </w:r>
            <w:r>
              <w:t xml:space="preserve">” codes can also be </w:t>
            </w:r>
            <w:r w:rsidR="00063E10">
              <w:t xml:space="preserve">both </w:t>
            </w:r>
            <w:r>
              <w:t>read</w:t>
            </w:r>
            <w:r w:rsidR="00063E10">
              <w:t xml:space="preserve"> and cleared.  That’</w:t>
            </w:r>
            <w:r w:rsidR="008D14C2">
              <w:t>s very informative, allowing you to easily distinguish the difference between a simple error (like not tightening the fuel-cap enough) to a genuine part failure.</w:t>
            </w:r>
          </w:p>
          <w:p w:rsidR="00AF10B3" w:rsidRDefault="00AF10B3" w:rsidP="00FD73FE"/>
          <w:p w:rsidR="00B015D8" w:rsidRDefault="008D14C2" w:rsidP="00B015D8">
            <w:r>
              <w:t xml:space="preserve">The color of the backlighting for the display itself can be changed too, by just selecting a different one from the </w:t>
            </w:r>
            <w:r w:rsidR="0008349B">
              <w:t>extensive menu of options.</w:t>
            </w:r>
          </w:p>
          <w:p w:rsidR="0008349B" w:rsidRDefault="0008349B" w:rsidP="00B015D8"/>
          <w:p w:rsidR="0008349B" w:rsidRDefault="00545963" w:rsidP="00545963">
            <w:pPr>
              <w:autoSpaceDE w:val="0"/>
            </w:pPr>
            <w:r>
              <w:rPr>
                <w:rFonts w:ascii="ZWAdobeF" w:hAnsi="ZWAdobeF" w:cs="ZWAdobeF"/>
                <w:sz w:val="2"/>
                <w:szCs w:val="2"/>
              </w:rPr>
              <w:t>H</w:t>
            </w:r>
            <w:hyperlink r:id="rId103" w:history="1">
              <w:r w:rsidR="0008349B" w:rsidRPr="00B56680">
                <w:rPr>
                  <w:rStyle w:val="Hyperlink"/>
                </w:rPr>
                <w:t>http://www.scangauge.com</w:t>
              </w:r>
            </w:hyperlink>
            <w:r>
              <w:rPr>
                <w:rFonts w:ascii="ZWAdobeF" w:hAnsi="ZWAdobeF" w:cs="ZWAdobeF"/>
                <w:sz w:val="2"/>
                <w:szCs w:val="2"/>
              </w:rPr>
              <w:t>H</w:t>
            </w:r>
            <w:r w:rsidR="0008349B">
              <w:t xml:space="preserve"> for more information and to purchase ($169.95 including shipping).</w:t>
            </w:r>
          </w:p>
          <w:p w:rsidR="0008349B" w:rsidRDefault="0008349B" w:rsidP="005309F3"/>
        </w:tc>
      </w:tr>
    </w:tbl>
    <w:p w:rsidR="00D63C3E" w:rsidRDefault="00D63C3E" w:rsidP="00D63C3E">
      <w:bookmarkStart w:id="237" w:name="_Toc117226161"/>
    </w:p>
    <w:p w:rsidR="007016F1" w:rsidRDefault="00F72D62" w:rsidP="007016F1">
      <w:pPr>
        <w:rPr>
          <w:sz w:val="4"/>
        </w:rPr>
      </w:pPr>
      <w:r>
        <w:rPr>
          <w:i/>
          <w:iCs/>
          <w:color w:val="0000FF"/>
          <w:sz w:val="32"/>
        </w:rPr>
        <w:br w:type="page"/>
      </w:r>
      <w:bookmarkEnd w:id="237"/>
    </w:p>
    <w:p w:rsidR="007016F1" w:rsidRDefault="007016F1" w:rsidP="00545963">
      <w:pPr>
        <w:pStyle w:val="Heading2"/>
        <w:autoSpaceDE w:val="0"/>
        <w:rPr>
          <w:i w:val="0"/>
          <w:iCs w:val="0"/>
          <w:color w:val="0000FF"/>
          <w:sz w:val="32"/>
        </w:rPr>
      </w:pPr>
      <w:bookmarkStart w:id="238" w:name="_Toc168482309"/>
      <w:bookmarkStart w:id="239" w:name="_Toc224578833"/>
      <w:r>
        <w:rPr>
          <w:i w:val="0"/>
          <w:iCs w:val="0"/>
          <w:color w:val="0000FF"/>
          <w:sz w:val="32"/>
        </w:rPr>
        <w:lastRenderedPageBreak/>
        <w:t>Informational Materials</w:t>
      </w:r>
      <w:bookmarkEnd w:id="238"/>
      <w:bookmarkEnd w:id="239"/>
    </w:p>
    <w:p w:rsidR="007016F1" w:rsidRDefault="007016F1" w:rsidP="007016F1"/>
    <w:tbl>
      <w:tblPr>
        <w:tblW w:w="11126" w:type="dxa"/>
        <w:tblLayout w:type="fixed"/>
        <w:tblLook w:val="0000"/>
      </w:tblPr>
      <w:tblGrid>
        <w:gridCol w:w="468"/>
        <w:gridCol w:w="2610"/>
        <w:gridCol w:w="4140"/>
        <w:gridCol w:w="3908"/>
      </w:tblGrid>
      <w:tr w:rsidR="007016F1">
        <w:tc>
          <w:tcPr>
            <w:tcW w:w="468" w:type="dxa"/>
            <w:vMerge w:val="restart"/>
          </w:tcPr>
          <w:p w:rsidR="007016F1" w:rsidRDefault="007016F1" w:rsidP="00450B33"/>
        </w:tc>
        <w:tc>
          <w:tcPr>
            <w:tcW w:w="2610" w:type="dxa"/>
            <w:vMerge w:val="restart"/>
          </w:tcPr>
          <w:p w:rsidR="007016F1" w:rsidRDefault="005E0B2A" w:rsidP="00450B33">
            <w:pPr>
              <w:rPr>
                <w:b/>
                <w:sz w:val="24"/>
              </w:rPr>
            </w:pPr>
            <w:r>
              <w:rPr>
                <w:b/>
                <w:sz w:val="24"/>
              </w:rPr>
              <w:t xml:space="preserve">Info-Sheet  </w:t>
            </w:r>
            <w:r>
              <w:rPr>
                <w:b/>
              </w:rPr>
              <w:t>(Iconic)</w:t>
            </w:r>
          </w:p>
        </w:tc>
        <w:tc>
          <w:tcPr>
            <w:tcW w:w="8048" w:type="dxa"/>
            <w:gridSpan w:val="2"/>
          </w:tcPr>
          <w:p w:rsidR="007016F1" w:rsidRPr="007A4A82" w:rsidRDefault="00F0576A" w:rsidP="00395B18">
            <w:pPr>
              <w:ind w:left="162"/>
            </w:pPr>
            <w:r>
              <w:rPr>
                <w:noProof/>
              </w:rPr>
              <w:drawing>
                <wp:inline distT="0" distB="0" distL="0" distR="0">
                  <wp:extent cx="1645920" cy="2128723"/>
                  <wp:effectExtent l="171450" t="133350" r="144780" b="138227"/>
                  <wp:docPr id="35" name="Picture 35" descr="Prius_Info-Sheet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us_Info-Sheet_front"/>
                          <pic:cNvPicPr>
                            <a:picLocks noChangeAspect="1" noChangeArrowheads="1"/>
                          </pic:cNvPicPr>
                        </pic:nvPicPr>
                        <pic:blipFill>
                          <a:blip r:embed="rId104"/>
                          <a:stretch>
                            <a:fillRect/>
                          </a:stretch>
                        </pic:blipFill>
                        <pic:spPr bwMode="auto">
                          <a:xfrm>
                            <a:off x="0" y="0"/>
                            <a:ext cx="1645920" cy="2128723"/>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7016F1">
              <w:t xml:space="preserve">      </w:t>
            </w:r>
            <w:r>
              <w:rPr>
                <w:noProof/>
              </w:rPr>
              <w:drawing>
                <wp:inline distT="0" distB="0" distL="0" distR="0">
                  <wp:extent cx="1645920" cy="2128723"/>
                  <wp:effectExtent l="171450" t="133350" r="144780" b="138227"/>
                  <wp:docPr id="36" name="Picture 36" descr="Prius_Info-Sheet_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rius_Info-Sheet_back"/>
                          <pic:cNvPicPr>
                            <a:picLocks noChangeAspect="1" noChangeArrowheads="1"/>
                          </pic:cNvPicPr>
                        </pic:nvPicPr>
                        <pic:blipFill>
                          <a:blip r:embed="rId105"/>
                          <a:stretch>
                            <a:fillRect/>
                          </a:stretch>
                        </pic:blipFill>
                        <pic:spPr bwMode="auto">
                          <a:xfrm>
                            <a:off x="0" y="0"/>
                            <a:ext cx="1645920" cy="2128723"/>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7016F1">
        <w:tc>
          <w:tcPr>
            <w:tcW w:w="468" w:type="dxa"/>
            <w:vMerge/>
          </w:tcPr>
          <w:p w:rsidR="007016F1" w:rsidRDefault="007016F1" w:rsidP="00450B33"/>
        </w:tc>
        <w:tc>
          <w:tcPr>
            <w:tcW w:w="2610" w:type="dxa"/>
            <w:vMerge/>
          </w:tcPr>
          <w:p w:rsidR="007016F1" w:rsidRDefault="007016F1" w:rsidP="00450B33">
            <w:pPr>
              <w:rPr>
                <w:b/>
                <w:sz w:val="24"/>
              </w:rPr>
            </w:pPr>
          </w:p>
        </w:tc>
        <w:tc>
          <w:tcPr>
            <w:tcW w:w="8048" w:type="dxa"/>
            <w:gridSpan w:val="2"/>
          </w:tcPr>
          <w:p w:rsidR="007016F1" w:rsidRDefault="007016F1" w:rsidP="00450B33"/>
          <w:p w:rsidR="007016F1" w:rsidRDefault="007016F1" w:rsidP="002B5D07">
            <w:pPr>
              <w:ind w:left="252"/>
            </w:pPr>
            <w:r>
              <w:t>For an illustrated summary, refer to this document.  It serves as a convenient means of introduction to all aspects of Prius.</w:t>
            </w:r>
          </w:p>
          <w:p w:rsidR="007016F1" w:rsidRDefault="007016F1" w:rsidP="00450B33">
            <w:pPr>
              <w:ind w:left="576"/>
            </w:pPr>
          </w:p>
          <w:p w:rsidR="007016F1" w:rsidRDefault="00545963" w:rsidP="00545963">
            <w:pPr>
              <w:autoSpaceDE w:val="0"/>
              <w:ind w:left="252"/>
              <w:rPr>
                <w:sz w:val="18"/>
              </w:rPr>
            </w:pPr>
            <w:r>
              <w:rPr>
                <w:rFonts w:ascii="ZWAdobeF" w:hAnsi="ZWAdobeF" w:cs="ZWAdobeF"/>
                <w:sz w:val="2"/>
                <w:szCs w:val="2"/>
              </w:rPr>
              <w:t>H</w:t>
            </w:r>
            <w:hyperlink r:id="rId106" w:history="1">
              <w:r w:rsidR="002B5D07" w:rsidRPr="00502C10">
                <w:rPr>
                  <w:rStyle w:val="Hyperlink"/>
                  <w:sz w:val="18"/>
                </w:rPr>
                <w:t>http://john1701a.com/prius/prius-infosheet.htm</w:t>
              </w:r>
            </w:hyperlink>
          </w:p>
          <w:p w:rsidR="007016F1" w:rsidRPr="00C84FD6" w:rsidRDefault="007016F1" w:rsidP="00450B33">
            <w:pPr>
              <w:ind w:left="576"/>
              <w:rPr>
                <w:sz w:val="18"/>
              </w:rPr>
            </w:pPr>
          </w:p>
          <w:p w:rsidR="007016F1" w:rsidRPr="00C84FD6" w:rsidRDefault="007016F1" w:rsidP="00450B33">
            <w:pPr>
              <w:ind w:left="612"/>
            </w:pPr>
          </w:p>
        </w:tc>
      </w:tr>
      <w:tr w:rsidR="007016F1">
        <w:tc>
          <w:tcPr>
            <w:tcW w:w="468" w:type="dxa"/>
          </w:tcPr>
          <w:p w:rsidR="007016F1" w:rsidRDefault="007016F1" w:rsidP="00450B33"/>
        </w:tc>
        <w:tc>
          <w:tcPr>
            <w:tcW w:w="2610" w:type="dxa"/>
          </w:tcPr>
          <w:p w:rsidR="007016F1" w:rsidRDefault="007016F1" w:rsidP="00450B33">
            <w:pPr>
              <w:rPr>
                <w:b/>
                <w:sz w:val="24"/>
              </w:rPr>
            </w:pPr>
            <w:r>
              <w:rPr>
                <w:b/>
                <w:sz w:val="24"/>
              </w:rPr>
              <w:t>Energy Flow</w:t>
            </w:r>
          </w:p>
        </w:tc>
        <w:tc>
          <w:tcPr>
            <w:tcW w:w="4140" w:type="dxa"/>
          </w:tcPr>
          <w:p w:rsidR="007016F1" w:rsidRDefault="00F0576A" w:rsidP="00450B33">
            <w:pPr>
              <w:jc w:val="center"/>
            </w:pPr>
            <w:r>
              <w:rPr>
                <w:noProof/>
              </w:rPr>
              <w:drawing>
                <wp:inline distT="0" distB="0" distL="0" distR="0">
                  <wp:extent cx="2029968" cy="1613477"/>
                  <wp:effectExtent l="133350" t="133350" r="160782" b="139123"/>
                  <wp:docPr id="37" name="Picture 37" descr="Prius_Energy-Flow_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ius_Energy-Flow_document"/>
                          <pic:cNvPicPr>
                            <a:picLocks noChangeAspect="1" noChangeArrowheads="1"/>
                          </pic:cNvPicPr>
                        </pic:nvPicPr>
                        <pic:blipFill>
                          <a:blip r:embed="rId107"/>
                          <a:srcRect/>
                          <a:stretch>
                            <a:fillRect/>
                          </a:stretch>
                        </pic:blipFill>
                        <pic:spPr bwMode="auto">
                          <a:xfrm>
                            <a:off x="0" y="0"/>
                            <a:ext cx="2029968" cy="1613477"/>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BA2905">
            <w:pPr>
              <w:ind w:left="576"/>
              <w:rPr>
                <w:sz w:val="26"/>
              </w:rPr>
            </w:pPr>
          </w:p>
          <w:p w:rsidR="007016F1" w:rsidRDefault="007016F1" w:rsidP="00450B33"/>
        </w:tc>
        <w:tc>
          <w:tcPr>
            <w:tcW w:w="3908" w:type="dxa"/>
          </w:tcPr>
          <w:p w:rsidR="007016F1" w:rsidRPr="007D0A20" w:rsidRDefault="007016F1" w:rsidP="00450B33">
            <w:pPr>
              <w:rPr>
                <w:sz w:val="16"/>
              </w:rPr>
            </w:pPr>
          </w:p>
          <w:p w:rsidR="007016F1" w:rsidRDefault="007016F1" w:rsidP="00450B33"/>
          <w:p w:rsidR="007016F1" w:rsidRDefault="007016F1" w:rsidP="00450B33"/>
          <w:p w:rsidR="007016F1" w:rsidRDefault="007016F1" w:rsidP="00450B33">
            <w:r>
              <w:t>For a basic understanding of the energy flow within the Prius hybrid system, download a copy of this document.  Each of the major components are identified and the connection of each is explained in an easy to read format.</w:t>
            </w:r>
          </w:p>
          <w:p w:rsidR="007016F1" w:rsidRDefault="007016F1" w:rsidP="00450B33"/>
          <w:p w:rsidR="007016F1" w:rsidRPr="001F56BE" w:rsidRDefault="00545963" w:rsidP="00545963">
            <w:pPr>
              <w:autoSpaceDE w:val="0"/>
              <w:rPr>
                <w:sz w:val="18"/>
              </w:rPr>
            </w:pPr>
            <w:r>
              <w:rPr>
                <w:rFonts w:ascii="ZWAdobeF" w:hAnsi="ZWAdobeF" w:cs="ZWAdobeF"/>
                <w:sz w:val="2"/>
                <w:szCs w:val="2"/>
              </w:rPr>
              <w:t>H</w:t>
            </w:r>
            <w:hyperlink r:id="rId108" w:history="1">
              <w:r w:rsidR="007016F1" w:rsidRPr="001F56BE">
                <w:rPr>
                  <w:rStyle w:val="Hyperlink"/>
                  <w:sz w:val="18"/>
                </w:rPr>
                <w:t>http://john1701a.com/prius/prius-energy.htm</w:t>
              </w:r>
            </w:hyperlink>
          </w:p>
          <w:p w:rsidR="007016F1" w:rsidRPr="00A2133E" w:rsidRDefault="007016F1" w:rsidP="00450B33"/>
        </w:tc>
      </w:tr>
      <w:tr w:rsidR="007016F1">
        <w:tc>
          <w:tcPr>
            <w:tcW w:w="468" w:type="dxa"/>
          </w:tcPr>
          <w:p w:rsidR="007016F1" w:rsidRDefault="007016F1" w:rsidP="00450B33"/>
        </w:tc>
        <w:tc>
          <w:tcPr>
            <w:tcW w:w="2610" w:type="dxa"/>
          </w:tcPr>
          <w:p w:rsidR="007016F1" w:rsidRDefault="007016F1" w:rsidP="00450B33">
            <w:pPr>
              <w:rPr>
                <w:b/>
                <w:sz w:val="24"/>
              </w:rPr>
            </w:pPr>
            <w:r>
              <w:rPr>
                <w:b/>
                <w:sz w:val="24"/>
              </w:rPr>
              <w:t>Power-Split-Device</w:t>
            </w:r>
          </w:p>
        </w:tc>
        <w:tc>
          <w:tcPr>
            <w:tcW w:w="4140" w:type="dxa"/>
          </w:tcPr>
          <w:p w:rsidR="007016F1" w:rsidRDefault="00F0576A" w:rsidP="00395B18">
            <w:pPr>
              <w:ind w:left="162"/>
            </w:pPr>
            <w:r>
              <w:rPr>
                <w:noProof/>
              </w:rPr>
              <w:drawing>
                <wp:inline distT="0" distB="0" distL="0" distR="0">
                  <wp:extent cx="1769110" cy="2272665"/>
                  <wp:effectExtent l="152400" t="133350" r="154940" b="127635"/>
                  <wp:docPr id="38" name="Picture 38" descr="Prius_Power-Split-Device_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ius_Power-Split-Device_document"/>
                          <pic:cNvPicPr>
                            <a:picLocks noChangeAspect="1" noChangeArrowheads="1"/>
                          </pic:cNvPicPr>
                        </pic:nvPicPr>
                        <pic:blipFill>
                          <a:blip r:embed="rId109"/>
                          <a:srcRect/>
                          <a:stretch>
                            <a:fillRect/>
                          </a:stretch>
                        </pic:blipFill>
                        <pic:spPr bwMode="auto">
                          <a:xfrm>
                            <a:off x="0" y="0"/>
                            <a:ext cx="1769110" cy="22726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BA2905">
            <w:pPr>
              <w:ind w:left="576"/>
              <w:rPr>
                <w:sz w:val="26"/>
              </w:rPr>
            </w:pPr>
          </w:p>
          <w:p w:rsidR="007016F1" w:rsidRDefault="007016F1" w:rsidP="00450B33"/>
        </w:tc>
        <w:tc>
          <w:tcPr>
            <w:tcW w:w="3908" w:type="dxa"/>
          </w:tcPr>
          <w:p w:rsidR="007016F1" w:rsidRPr="007D0A20" w:rsidRDefault="007016F1" w:rsidP="00450B33">
            <w:pPr>
              <w:rPr>
                <w:sz w:val="18"/>
              </w:rPr>
            </w:pPr>
          </w:p>
          <w:p w:rsidR="007016F1" w:rsidRDefault="007016F1" w:rsidP="00450B33"/>
          <w:p w:rsidR="007016F1" w:rsidRDefault="007016F1" w:rsidP="00450B33"/>
          <w:p w:rsidR="007016F1" w:rsidRDefault="007016F1" w:rsidP="00450B33"/>
          <w:p w:rsidR="007016F1" w:rsidRDefault="007016F1" w:rsidP="00450B33">
            <w:r>
              <w:t>For information about the heart of the hybrid system, read this document.  This special device within Prius entirely eliminates the need for a traditional transmission.  It is how the 2 electric motors and gasoline engine are able to seamlessly interact with each other.</w:t>
            </w:r>
          </w:p>
          <w:p w:rsidR="007016F1" w:rsidRDefault="007016F1" w:rsidP="00450B33"/>
          <w:p w:rsidR="007016F1" w:rsidRPr="001F56BE" w:rsidRDefault="00545963" w:rsidP="00545963">
            <w:pPr>
              <w:autoSpaceDE w:val="0"/>
              <w:rPr>
                <w:sz w:val="18"/>
              </w:rPr>
            </w:pPr>
            <w:r>
              <w:rPr>
                <w:rFonts w:ascii="ZWAdobeF" w:hAnsi="ZWAdobeF" w:cs="ZWAdobeF"/>
                <w:sz w:val="2"/>
                <w:szCs w:val="2"/>
              </w:rPr>
              <w:t>H</w:t>
            </w:r>
            <w:hyperlink r:id="rId110" w:history="1">
              <w:r w:rsidR="007016F1" w:rsidRPr="001F56BE">
                <w:rPr>
                  <w:rStyle w:val="Hyperlink"/>
                  <w:sz w:val="18"/>
                </w:rPr>
                <w:t>http://john1701a.com/prius/prius-psd.htm</w:t>
              </w:r>
            </w:hyperlink>
          </w:p>
          <w:p w:rsidR="007016F1" w:rsidRDefault="007016F1" w:rsidP="00450B33"/>
        </w:tc>
      </w:tr>
      <w:tr w:rsidR="007016F1">
        <w:tc>
          <w:tcPr>
            <w:tcW w:w="468" w:type="dxa"/>
            <w:vMerge w:val="restart"/>
          </w:tcPr>
          <w:p w:rsidR="007016F1" w:rsidRDefault="007016F1" w:rsidP="00450B33"/>
        </w:tc>
        <w:tc>
          <w:tcPr>
            <w:tcW w:w="2610" w:type="dxa"/>
            <w:vMerge w:val="restart"/>
          </w:tcPr>
          <w:p w:rsidR="007016F1" w:rsidRDefault="007016F1" w:rsidP="00450B33">
            <w:pPr>
              <w:rPr>
                <w:b/>
                <w:sz w:val="24"/>
              </w:rPr>
            </w:pPr>
            <w:r>
              <w:rPr>
                <w:b/>
                <w:sz w:val="24"/>
              </w:rPr>
              <w:t>PSD  (details)</w:t>
            </w:r>
          </w:p>
        </w:tc>
        <w:tc>
          <w:tcPr>
            <w:tcW w:w="8048" w:type="dxa"/>
            <w:gridSpan w:val="2"/>
          </w:tcPr>
          <w:p w:rsidR="007016F1" w:rsidRPr="007A4A82" w:rsidRDefault="00F0576A" w:rsidP="00395B18">
            <w:pPr>
              <w:ind w:left="72"/>
            </w:pPr>
            <w:r>
              <w:rPr>
                <w:noProof/>
              </w:rPr>
              <w:drawing>
                <wp:inline distT="0" distB="0" distL="0" distR="0">
                  <wp:extent cx="1280160" cy="1660652"/>
                  <wp:effectExtent l="190500" t="114300" r="167640" b="110998"/>
                  <wp:docPr id="39" name="Picture 39" descr="Prius_Power-Split-Device_detail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rius_Power-Split-Device_details_01"/>
                          <pic:cNvPicPr>
                            <a:picLocks noChangeAspect="1" noChangeArrowheads="1"/>
                          </pic:cNvPicPr>
                        </pic:nvPicPr>
                        <pic:blipFill>
                          <a:blip r:embed="rId111"/>
                          <a:srcRect/>
                          <a:stretch>
                            <a:fillRect/>
                          </a:stretch>
                        </pic:blipFill>
                        <pic:spPr bwMode="auto">
                          <a:xfrm>
                            <a:off x="0" y="0"/>
                            <a:ext cx="1280160" cy="166065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extent cx="1280160" cy="1660652"/>
                  <wp:effectExtent l="190500" t="114300" r="167640" b="110998"/>
                  <wp:docPr id="40" name="Picture 40" descr="Prius_Power-Split-Device_details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ius_Power-Split-Device_details_02"/>
                          <pic:cNvPicPr>
                            <a:picLocks noChangeAspect="1" noChangeArrowheads="1"/>
                          </pic:cNvPicPr>
                        </pic:nvPicPr>
                        <pic:blipFill>
                          <a:blip r:embed="rId112"/>
                          <a:srcRect/>
                          <a:stretch>
                            <a:fillRect/>
                          </a:stretch>
                        </pic:blipFill>
                        <pic:spPr bwMode="auto">
                          <a:xfrm>
                            <a:off x="0" y="0"/>
                            <a:ext cx="1280160" cy="166065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extent cx="1280160" cy="1660652"/>
                  <wp:effectExtent l="190500" t="114300" r="167640" b="110998"/>
                  <wp:docPr id="41" name="Picture 41" descr="Prius_Power-Split-Device_details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ius_Power-Split-Device_details_06"/>
                          <pic:cNvPicPr>
                            <a:picLocks noChangeAspect="1" noChangeArrowheads="1"/>
                          </pic:cNvPicPr>
                        </pic:nvPicPr>
                        <pic:blipFill>
                          <a:blip r:embed="rId113"/>
                          <a:srcRect/>
                          <a:stretch>
                            <a:fillRect/>
                          </a:stretch>
                        </pic:blipFill>
                        <pic:spPr bwMode="auto">
                          <a:xfrm>
                            <a:off x="0" y="0"/>
                            <a:ext cx="1280160" cy="166065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7016F1">
        <w:tc>
          <w:tcPr>
            <w:tcW w:w="468" w:type="dxa"/>
            <w:vMerge/>
          </w:tcPr>
          <w:p w:rsidR="007016F1" w:rsidRDefault="007016F1" w:rsidP="00450B33"/>
        </w:tc>
        <w:tc>
          <w:tcPr>
            <w:tcW w:w="2610" w:type="dxa"/>
            <w:vMerge/>
          </w:tcPr>
          <w:p w:rsidR="007016F1" w:rsidRDefault="007016F1" w:rsidP="00450B33">
            <w:pPr>
              <w:rPr>
                <w:b/>
                <w:sz w:val="24"/>
              </w:rPr>
            </w:pPr>
          </w:p>
        </w:tc>
        <w:tc>
          <w:tcPr>
            <w:tcW w:w="8048" w:type="dxa"/>
            <w:gridSpan w:val="2"/>
          </w:tcPr>
          <w:p w:rsidR="007016F1" w:rsidRDefault="007016F1" w:rsidP="00450B33"/>
          <w:p w:rsidR="007016F1" w:rsidRDefault="007016F1" w:rsidP="00450B33">
            <w:pPr>
              <w:ind w:left="162" w:right="230"/>
            </w:pPr>
            <w:r>
              <w:t>This document provides a more in-depth look at the PSD.  Without being overly technical, the illustrations describe how the wide variety of movements within the device relate to the operation of the hybrid vehicle.</w:t>
            </w:r>
          </w:p>
          <w:p w:rsidR="007016F1" w:rsidRDefault="007016F1" w:rsidP="00450B33"/>
          <w:p w:rsidR="007016F1" w:rsidRDefault="00545963" w:rsidP="00545963">
            <w:pPr>
              <w:autoSpaceDE w:val="0"/>
              <w:ind w:left="162"/>
              <w:rPr>
                <w:sz w:val="18"/>
              </w:rPr>
            </w:pPr>
            <w:r>
              <w:rPr>
                <w:rFonts w:ascii="ZWAdobeF" w:hAnsi="ZWAdobeF" w:cs="ZWAdobeF"/>
                <w:sz w:val="2"/>
                <w:szCs w:val="2"/>
              </w:rPr>
              <w:t>H</w:t>
            </w:r>
            <w:hyperlink r:id="rId114" w:history="1">
              <w:r w:rsidR="007016F1" w:rsidRPr="001F56BE">
                <w:rPr>
                  <w:rStyle w:val="Hyperlink"/>
                  <w:sz w:val="18"/>
                </w:rPr>
                <w:t>http://john1701a.com/prius/prius-psd</w:t>
              </w:r>
              <w:r w:rsidR="007016F1">
                <w:rPr>
                  <w:rStyle w:val="Hyperlink"/>
                  <w:sz w:val="18"/>
                </w:rPr>
                <w:t>_details</w:t>
              </w:r>
              <w:r w:rsidR="007016F1" w:rsidRPr="001F56BE">
                <w:rPr>
                  <w:rStyle w:val="Hyperlink"/>
                  <w:sz w:val="18"/>
                </w:rPr>
                <w:t>.htm</w:t>
              </w:r>
            </w:hyperlink>
            <w:r>
              <w:rPr>
                <w:rFonts w:ascii="ZWAdobeF" w:hAnsi="ZWAdobeF" w:cs="ZWAdobeF"/>
                <w:sz w:val="2"/>
                <w:szCs w:val="2"/>
              </w:rPr>
              <w:t>H</w:t>
            </w:r>
            <w:r w:rsidR="007016F1">
              <w:rPr>
                <w:sz w:val="18"/>
              </w:rPr>
              <w:t xml:space="preserve"> </w:t>
            </w:r>
          </w:p>
          <w:p w:rsidR="007016F1" w:rsidRPr="00D63C3E" w:rsidRDefault="007016F1" w:rsidP="00450B33">
            <w:pPr>
              <w:rPr>
                <w:sz w:val="18"/>
              </w:rPr>
            </w:pPr>
          </w:p>
          <w:p w:rsidR="007016F1" w:rsidRDefault="007016F1" w:rsidP="00450B33"/>
        </w:tc>
      </w:tr>
      <w:tr w:rsidR="007016F1">
        <w:tc>
          <w:tcPr>
            <w:tcW w:w="468" w:type="dxa"/>
          </w:tcPr>
          <w:p w:rsidR="007016F1" w:rsidRDefault="007016F1" w:rsidP="00450B33"/>
        </w:tc>
        <w:tc>
          <w:tcPr>
            <w:tcW w:w="2610" w:type="dxa"/>
          </w:tcPr>
          <w:p w:rsidR="007016F1" w:rsidRPr="00B52DF1" w:rsidRDefault="007016F1" w:rsidP="00450B33">
            <w:pPr>
              <w:rPr>
                <w:b/>
                <w:sz w:val="23"/>
                <w:szCs w:val="23"/>
              </w:rPr>
            </w:pPr>
            <w:r w:rsidRPr="00B52DF1">
              <w:rPr>
                <w:b/>
                <w:sz w:val="23"/>
                <w:szCs w:val="23"/>
              </w:rPr>
              <w:t xml:space="preserve">Understanding </w:t>
            </w:r>
            <w:r>
              <w:rPr>
                <w:b/>
                <w:sz w:val="23"/>
                <w:szCs w:val="23"/>
              </w:rPr>
              <w:t>Hybrid</w:t>
            </w:r>
            <w:r w:rsidRPr="00B52DF1">
              <w:rPr>
                <w:b/>
                <w:sz w:val="23"/>
                <w:szCs w:val="23"/>
              </w:rPr>
              <w:t>s</w:t>
            </w:r>
          </w:p>
        </w:tc>
        <w:tc>
          <w:tcPr>
            <w:tcW w:w="4140" w:type="dxa"/>
          </w:tcPr>
          <w:p w:rsidR="007016F1" w:rsidRDefault="00F0576A" w:rsidP="00395B18">
            <w:pPr>
              <w:ind w:left="162"/>
            </w:pPr>
            <w:r>
              <w:rPr>
                <w:noProof/>
              </w:rPr>
              <w:drawing>
                <wp:inline distT="0" distB="0" distL="0" distR="0">
                  <wp:extent cx="1755775" cy="2272665"/>
                  <wp:effectExtent l="152400" t="133350" r="149225" b="127635"/>
                  <wp:docPr id="42" name="Picture 42" descr="Prius_Understanding-Hybr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rius_Understanding-Hybrids"/>
                          <pic:cNvPicPr>
                            <a:picLocks noChangeAspect="1" noChangeArrowheads="1"/>
                          </pic:cNvPicPr>
                        </pic:nvPicPr>
                        <pic:blipFill>
                          <a:blip r:embed="rId115"/>
                          <a:srcRect/>
                          <a:stretch>
                            <a:fillRect/>
                          </a:stretch>
                        </pic:blipFill>
                        <pic:spPr bwMode="auto">
                          <a:xfrm>
                            <a:off x="0" y="0"/>
                            <a:ext cx="1755775" cy="22726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016F1" w:rsidRPr="00533334" w:rsidRDefault="007016F1" w:rsidP="00450B33">
            <w:pPr>
              <w:ind w:left="576"/>
              <w:rPr>
                <w:sz w:val="26"/>
              </w:rPr>
            </w:pPr>
          </w:p>
          <w:p w:rsidR="007016F1" w:rsidRDefault="007016F1" w:rsidP="00450B33">
            <w:pPr>
              <w:ind w:left="576"/>
            </w:pPr>
          </w:p>
        </w:tc>
        <w:tc>
          <w:tcPr>
            <w:tcW w:w="3908" w:type="dxa"/>
          </w:tcPr>
          <w:p w:rsidR="007016F1" w:rsidRPr="007D0A20" w:rsidRDefault="007016F1" w:rsidP="00450B33">
            <w:pPr>
              <w:rPr>
                <w:sz w:val="8"/>
              </w:rPr>
            </w:pPr>
          </w:p>
          <w:p w:rsidR="007016F1" w:rsidRDefault="007016F1" w:rsidP="00450B33"/>
          <w:p w:rsidR="007016F1" w:rsidRDefault="007016F1" w:rsidP="00450B33"/>
          <w:p w:rsidR="007016F1" w:rsidRDefault="007016F1" w:rsidP="00450B33"/>
          <w:p w:rsidR="007016F1" w:rsidRDefault="007016F1" w:rsidP="00450B33">
            <w:r>
              <w:t>The understanding of hybrids requires much more than just awareness of the efficiency values listed on the window-sticker and the fact that you don’t have to plug them in.</w:t>
            </w:r>
          </w:p>
          <w:p w:rsidR="007016F1" w:rsidRDefault="007016F1" w:rsidP="00450B33"/>
          <w:p w:rsidR="007016F1" w:rsidRDefault="007016F1" w:rsidP="00450B33">
            <w:r>
              <w:t xml:space="preserve">This document spells out the what you need to know. </w:t>
            </w:r>
          </w:p>
          <w:p w:rsidR="007016F1" w:rsidRDefault="007016F1" w:rsidP="00450B33"/>
          <w:p w:rsidR="007016F1" w:rsidRPr="00B52DF1" w:rsidRDefault="00545963" w:rsidP="00545963">
            <w:pPr>
              <w:autoSpaceDE w:val="0"/>
              <w:rPr>
                <w:sz w:val="17"/>
                <w:szCs w:val="17"/>
              </w:rPr>
            </w:pPr>
            <w:r>
              <w:rPr>
                <w:rFonts w:ascii="ZWAdobeF" w:hAnsi="ZWAdobeF" w:cs="ZWAdobeF"/>
                <w:sz w:val="2"/>
                <w:szCs w:val="2"/>
              </w:rPr>
              <w:t>H</w:t>
            </w:r>
            <w:hyperlink r:id="rId116" w:history="1">
              <w:r w:rsidR="007016F1" w:rsidRPr="00B52DF1">
                <w:rPr>
                  <w:rStyle w:val="Hyperlink"/>
                  <w:sz w:val="17"/>
                  <w:szCs w:val="17"/>
                </w:rPr>
                <w:t>http://john1701a.com/prius/prius-understanding.htm</w:t>
              </w:r>
            </w:hyperlink>
          </w:p>
          <w:p w:rsidR="007016F1" w:rsidRPr="00B52DF1" w:rsidRDefault="007016F1" w:rsidP="00450B33">
            <w:pPr>
              <w:rPr>
                <w:sz w:val="16"/>
                <w:szCs w:val="18"/>
              </w:rPr>
            </w:pPr>
          </w:p>
        </w:tc>
      </w:tr>
      <w:tr w:rsidR="007016F1">
        <w:tc>
          <w:tcPr>
            <w:tcW w:w="468" w:type="dxa"/>
          </w:tcPr>
          <w:p w:rsidR="007016F1" w:rsidRDefault="007016F1" w:rsidP="00450B33"/>
        </w:tc>
        <w:tc>
          <w:tcPr>
            <w:tcW w:w="2610" w:type="dxa"/>
          </w:tcPr>
          <w:p w:rsidR="007016F1" w:rsidRDefault="007016F1" w:rsidP="00450B33">
            <w:pPr>
              <w:rPr>
                <w:b/>
                <w:sz w:val="24"/>
              </w:rPr>
            </w:pPr>
            <w:r>
              <w:rPr>
                <w:b/>
                <w:sz w:val="24"/>
              </w:rPr>
              <w:t>Anti-Hybrid Analysis</w:t>
            </w:r>
          </w:p>
        </w:tc>
        <w:tc>
          <w:tcPr>
            <w:tcW w:w="4140" w:type="dxa"/>
          </w:tcPr>
          <w:p w:rsidR="007016F1" w:rsidRDefault="00F0576A" w:rsidP="00395B18">
            <w:pPr>
              <w:ind w:left="162"/>
            </w:pPr>
            <w:r>
              <w:rPr>
                <w:noProof/>
              </w:rPr>
              <w:drawing>
                <wp:inline distT="0" distB="0" distL="0" distR="0">
                  <wp:extent cx="1755775" cy="2272665"/>
                  <wp:effectExtent l="152400" t="133350" r="149225" b="127635"/>
                  <wp:docPr id="43" name="Picture 43" descr="Anti-Hybrid_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nti-Hybrid_Analysis"/>
                          <pic:cNvPicPr>
                            <a:picLocks noChangeAspect="1" noChangeArrowheads="1"/>
                          </pic:cNvPicPr>
                        </pic:nvPicPr>
                        <pic:blipFill>
                          <a:blip r:embed="rId117"/>
                          <a:srcRect/>
                          <a:stretch>
                            <a:fillRect/>
                          </a:stretch>
                        </pic:blipFill>
                        <pic:spPr bwMode="auto">
                          <a:xfrm>
                            <a:off x="0" y="0"/>
                            <a:ext cx="1755775" cy="22726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016F1" w:rsidRPr="00533334" w:rsidRDefault="007016F1" w:rsidP="00450B33">
            <w:pPr>
              <w:ind w:left="576"/>
              <w:rPr>
                <w:sz w:val="26"/>
              </w:rPr>
            </w:pPr>
          </w:p>
          <w:p w:rsidR="007016F1" w:rsidRDefault="007016F1" w:rsidP="00450B33">
            <w:pPr>
              <w:ind w:left="576"/>
            </w:pPr>
          </w:p>
        </w:tc>
        <w:tc>
          <w:tcPr>
            <w:tcW w:w="3908" w:type="dxa"/>
          </w:tcPr>
          <w:p w:rsidR="007016F1" w:rsidRPr="007D0A20" w:rsidRDefault="007016F1" w:rsidP="00450B33">
            <w:pPr>
              <w:rPr>
                <w:sz w:val="18"/>
              </w:rPr>
            </w:pPr>
          </w:p>
          <w:p w:rsidR="007016F1" w:rsidRDefault="007016F1" w:rsidP="00450B33"/>
          <w:p w:rsidR="007016F1" w:rsidRDefault="007016F1" w:rsidP="00450B33"/>
          <w:p w:rsidR="007016F1" w:rsidRDefault="007016F1" w:rsidP="00450B33">
            <w:r>
              <w:t>Sadly, there are people that intentionally fight against hybrids, doing all they can to prevent their success.</w:t>
            </w:r>
          </w:p>
          <w:p w:rsidR="007016F1" w:rsidRDefault="007016F1" w:rsidP="00450B33"/>
          <w:p w:rsidR="007016F1" w:rsidRDefault="007016F1" w:rsidP="00450B33">
            <w:r>
              <w:t>Reading this will provide some insight.  It is a summary of behaviors observed within online forums, based on several years of discussion messages posted about hybrids.</w:t>
            </w:r>
          </w:p>
          <w:p w:rsidR="007016F1" w:rsidRDefault="007016F1" w:rsidP="00450B33"/>
          <w:p w:rsidR="007016F1" w:rsidRPr="00B52DF1" w:rsidRDefault="00545963" w:rsidP="00545963">
            <w:pPr>
              <w:autoSpaceDE w:val="0"/>
              <w:rPr>
                <w:sz w:val="17"/>
                <w:szCs w:val="17"/>
              </w:rPr>
            </w:pPr>
            <w:r>
              <w:rPr>
                <w:rFonts w:ascii="ZWAdobeF" w:hAnsi="ZWAdobeF" w:cs="ZWAdobeF"/>
                <w:sz w:val="2"/>
                <w:szCs w:val="2"/>
              </w:rPr>
              <w:t>H</w:t>
            </w:r>
            <w:hyperlink r:id="rId118" w:history="1">
              <w:r w:rsidR="007016F1">
                <w:rPr>
                  <w:rStyle w:val="Hyperlink"/>
                  <w:sz w:val="17"/>
                  <w:szCs w:val="17"/>
                </w:rPr>
                <w:t>http://john1701a.com/prius/anti-hybrid_analysis.htm</w:t>
              </w:r>
            </w:hyperlink>
          </w:p>
          <w:p w:rsidR="007016F1" w:rsidRPr="00B52DF1" w:rsidRDefault="007016F1" w:rsidP="00450B33">
            <w:pPr>
              <w:rPr>
                <w:sz w:val="16"/>
                <w:szCs w:val="18"/>
              </w:rPr>
            </w:pPr>
          </w:p>
        </w:tc>
      </w:tr>
    </w:tbl>
    <w:p w:rsidR="007016F1" w:rsidRDefault="007016F1" w:rsidP="007016F1">
      <w:r>
        <w:br w:type="page"/>
      </w:r>
    </w:p>
    <w:tbl>
      <w:tblPr>
        <w:tblW w:w="11126" w:type="dxa"/>
        <w:tblLayout w:type="fixed"/>
        <w:tblLook w:val="0000"/>
      </w:tblPr>
      <w:tblGrid>
        <w:gridCol w:w="468"/>
        <w:gridCol w:w="2610"/>
        <w:gridCol w:w="4140"/>
        <w:gridCol w:w="3908"/>
      </w:tblGrid>
      <w:tr w:rsidR="00BA2905" w:rsidTr="00000556">
        <w:tc>
          <w:tcPr>
            <w:tcW w:w="468" w:type="dxa"/>
          </w:tcPr>
          <w:p w:rsidR="00BA2905" w:rsidRDefault="00BA2905" w:rsidP="00000556"/>
        </w:tc>
        <w:tc>
          <w:tcPr>
            <w:tcW w:w="2610" w:type="dxa"/>
          </w:tcPr>
          <w:p w:rsidR="00BA2905" w:rsidRDefault="00BA2905" w:rsidP="00000556">
            <w:pPr>
              <w:rPr>
                <w:b/>
                <w:sz w:val="24"/>
              </w:rPr>
            </w:pPr>
            <w:r>
              <w:rPr>
                <w:b/>
                <w:sz w:val="24"/>
              </w:rPr>
              <w:t>Hybrid Types</w:t>
            </w:r>
          </w:p>
        </w:tc>
        <w:tc>
          <w:tcPr>
            <w:tcW w:w="4140" w:type="dxa"/>
          </w:tcPr>
          <w:p w:rsidR="00BA2905" w:rsidRDefault="00BA2905" w:rsidP="00000556">
            <w:pPr>
              <w:ind w:left="162"/>
            </w:pPr>
            <w:r>
              <w:rPr>
                <w:noProof/>
              </w:rPr>
              <w:drawing>
                <wp:inline distT="0" distB="0" distL="0" distR="0">
                  <wp:extent cx="1755775" cy="2272665"/>
                  <wp:effectExtent l="152400" t="133350" r="149225" b="127635"/>
                  <wp:docPr id="102" name="Picture 51" descr="Hybrid-Type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ybrid-Types_01"/>
                          <pic:cNvPicPr>
                            <a:picLocks noChangeAspect="1" noChangeArrowheads="1"/>
                          </pic:cNvPicPr>
                        </pic:nvPicPr>
                        <pic:blipFill>
                          <a:blip r:embed="rId119"/>
                          <a:srcRect/>
                          <a:stretch>
                            <a:fillRect/>
                          </a:stretch>
                        </pic:blipFill>
                        <pic:spPr bwMode="auto">
                          <a:xfrm>
                            <a:off x="0" y="0"/>
                            <a:ext cx="1755775" cy="22726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000556">
            <w:pPr>
              <w:ind w:left="576"/>
              <w:rPr>
                <w:sz w:val="26"/>
              </w:rPr>
            </w:pPr>
          </w:p>
          <w:p w:rsidR="00BA2905" w:rsidRDefault="00BA2905" w:rsidP="00000556">
            <w:pPr>
              <w:ind w:left="576"/>
            </w:pPr>
          </w:p>
        </w:tc>
        <w:tc>
          <w:tcPr>
            <w:tcW w:w="3908" w:type="dxa"/>
          </w:tcPr>
          <w:p w:rsidR="00BA2905" w:rsidRPr="007D0A20" w:rsidRDefault="00BA2905" w:rsidP="00000556">
            <w:pPr>
              <w:rPr>
                <w:sz w:val="14"/>
              </w:rPr>
            </w:pPr>
          </w:p>
          <w:p w:rsidR="00BA2905" w:rsidRDefault="00BA2905" w:rsidP="00000556"/>
          <w:p w:rsidR="00BA2905" w:rsidRDefault="00BA2905" w:rsidP="00000556"/>
          <w:p w:rsidR="00BA2905" w:rsidRDefault="00BA2905" w:rsidP="00000556"/>
          <w:p w:rsidR="00BA2905" w:rsidRDefault="00BA2905" w:rsidP="00000556"/>
          <w:p w:rsidR="00BA2905" w:rsidRDefault="00BA2905" w:rsidP="00000556">
            <w:r>
              <w:t>There is a more diverse collection of hybrid system designs than most people realize.</w:t>
            </w:r>
          </w:p>
          <w:p w:rsidR="00BA2905" w:rsidRDefault="00BA2905" w:rsidP="00000556"/>
          <w:p w:rsidR="00BA2905" w:rsidRDefault="00BA2905" w:rsidP="00000556">
            <w:r>
              <w:t>This document helps by identifying and explaining the different types available.</w:t>
            </w:r>
          </w:p>
          <w:p w:rsidR="00BA2905" w:rsidRDefault="00BA2905" w:rsidP="00000556"/>
          <w:p w:rsidR="00BA2905" w:rsidRPr="00B52DF1" w:rsidRDefault="00BA2905" w:rsidP="00000556">
            <w:pPr>
              <w:autoSpaceDE w:val="0"/>
              <w:rPr>
                <w:sz w:val="17"/>
                <w:szCs w:val="17"/>
              </w:rPr>
            </w:pPr>
            <w:r>
              <w:rPr>
                <w:rFonts w:ascii="ZWAdobeF" w:hAnsi="ZWAdobeF" w:cs="ZWAdobeF"/>
                <w:sz w:val="2"/>
                <w:szCs w:val="2"/>
              </w:rPr>
              <w:t>H</w:t>
            </w:r>
            <w:hyperlink r:id="rId120" w:history="1">
              <w:r w:rsidRPr="00B52DF1">
                <w:rPr>
                  <w:rStyle w:val="Hyperlink"/>
                  <w:sz w:val="17"/>
                  <w:szCs w:val="17"/>
                </w:rPr>
                <w:t>http://john1701a.com/prius/hybrid-types_print.htm</w:t>
              </w:r>
            </w:hyperlink>
          </w:p>
          <w:p w:rsidR="00BA2905" w:rsidRPr="00B52DF1" w:rsidRDefault="00BA2905" w:rsidP="00000556">
            <w:pPr>
              <w:rPr>
                <w:sz w:val="16"/>
                <w:szCs w:val="18"/>
              </w:rPr>
            </w:pPr>
          </w:p>
        </w:tc>
      </w:tr>
      <w:tr w:rsidR="007016F1">
        <w:tc>
          <w:tcPr>
            <w:tcW w:w="468" w:type="dxa"/>
          </w:tcPr>
          <w:p w:rsidR="007016F1" w:rsidRDefault="007016F1" w:rsidP="00450B33"/>
        </w:tc>
        <w:tc>
          <w:tcPr>
            <w:tcW w:w="2610" w:type="dxa"/>
          </w:tcPr>
          <w:p w:rsidR="007016F1" w:rsidRDefault="007016F1" w:rsidP="00450B33">
            <w:pPr>
              <w:rPr>
                <w:b/>
                <w:sz w:val="24"/>
              </w:rPr>
            </w:pPr>
            <w:r>
              <w:rPr>
                <w:b/>
                <w:sz w:val="24"/>
              </w:rPr>
              <w:t>Type:</w:t>
            </w:r>
            <w:r w:rsidRPr="006B0294">
              <w:rPr>
                <w:b/>
              </w:rPr>
              <w:t xml:space="preserve">  </w:t>
            </w:r>
            <w:r>
              <w:rPr>
                <w:b/>
                <w:sz w:val="24"/>
              </w:rPr>
              <w:t>FULL</w:t>
            </w:r>
          </w:p>
        </w:tc>
        <w:tc>
          <w:tcPr>
            <w:tcW w:w="4140" w:type="dxa"/>
          </w:tcPr>
          <w:p w:rsidR="007016F1" w:rsidRDefault="00F0576A" w:rsidP="00395B18">
            <w:pPr>
              <w:ind w:left="162"/>
            </w:pPr>
            <w:r>
              <w:rPr>
                <w:noProof/>
              </w:rPr>
              <w:drawing>
                <wp:inline distT="0" distB="0" distL="0" distR="0">
                  <wp:extent cx="1749425" cy="2262589"/>
                  <wp:effectExtent l="152400" t="133350" r="155575" b="137711"/>
                  <wp:docPr id="44" name="Picture 44" descr="Hybrid-Type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ybrid-Type_Full"/>
                          <pic:cNvPicPr>
                            <a:picLocks noChangeAspect="1" noChangeArrowheads="1"/>
                          </pic:cNvPicPr>
                        </pic:nvPicPr>
                        <pic:blipFill>
                          <a:blip r:embed="rId121"/>
                          <a:stretch>
                            <a:fillRect/>
                          </a:stretch>
                        </pic:blipFill>
                        <pic:spPr bwMode="auto">
                          <a:xfrm>
                            <a:off x="0" y="0"/>
                            <a:ext cx="1749425" cy="2262589"/>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BA2905">
            <w:pPr>
              <w:ind w:left="576"/>
              <w:rPr>
                <w:sz w:val="26"/>
              </w:rPr>
            </w:pPr>
          </w:p>
          <w:p w:rsidR="007016F1" w:rsidRDefault="007016F1" w:rsidP="00450B33"/>
        </w:tc>
        <w:tc>
          <w:tcPr>
            <w:tcW w:w="3908" w:type="dxa"/>
          </w:tcPr>
          <w:p w:rsidR="007016F1" w:rsidRPr="007D0A20" w:rsidRDefault="007016F1" w:rsidP="00450B33">
            <w:pPr>
              <w:rPr>
                <w:sz w:val="18"/>
              </w:rPr>
            </w:pPr>
          </w:p>
          <w:p w:rsidR="007016F1" w:rsidRDefault="007016F1" w:rsidP="00450B33"/>
          <w:p w:rsidR="007016F1" w:rsidRDefault="007016F1" w:rsidP="00450B33"/>
          <w:p w:rsidR="007016F1" w:rsidRDefault="007016F1" w:rsidP="00450B33"/>
          <w:p w:rsidR="007016F1" w:rsidRDefault="007016F1" w:rsidP="00450B33">
            <w:r>
              <w:t>The most dynamic of the hybrid types is known as "Full", since it includes a second electric motor to provide some abilities not available from lesser designs.</w:t>
            </w:r>
          </w:p>
          <w:p w:rsidR="007016F1" w:rsidRDefault="007016F1" w:rsidP="00450B33"/>
          <w:p w:rsidR="007016F1" w:rsidRDefault="007016F1" w:rsidP="00450B33">
            <w:r>
              <w:t>Prius is this type of hybrid.</w:t>
            </w:r>
          </w:p>
          <w:p w:rsidR="007016F1" w:rsidRDefault="007016F1" w:rsidP="00450B33"/>
          <w:p w:rsidR="007016F1" w:rsidRPr="001F56BE" w:rsidRDefault="00545963" w:rsidP="00545963">
            <w:pPr>
              <w:autoSpaceDE w:val="0"/>
              <w:rPr>
                <w:sz w:val="18"/>
              </w:rPr>
            </w:pPr>
            <w:r>
              <w:rPr>
                <w:rFonts w:ascii="ZWAdobeF" w:hAnsi="ZWAdobeF" w:cs="ZWAdobeF"/>
                <w:sz w:val="2"/>
                <w:szCs w:val="2"/>
              </w:rPr>
              <w:t>H</w:t>
            </w:r>
            <w:hyperlink r:id="rId122" w:history="1">
              <w:r w:rsidR="007016F1" w:rsidRPr="001F56BE">
                <w:rPr>
                  <w:rStyle w:val="Hyperlink"/>
                  <w:sz w:val="18"/>
                </w:rPr>
                <w:t>http://john1701a.com/prius/hybrid-type_full.htm</w:t>
              </w:r>
            </w:hyperlink>
          </w:p>
          <w:p w:rsidR="007016F1" w:rsidRPr="001F56BE" w:rsidRDefault="007016F1" w:rsidP="00450B33"/>
        </w:tc>
      </w:tr>
      <w:tr w:rsidR="00BA2905" w:rsidTr="00000556">
        <w:tc>
          <w:tcPr>
            <w:tcW w:w="468" w:type="dxa"/>
          </w:tcPr>
          <w:p w:rsidR="00BA2905" w:rsidRDefault="00BA2905" w:rsidP="00000556"/>
        </w:tc>
        <w:tc>
          <w:tcPr>
            <w:tcW w:w="2610" w:type="dxa"/>
          </w:tcPr>
          <w:p w:rsidR="00BA2905" w:rsidRDefault="00BA2905" w:rsidP="00000556">
            <w:pPr>
              <w:rPr>
                <w:b/>
                <w:sz w:val="24"/>
              </w:rPr>
            </w:pPr>
            <w:r>
              <w:rPr>
                <w:b/>
                <w:sz w:val="24"/>
              </w:rPr>
              <w:t>FULL  (details)</w:t>
            </w:r>
          </w:p>
        </w:tc>
        <w:tc>
          <w:tcPr>
            <w:tcW w:w="4140" w:type="dxa"/>
          </w:tcPr>
          <w:p w:rsidR="00BA2905" w:rsidRDefault="00BA2905" w:rsidP="00000556">
            <w:pPr>
              <w:ind w:left="162"/>
            </w:pPr>
            <w:r>
              <w:rPr>
                <w:noProof/>
              </w:rPr>
              <w:drawing>
                <wp:inline distT="0" distB="0" distL="0" distR="0">
                  <wp:extent cx="2030413" cy="1568621"/>
                  <wp:effectExtent l="133350" t="133350" r="160337" b="126829"/>
                  <wp:docPr id="71" name="Picture 45" descr="Hybrid-Type_Full_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ybrid-Type_Full_details"/>
                          <pic:cNvPicPr>
                            <a:picLocks noChangeAspect="1" noChangeArrowheads="1"/>
                          </pic:cNvPicPr>
                        </pic:nvPicPr>
                        <pic:blipFill>
                          <a:blip r:embed="rId123"/>
                          <a:srcRect/>
                          <a:stretch>
                            <a:fillRect/>
                          </a:stretch>
                        </pic:blipFill>
                        <pic:spPr bwMode="auto">
                          <a:xfrm>
                            <a:off x="0" y="0"/>
                            <a:ext cx="2030092" cy="1568373"/>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BA2905">
            <w:pPr>
              <w:ind w:left="576"/>
              <w:rPr>
                <w:sz w:val="26"/>
              </w:rPr>
            </w:pPr>
          </w:p>
          <w:p w:rsidR="00BA2905" w:rsidRDefault="00BA2905" w:rsidP="00000556"/>
        </w:tc>
        <w:tc>
          <w:tcPr>
            <w:tcW w:w="3908" w:type="dxa"/>
          </w:tcPr>
          <w:p w:rsidR="00BA2905" w:rsidRDefault="00BA2905" w:rsidP="00000556"/>
          <w:p w:rsidR="00BA2905" w:rsidRDefault="00BA2905" w:rsidP="00000556"/>
          <w:p w:rsidR="00BA2905" w:rsidRDefault="00BA2905" w:rsidP="00000556"/>
          <w:p w:rsidR="00BA2905" w:rsidRDefault="00BA2905" w:rsidP="00000556"/>
          <w:p w:rsidR="00BA2905" w:rsidRDefault="00BA2905" w:rsidP="00000556">
            <w:r>
              <w:t>For a more detailed illustration of the "Full" hybrid type, refer to this document.</w:t>
            </w:r>
          </w:p>
          <w:p w:rsidR="00BA2905" w:rsidRDefault="00BA2905" w:rsidP="00000556"/>
          <w:p w:rsidR="00BA2905" w:rsidRDefault="00BA2905" w:rsidP="00000556">
            <w:pPr>
              <w:autoSpaceDE w:val="0"/>
            </w:pPr>
            <w:r>
              <w:rPr>
                <w:rFonts w:ascii="ZWAdobeF" w:hAnsi="ZWAdobeF" w:cs="ZWAdobeF"/>
                <w:sz w:val="2"/>
                <w:szCs w:val="2"/>
              </w:rPr>
              <w:t>H</w:t>
            </w:r>
            <w:hyperlink r:id="rId124" w:history="1">
              <w:r w:rsidRPr="00AA5C63">
                <w:rPr>
                  <w:rStyle w:val="Hyperlink"/>
                  <w:sz w:val="16"/>
                </w:rPr>
                <w:t>http://john1701a.com/prius/hybrid-type_full_details.htm</w:t>
              </w:r>
            </w:hyperlink>
          </w:p>
          <w:p w:rsidR="00BA2905" w:rsidRPr="00AA5C63" w:rsidRDefault="00BA2905" w:rsidP="00000556"/>
        </w:tc>
      </w:tr>
      <w:tr w:rsidR="00BA2905">
        <w:tc>
          <w:tcPr>
            <w:tcW w:w="468" w:type="dxa"/>
          </w:tcPr>
          <w:p w:rsidR="00BA2905" w:rsidRDefault="00BA2905" w:rsidP="00450B33"/>
        </w:tc>
        <w:tc>
          <w:tcPr>
            <w:tcW w:w="2610" w:type="dxa"/>
          </w:tcPr>
          <w:p w:rsidR="00BA2905" w:rsidRDefault="00BA2905" w:rsidP="00450B33">
            <w:pPr>
              <w:rPr>
                <w:b/>
                <w:sz w:val="24"/>
              </w:rPr>
            </w:pPr>
            <w:r>
              <w:rPr>
                <w:b/>
                <w:sz w:val="24"/>
              </w:rPr>
              <w:t>Type:</w:t>
            </w:r>
            <w:r w:rsidRPr="006B0294">
              <w:rPr>
                <w:b/>
              </w:rPr>
              <w:t xml:space="preserve">  </w:t>
            </w:r>
            <w:r>
              <w:rPr>
                <w:b/>
                <w:sz w:val="24"/>
              </w:rPr>
              <w:t>TWO-MODE</w:t>
            </w:r>
          </w:p>
        </w:tc>
        <w:tc>
          <w:tcPr>
            <w:tcW w:w="4140" w:type="dxa"/>
          </w:tcPr>
          <w:p w:rsidR="00BA2905" w:rsidRDefault="00BA2905" w:rsidP="00395B18">
            <w:pPr>
              <w:ind w:left="162"/>
            </w:pPr>
            <w:r>
              <w:rPr>
                <w:noProof/>
              </w:rPr>
              <w:drawing>
                <wp:inline distT="0" distB="0" distL="0" distR="0">
                  <wp:extent cx="1749425" cy="2262589"/>
                  <wp:effectExtent l="152400" t="133350" r="155575" b="137711"/>
                  <wp:docPr id="96" name="Picture 49" descr="Hybrid-Type_Two-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ybrid-Type_Two-Mode"/>
                          <pic:cNvPicPr>
                            <a:picLocks noChangeAspect="1" noChangeArrowheads="1"/>
                          </pic:cNvPicPr>
                        </pic:nvPicPr>
                        <pic:blipFill>
                          <a:blip r:embed="rId125"/>
                          <a:stretch>
                            <a:fillRect/>
                          </a:stretch>
                        </pic:blipFill>
                        <pic:spPr bwMode="auto">
                          <a:xfrm>
                            <a:off x="0" y="0"/>
                            <a:ext cx="1749425" cy="2262589"/>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450B33">
            <w:pPr>
              <w:ind w:left="576"/>
              <w:rPr>
                <w:sz w:val="26"/>
              </w:rPr>
            </w:pPr>
          </w:p>
          <w:p w:rsidR="00BA2905" w:rsidRDefault="00BA2905" w:rsidP="00450B33"/>
        </w:tc>
        <w:tc>
          <w:tcPr>
            <w:tcW w:w="3908" w:type="dxa"/>
          </w:tcPr>
          <w:p w:rsidR="00BA2905" w:rsidRPr="007D0A20" w:rsidRDefault="00BA2905" w:rsidP="00450B33">
            <w:pPr>
              <w:rPr>
                <w:sz w:val="12"/>
              </w:rPr>
            </w:pPr>
          </w:p>
          <w:p w:rsidR="00BA2905" w:rsidRDefault="00BA2905" w:rsidP="00450B33"/>
          <w:p w:rsidR="00BA2905" w:rsidRDefault="00BA2905" w:rsidP="00450B33"/>
          <w:p w:rsidR="00BA2905" w:rsidRDefault="00BA2905" w:rsidP="00450B33"/>
          <w:p w:rsidR="00BA2905" w:rsidRDefault="00BA2905" w:rsidP="00450B33">
            <w:r>
              <w:t xml:space="preserve">This alternate variety of the "Full" hybrid is a configuration known as "Two-Mode".  It adds another power-split-device for electric motor and engine interaction, plus multiple clutches. </w:t>
            </w:r>
          </w:p>
          <w:p w:rsidR="00BA2905" w:rsidRDefault="00BA2905" w:rsidP="00450B33"/>
          <w:p w:rsidR="00BA2905" w:rsidRDefault="00BA2905" w:rsidP="00450B33">
            <w:r>
              <w:t>This document highlights the differences you should be aware of.</w:t>
            </w:r>
          </w:p>
          <w:p w:rsidR="00BA2905" w:rsidRDefault="00BA2905" w:rsidP="00450B33"/>
          <w:p w:rsidR="00BA2905" w:rsidRPr="005A4F8A" w:rsidRDefault="00BA2905" w:rsidP="00545963">
            <w:pPr>
              <w:autoSpaceDE w:val="0"/>
              <w:rPr>
                <w:rStyle w:val="Hyperlink"/>
                <w:sz w:val="16"/>
              </w:rPr>
            </w:pPr>
            <w:r>
              <w:rPr>
                <w:rFonts w:ascii="ZWAdobeF" w:hAnsi="ZWAdobeF" w:cs="ZWAdobeF"/>
                <w:sz w:val="2"/>
                <w:szCs w:val="2"/>
              </w:rPr>
              <w:t>H</w:t>
            </w:r>
            <w:r w:rsidR="00661590" w:rsidRPr="005A4F8A">
              <w:rPr>
                <w:sz w:val="16"/>
              </w:rPr>
              <w:fldChar w:fldCharType="begin"/>
            </w:r>
            <w:r w:rsidRPr="005A4F8A">
              <w:rPr>
                <w:sz w:val="16"/>
              </w:rPr>
              <w:instrText>HYPERLINK "http://john1701a.com/prius/hybrid-type_two-mode.html"</w:instrText>
            </w:r>
            <w:r w:rsidR="00661590" w:rsidRPr="005A4F8A">
              <w:rPr>
                <w:sz w:val="16"/>
              </w:rPr>
              <w:fldChar w:fldCharType="separate"/>
            </w:r>
            <w:r w:rsidRPr="005A4F8A">
              <w:rPr>
                <w:rStyle w:val="Hyperlink"/>
                <w:sz w:val="16"/>
              </w:rPr>
              <w:t>http://john1701a.com/prius/hybrid-type_two-mode.htm</w:t>
            </w:r>
          </w:p>
          <w:p w:rsidR="00BA2905" w:rsidRPr="001F56BE" w:rsidRDefault="00661590" w:rsidP="00450B33">
            <w:r w:rsidRPr="005A4F8A">
              <w:rPr>
                <w:sz w:val="16"/>
              </w:rPr>
              <w:fldChar w:fldCharType="end"/>
            </w:r>
          </w:p>
        </w:tc>
      </w:tr>
      <w:tr w:rsidR="00BA2905">
        <w:tc>
          <w:tcPr>
            <w:tcW w:w="468" w:type="dxa"/>
          </w:tcPr>
          <w:p w:rsidR="00BA2905" w:rsidRDefault="00BA2905" w:rsidP="00450B33"/>
        </w:tc>
        <w:tc>
          <w:tcPr>
            <w:tcW w:w="2610" w:type="dxa"/>
          </w:tcPr>
          <w:p w:rsidR="00BA2905" w:rsidRDefault="00BA2905" w:rsidP="00450B33">
            <w:pPr>
              <w:rPr>
                <w:b/>
                <w:sz w:val="24"/>
              </w:rPr>
            </w:pPr>
            <w:r>
              <w:rPr>
                <w:b/>
                <w:sz w:val="24"/>
              </w:rPr>
              <w:t>Type:</w:t>
            </w:r>
            <w:r w:rsidRPr="006B0294">
              <w:rPr>
                <w:b/>
              </w:rPr>
              <w:t xml:space="preserve">  </w:t>
            </w:r>
            <w:r>
              <w:rPr>
                <w:b/>
                <w:sz w:val="24"/>
              </w:rPr>
              <w:t>ASSIST</w:t>
            </w:r>
          </w:p>
        </w:tc>
        <w:tc>
          <w:tcPr>
            <w:tcW w:w="4140" w:type="dxa"/>
          </w:tcPr>
          <w:p w:rsidR="00BA2905" w:rsidRDefault="00BA2905" w:rsidP="00395B18">
            <w:pPr>
              <w:ind w:left="162"/>
            </w:pPr>
            <w:r>
              <w:rPr>
                <w:noProof/>
              </w:rPr>
              <w:drawing>
                <wp:inline distT="0" distB="0" distL="0" distR="0">
                  <wp:extent cx="1755775" cy="2272665"/>
                  <wp:effectExtent l="152400" t="133350" r="149225" b="127635"/>
                  <wp:docPr id="97" name="Picture 50" descr="Hybrid-Type_As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ybrid-Type_Assist"/>
                          <pic:cNvPicPr>
                            <a:picLocks noChangeAspect="1" noChangeArrowheads="1"/>
                          </pic:cNvPicPr>
                        </pic:nvPicPr>
                        <pic:blipFill>
                          <a:blip r:embed="rId126"/>
                          <a:srcRect/>
                          <a:stretch>
                            <a:fillRect/>
                          </a:stretch>
                        </pic:blipFill>
                        <pic:spPr bwMode="auto">
                          <a:xfrm>
                            <a:off x="0" y="0"/>
                            <a:ext cx="1755775" cy="22726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450B33">
            <w:pPr>
              <w:ind w:left="576"/>
              <w:rPr>
                <w:sz w:val="26"/>
              </w:rPr>
            </w:pPr>
          </w:p>
          <w:p w:rsidR="00BA2905" w:rsidRDefault="00BA2905" w:rsidP="00450B33"/>
        </w:tc>
        <w:tc>
          <w:tcPr>
            <w:tcW w:w="3908" w:type="dxa"/>
          </w:tcPr>
          <w:p w:rsidR="00BA2905" w:rsidRPr="007D0A20" w:rsidRDefault="00BA2905" w:rsidP="00450B33">
            <w:pPr>
              <w:rPr>
                <w:sz w:val="12"/>
              </w:rPr>
            </w:pPr>
          </w:p>
          <w:p w:rsidR="00BA2905" w:rsidRDefault="00BA2905" w:rsidP="00450B33"/>
          <w:p w:rsidR="00BA2905" w:rsidRDefault="00BA2905" w:rsidP="00450B33"/>
          <w:p w:rsidR="00BA2905" w:rsidRDefault="00BA2905" w:rsidP="00450B33"/>
          <w:p w:rsidR="00BA2905" w:rsidRDefault="00BA2905" w:rsidP="00450B33">
            <w:r>
              <w:t>The type of hybrid with only one electric motor that is directly integrated with an engine is known as "Assist".</w:t>
            </w:r>
          </w:p>
          <w:p w:rsidR="00BA2905" w:rsidRDefault="00BA2905" w:rsidP="00450B33"/>
          <w:p w:rsidR="00BA2905" w:rsidRDefault="00BA2905" w:rsidP="00450B33">
            <w:r>
              <w:t>There are benefits and limitations that those contemplating the purchase of this hybrid type should carefully consider.</w:t>
            </w:r>
          </w:p>
          <w:p w:rsidR="00BA2905" w:rsidRDefault="00BA2905" w:rsidP="00450B33"/>
          <w:p w:rsidR="00BA2905" w:rsidRPr="000F4E69" w:rsidRDefault="00BA2905" w:rsidP="00545963">
            <w:pPr>
              <w:autoSpaceDE w:val="0"/>
              <w:rPr>
                <w:sz w:val="17"/>
                <w:szCs w:val="17"/>
              </w:rPr>
            </w:pPr>
            <w:r>
              <w:rPr>
                <w:rFonts w:ascii="ZWAdobeF" w:hAnsi="ZWAdobeF" w:cs="ZWAdobeF"/>
                <w:sz w:val="2"/>
                <w:szCs w:val="2"/>
              </w:rPr>
              <w:t>H</w:t>
            </w:r>
            <w:hyperlink r:id="rId127" w:history="1">
              <w:r w:rsidRPr="000F4E69">
                <w:rPr>
                  <w:rStyle w:val="Hyperlink"/>
                  <w:sz w:val="17"/>
                  <w:szCs w:val="17"/>
                </w:rPr>
                <w:t>http://john1701a.com/prius/hybrid-type_assist.htm</w:t>
              </w:r>
            </w:hyperlink>
          </w:p>
          <w:p w:rsidR="00BA2905" w:rsidRPr="001F56BE" w:rsidRDefault="00BA2905" w:rsidP="00450B33"/>
        </w:tc>
      </w:tr>
      <w:tr w:rsidR="00BA2905" w:rsidTr="000F24D0">
        <w:tc>
          <w:tcPr>
            <w:tcW w:w="468" w:type="dxa"/>
          </w:tcPr>
          <w:p w:rsidR="00BA2905" w:rsidRDefault="00BA2905" w:rsidP="000F24D0"/>
        </w:tc>
        <w:tc>
          <w:tcPr>
            <w:tcW w:w="2610" w:type="dxa"/>
          </w:tcPr>
          <w:p w:rsidR="00BA2905" w:rsidRDefault="00BA2905" w:rsidP="00955717">
            <w:pPr>
              <w:rPr>
                <w:b/>
                <w:sz w:val="24"/>
              </w:rPr>
            </w:pPr>
            <w:r>
              <w:rPr>
                <w:b/>
                <w:sz w:val="24"/>
              </w:rPr>
              <w:t>Type:</w:t>
            </w:r>
            <w:r w:rsidRPr="006B0294">
              <w:rPr>
                <w:b/>
              </w:rPr>
              <w:t xml:space="preserve">  </w:t>
            </w:r>
            <w:r>
              <w:rPr>
                <w:b/>
                <w:sz w:val="24"/>
              </w:rPr>
              <w:t>SERIES</w:t>
            </w:r>
          </w:p>
        </w:tc>
        <w:tc>
          <w:tcPr>
            <w:tcW w:w="4140" w:type="dxa"/>
          </w:tcPr>
          <w:p w:rsidR="00BA2905" w:rsidRDefault="00BA2905" w:rsidP="000F24D0">
            <w:pPr>
              <w:ind w:left="162"/>
            </w:pPr>
            <w:r>
              <w:rPr>
                <w:noProof/>
              </w:rPr>
              <w:drawing>
                <wp:inline distT="0" distB="0" distL="0" distR="0">
                  <wp:extent cx="1755775" cy="2270802"/>
                  <wp:effectExtent l="152400" t="133350" r="149225" b="129498"/>
                  <wp:docPr id="98" name="Picture 51" descr="Hybrid-Type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ybrid-Types_01"/>
                          <pic:cNvPicPr>
                            <a:picLocks noChangeAspect="1" noChangeArrowheads="1"/>
                          </pic:cNvPicPr>
                        </pic:nvPicPr>
                        <pic:blipFill>
                          <a:blip r:embed="rId128"/>
                          <a:stretch>
                            <a:fillRect/>
                          </a:stretch>
                        </pic:blipFill>
                        <pic:spPr bwMode="auto">
                          <a:xfrm>
                            <a:off x="0" y="0"/>
                            <a:ext cx="1755775" cy="227080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0F24D0">
            <w:pPr>
              <w:ind w:left="576"/>
              <w:rPr>
                <w:sz w:val="26"/>
              </w:rPr>
            </w:pPr>
          </w:p>
          <w:p w:rsidR="00BA2905" w:rsidRDefault="00BA2905" w:rsidP="000F24D0">
            <w:pPr>
              <w:ind w:left="576"/>
            </w:pPr>
          </w:p>
        </w:tc>
        <w:tc>
          <w:tcPr>
            <w:tcW w:w="3908" w:type="dxa"/>
          </w:tcPr>
          <w:p w:rsidR="00BA2905" w:rsidRPr="007D0A20" w:rsidRDefault="00BA2905" w:rsidP="000F24D0">
            <w:pPr>
              <w:rPr>
                <w:sz w:val="14"/>
              </w:rPr>
            </w:pPr>
          </w:p>
          <w:p w:rsidR="00BA2905" w:rsidRDefault="00BA2905" w:rsidP="000F24D0"/>
          <w:p w:rsidR="00BA2905" w:rsidRDefault="00BA2905" w:rsidP="000F24D0"/>
          <w:p w:rsidR="00BA2905" w:rsidRDefault="00BA2905" w:rsidP="000F24D0"/>
          <w:p w:rsidR="00BA2905" w:rsidRDefault="00BA2905" w:rsidP="000F24D0"/>
          <w:p w:rsidR="00BA2905" w:rsidRDefault="00BA2905" w:rsidP="000F24D0">
            <w:r>
              <w:t>A type of hybrid vehicle currently being concept tested.   This document portrays the possible operational behavior it may deliver.</w:t>
            </w:r>
          </w:p>
          <w:p w:rsidR="00BA2905" w:rsidRDefault="00BA2905" w:rsidP="000F24D0"/>
          <w:p w:rsidR="00BA2905" w:rsidRPr="00B52DF1" w:rsidRDefault="00BA2905" w:rsidP="000F24D0">
            <w:pPr>
              <w:autoSpaceDE w:val="0"/>
              <w:rPr>
                <w:sz w:val="17"/>
                <w:szCs w:val="17"/>
              </w:rPr>
            </w:pPr>
            <w:r>
              <w:rPr>
                <w:rFonts w:ascii="ZWAdobeF" w:hAnsi="ZWAdobeF" w:cs="ZWAdobeF"/>
                <w:sz w:val="2"/>
                <w:szCs w:val="2"/>
              </w:rPr>
              <w:t>H</w:t>
            </w:r>
            <w:hyperlink r:id="rId129" w:history="1">
              <w:r>
                <w:rPr>
                  <w:rStyle w:val="Hyperlink"/>
                  <w:sz w:val="17"/>
                  <w:szCs w:val="17"/>
                </w:rPr>
                <w:t>http://john1701a.com/prius/hybrid-type_series.htm</w:t>
              </w:r>
            </w:hyperlink>
          </w:p>
          <w:p w:rsidR="00BA2905" w:rsidRPr="00B52DF1" w:rsidRDefault="00BA2905" w:rsidP="000F24D0">
            <w:pPr>
              <w:rPr>
                <w:sz w:val="16"/>
                <w:szCs w:val="18"/>
              </w:rPr>
            </w:pPr>
          </w:p>
        </w:tc>
      </w:tr>
      <w:tr w:rsidR="00BA2905" w:rsidTr="003F719D">
        <w:tc>
          <w:tcPr>
            <w:tcW w:w="468" w:type="dxa"/>
          </w:tcPr>
          <w:p w:rsidR="00BA2905" w:rsidRDefault="00BA2905" w:rsidP="003F719D"/>
        </w:tc>
        <w:tc>
          <w:tcPr>
            <w:tcW w:w="2610" w:type="dxa"/>
          </w:tcPr>
          <w:p w:rsidR="00BA2905" w:rsidRDefault="00BA2905" w:rsidP="00AF4895">
            <w:pPr>
              <w:rPr>
                <w:b/>
                <w:sz w:val="24"/>
              </w:rPr>
            </w:pPr>
            <w:r>
              <w:rPr>
                <w:b/>
                <w:sz w:val="24"/>
              </w:rPr>
              <w:t>Misconceptions:</w:t>
            </w:r>
            <w:r>
              <w:rPr>
                <w:b/>
                <w:sz w:val="24"/>
              </w:rPr>
              <w:br/>
              <w:t>EFFICIENCY</w:t>
            </w:r>
          </w:p>
        </w:tc>
        <w:tc>
          <w:tcPr>
            <w:tcW w:w="4140" w:type="dxa"/>
          </w:tcPr>
          <w:p w:rsidR="00BA2905" w:rsidRDefault="00BA2905" w:rsidP="003F719D">
            <w:pPr>
              <w:ind w:left="162"/>
              <w:rPr>
                <w:noProof/>
              </w:rPr>
            </w:pPr>
            <w:r>
              <w:rPr>
                <w:noProof/>
              </w:rPr>
              <w:drawing>
                <wp:inline distT="0" distB="0" distL="0" distR="0">
                  <wp:extent cx="1755648" cy="2291900"/>
                  <wp:effectExtent l="152400" t="133350" r="149352" b="127450"/>
                  <wp:docPr id="99" name="Picture 53" descr="Prius_Highway-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Highway-Misconceptions.jpg"/>
                          <pic:cNvPicPr/>
                        </pic:nvPicPr>
                        <pic:blipFill>
                          <a:blip r:embed="rId130"/>
                          <a:stretch>
                            <a:fillRect/>
                          </a:stretch>
                        </pic:blipFill>
                        <pic:spPr>
                          <a:xfrm>
                            <a:off x="0" y="0"/>
                            <a:ext cx="1755648" cy="22919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3F719D">
            <w:pPr>
              <w:ind w:left="576"/>
              <w:rPr>
                <w:sz w:val="26"/>
              </w:rPr>
            </w:pPr>
          </w:p>
          <w:p w:rsidR="00BA2905" w:rsidRDefault="00BA2905" w:rsidP="003F719D">
            <w:pPr>
              <w:ind w:left="162"/>
              <w:rPr>
                <w:noProof/>
              </w:rPr>
            </w:pPr>
          </w:p>
        </w:tc>
        <w:tc>
          <w:tcPr>
            <w:tcW w:w="3908" w:type="dxa"/>
          </w:tcPr>
          <w:p w:rsidR="00BA2905" w:rsidRDefault="00BA2905" w:rsidP="003F719D"/>
          <w:p w:rsidR="00BA2905" w:rsidRDefault="00BA2905" w:rsidP="003F719D"/>
          <w:p w:rsidR="00BA2905" w:rsidRDefault="00BA2905" w:rsidP="003F719D"/>
          <w:p w:rsidR="00BA2905" w:rsidRDefault="00BA2905" w:rsidP="003F719D"/>
          <w:p w:rsidR="00BA2905" w:rsidRDefault="00BA2905" w:rsidP="003F719D"/>
          <w:p w:rsidR="00BA2905" w:rsidRPr="00517617" w:rsidRDefault="00BA2905" w:rsidP="003F719D">
            <w:pPr>
              <w:rPr>
                <w:sz w:val="24"/>
              </w:rPr>
            </w:pPr>
          </w:p>
          <w:p w:rsidR="00BA2905" w:rsidRDefault="00BA2905" w:rsidP="003F719D">
            <w:r>
              <w:t xml:space="preserve">Specific details about hybrid misconceptions related to </w:t>
            </w:r>
            <w:r w:rsidR="00000556">
              <w:t>efficiency of the system</w:t>
            </w:r>
            <w:r>
              <w:t>.</w:t>
            </w:r>
          </w:p>
          <w:p w:rsidR="00BA2905" w:rsidRDefault="00BA2905" w:rsidP="003F719D"/>
          <w:p w:rsidR="00BA2905" w:rsidRPr="007272B5" w:rsidRDefault="00BA2905" w:rsidP="003F719D">
            <w:pPr>
              <w:autoSpaceDE w:val="0"/>
              <w:rPr>
                <w:sz w:val="17"/>
                <w:szCs w:val="17"/>
              </w:rPr>
            </w:pPr>
            <w:r>
              <w:rPr>
                <w:rFonts w:ascii="ZWAdobeF" w:hAnsi="ZWAdobeF" w:cs="ZWAdobeF"/>
                <w:sz w:val="2"/>
                <w:szCs w:val="2"/>
              </w:rPr>
              <w:t>H</w:t>
            </w:r>
            <w:hyperlink r:id="rId131" w:history="1">
              <w:r>
                <w:rPr>
                  <w:rStyle w:val="Hyperlink"/>
                  <w:sz w:val="17"/>
                  <w:szCs w:val="17"/>
                </w:rPr>
                <w:t>http://john1701a.com/prius/prius-misconceptions_efficiency.htm</w:t>
              </w:r>
            </w:hyperlink>
          </w:p>
          <w:p w:rsidR="00BA2905" w:rsidRPr="007D0A20" w:rsidRDefault="00BA2905" w:rsidP="003F719D">
            <w:pPr>
              <w:rPr>
                <w:sz w:val="14"/>
              </w:rPr>
            </w:pPr>
          </w:p>
        </w:tc>
      </w:tr>
      <w:tr w:rsidR="00BA2905">
        <w:tc>
          <w:tcPr>
            <w:tcW w:w="468" w:type="dxa"/>
          </w:tcPr>
          <w:p w:rsidR="00BA2905" w:rsidRDefault="00BA2905" w:rsidP="00450B33"/>
        </w:tc>
        <w:tc>
          <w:tcPr>
            <w:tcW w:w="2610" w:type="dxa"/>
          </w:tcPr>
          <w:p w:rsidR="00BA2905" w:rsidRDefault="00BA2905" w:rsidP="00450B33">
            <w:pPr>
              <w:rPr>
                <w:b/>
                <w:sz w:val="24"/>
              </w:rPr>
            </w:pPr>
            <w:r>
              <w:rPr>
                <w:b/>
                <w:sz w:val="24"/>
              </w:rPr>
              <w:t>Misconceptions:</w:t>
            </w:r>
            <w:r>
              <w:rPr>
                <w:b/>
                <w:sz w:val="24"/>
              </w:rPr>
              <w:br/>
              <w:t>HIGHWAY</w:t>
            </w:r>
          </w:p>
        </w:tc>
        <w:tc>
          <w:tcPr>
            <w:tcW w:w="4140" w:type="dxa"/>
          </w:tcPr>
          <w:p w:rsidR="00BA2905" w:rsidRDefault="00BA2905" w:rsidP="00395B18">
            <w:pPr>
              <w:ind w:left="162"/>
              <w:rPr>
                <w:noProof/>
              </w:rPr>
            </w:pPr>
            <w:r>
              <w:rPr>
                <w:noProof/>
              </w:rPr>
              <w:drawing>
                <wp:inline distT="0" distB="0" distL="0" distR="0">
                  <wp:extent cx="1754205" cy="2268772"/>
                  <wp:effectExtent l="152400" t="133350" r="150795" b="131528"/>
                  <wp:docPr id="100" name="Picture 53" descr="Prius_Highway-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Highway-Misconceptions.jpg"/>
                          <pic:cNvPicPr/>
                        </pic:nvPicPr>
                        <pic:blipFill>
                          <a:blip r:embed="rId132"/>
                          <a:stretch>
                            <a:fillRect/>
                          </a:stretch>
                        </pic:blipFill>
                        <pic:spPr>
                          <a:xfrm>
                            <a:off x="0" y="0"/>
                            <a:ext cx="1754205" cy="226877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8543D4">
            <w:pPr>
              <w:ind w:left="576"/>
              <w:rPr>
                <w:sz w:val="26"/>
              </w:rPr>
            </w:pPr>
          </w:p>
          <w:p w:rsidR="00BA2905" w:rsidRDefault="00BA2905" w:rsidP="00395B18">
            <w:pPr>
              <w:ind w:left="162"/>
              <w:rPr>
                <w:noProof/>
              </w:rPr>
            </w:pPr>
          </w:p>
        </w:tc>
        <w:tc>
          <w:tcPr>
            <w:tcW w:w="3908" w:type="dxa"/>
          </w:tcPr>
          <w:p w:rsidR="00BA2905" w:rsidRDefault="00BA2905" w:rsidP="007272B5"/>
          <w:p w:rsidR="00BA2905" w:rsidRDefault="00BA2905" w:rsidP="007272B5"/>
          <w:p w:rsidR="00BA2905" w:rsidRDefault="00BA2905" w:rsidP="007272B5"/>
          <w:p w:rsidR="00BA2905" w:rsidRDefault="00BA2905" w:rsidP="007272B5"/>
          <w:p w:rsidR="00BA2905" w:rsidRDefault="00BA2905" w:rsidP="007272B5"/>
          <w:p w:rsidR="00BA2905" w:rsidRPr="00517617" w:rsidRDefault="00BA2905" w:rsidP="007272B5">
            <w:pPr>
              <w:rPr>
                <w:sz w:val="24"/>
              </w:rPr>
            </w:pPr>
          </w:p>
          <w:p w:rsidR="00BA2905" w:rsidRDefault="00BA2905" w:rsidP="007272B5">
            <w:r>
              <w:t>Specific details about hybrid misconceptions related to operation while on the highway.</w:t>
            </w:r>
          </w:p>
          <w:p w:rsidR="00BA2905" w:rsidRDefault="00BA2905" w:rsidP="007272B5"/>
          <w:p w:rsidR="00BA2905" w:rsidRPr="007272B5" w:rsidRDefault="00BA2905" w:rsidP="00545963">
            <w:pPr>
              <w:autoSpaceDE w:val="0"/>
              <w:rPr>
                <w:sz w:val="17"/>
                <w:szCs w:val="17"/>
              </w:rPr>
            </w:pPr>
            <w:r>
              <w:rPr>
                <w:rFonts w:ascii="ZWAdobeF" w:hAnsi="ZWAdobeF" w:cs="ZWAdobeF"/>
                <w:sz w:val="2"/>
                <w:szCs w:val="2"/>
              </w:rPr>
              <w:t>H</w:t>
            </w:r>
            <w:hyperlink r:id="rId133" w:history="1">
              <w:r w:rsidRPr="007272B5">
                <w:rPr>
                  <w:rStyle w:val="Hyperlink"/>
                  <w:sz w:val="17"/>
                  <w:szCs w:val="17"/>
                </w:rPr>
                <w:t>http://john1701a.com/prius/prius-misconceptions_highway.htm</w:t>
              </w:r>
            </w:hyperlink>
          </w:p>
          <w:p w:rsidR="00BA2905" w:rsidRPr="007D0A20" w:rsidRDefault="00BA2905" w:rsidP="00450B33">
            <w:pPr>
              <w:rPr>
                <w:sz w:val="14"/>
              </w:rPr>
            </w:pPr>
          </w:p>
        </w:tc>
      </w:tr>
      <w:tr w:rsidR="00BA2905">
        <w:tc>
          <w:tcPr>
            <w:tcW w:w="468" w:type="dxa"/>
          </w:tcPr>
          <w:p w:rsidR="00BA2905" w:rsidRDefault="00BA2905" w:rsidP="00450B33"/>
        </w:tc>
        <w:tc>
          <w:tcPr>
            <w:tcW w:w="2610" w:type="dxa"/>
          </w:tcPr>
          <w:p w:rsidR="00BA2905" w:rsidRDefault="00BA2905" w:rsidP="008543D4">
            <w:pPr>
              <w:rPr>
                <w:b/>
                <w:sz w:val="24"/>
              </w:rPr>
            </w:pPr>
            <w:r>
              <w:rPr>
                <w:b/>
                <w:sz w:val="24"/>
              </w:rPr>
              <w:t>Misconceptions:</w:t>
            </w:r>
            <w:r>
              <w:rPr>
                <w:b/>
                <w:sz w:val="24"/>
              </w:rPr>
              <w:br/>
              <w:t>WINTER</w:t>
            </w:r>
          </w:p>
        </w:tc>
        <w:tc>
          <w:tcPr>
            <w:tcW w:w="4140" w:type="dxa"/>
          </w:tcPr>
          <w:p w:rsidR="00BA2905" w:rsidRDefault="00BA2905" w:rsidP="007272B5">
            <w:pPr>
              <w:ind w:left="162"/>
              <w:rPr>
                <w:noProof/>
              </w:rPr>
            </w:pPr>
            <w:r>
              <w:rPr>
                <w:noProof/>
              </w:rPr>
              <w:drawing>
                <wp:inline distT="0" distB="0" distL="0" distR="0">
                  <wp:extent cx="1755648" cy="2292060"/>
                  <wp:effectExtent l="152400" t="133350" r="149352" b="127290"/>
                  <wp:docPr id="101" name="Picture 55" descr="Prius_Winter-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Winter-Misconceptions.jpg"/>
                          <pic:cNvPicPr/>
                        </pic:nvPicPr>
                        <pic:blipFill>
                          <a:blip r:embed="rId134"/>
                          <a:stretch>
                            <a:fillRect/>
                          </a:stretch>
                        </pic:blipFill>
                        <pic:spPr>
                          <a:xfrm>
                            <a:off x="0" y="0"/>
                            <a:ext cx="1755648" cy="229206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7272B5">
            <w:pPr>
              <w:ind w:left="576"/>
              <w:rPr>
                <w:sz w:val="26"/>
              </w:rPr>
            </w:pPr>
          </w:p>
          <w:p w:rsidR="00BA2905" w:rsidRDefault="00BA2905" w:rsidP="00395B18">
            <w:pPr>
              <w:ind w:left="162"/>
              <w:rPr>
                <w:noProof/>
              </w:rPr>
            </w:pPr>
          </w:p>
        </w:tc>
        <w:tc>
          <w:tcPr>
            <w:tcW w:w="3908" w:type="dxa"/>
          </w:tcPr>
          <w:p w:rsidR="00BA2905" w:rsidRDefault="00BA2905" w:rsidP="00517617"/>
          <w:p w:rsidR="00BA2905" w:rsidRDefault="00BA2905" w:rsidP="00517617"/>
          <w:p w:rsidR="00BA2905" w:rsidRDefault="00BA2905" w:rsidP="00517617"/>
          <w:p w:rsidR="00BA2905" w:rsidRDefault="00BA2905" w:rsidP="00517617"/>
          <w:p w:rsidR="00BA2905" w:rsidRDefault="00BA2905" w:rsidP="00517617"/>
          <w:p w:rsidR="00BA2905" w:rsidRPr="00517617" w:rsidRDefault="00BA2905" w:rsidP="00517617">
            <w:pPr>
              <w:rPr>
                <w:sz w:val="24"/>
              </w:rPr>
            </w:pPr>
          </w:p>
          <w:p w:rsidR="00BA2905" w:rsidRDefault="00BA2905" w:rsidP="007272B5">
            <w:r>
              <w:t>Specific details about hybrid misconceptions related to conditions during the winter.</w:t>
            </w:r>
          </w:p>
          <w:p w:rsidR="00BA2905" w:rsidRDefault="00BA2905" w:rsidP="00450B33">
            <w:pPr>
              <w:rPr>
                <w:sz w:val="17"/>
                <w:szCs w:val="17"/>
              </w:rPr>
            </w:pPr>
          </w:p>
          <w:p w:rsidR="00BA2905" w:rsidRPr="007272B5" w:rsidRDefault="00BA2905" w:rsidP="00545963">
            <w:pPr>
              <w:autoSpaceDE w:val="0"/>
              <w:rPr>
                <w:sz w:val="17"/>
                <w:szCs w:val="17"/>
              </w:rPr>
            </w:pPr>
            <w:r>
              <w:rPr>
                <w:rFonts w:ascii="ZWAdobeF" w:hAnsi="ZWAdobeF" w:cs="ZWAdobeF"/>
                <w:sz w:val="2"/>
                <w:szCs w:val="2"/>
              </w:rPr>
              <w:t>H</w:t>
            </w:r>
            <w:hyperlink r:id="rId135" w:history="1">
              <w:r w:rsidRPr="007272B5">
                <w:rPr>
                  <w:rStyle w:val="Hyperlink"/>
                  <w:sz w:val="17"/>
                  <w:szCs w:val="17"/>
                </w:rPr>
                <w:t>http://john1701a.com/prius/prius-misconceptions_winter.htm</w:t>
              </w:r>
            </w:hyperlink>
          </w:p>
          <w:p w:rsidR="00BA2905" w:rsidRPr="007D0A20" w:rsidRDefault="00BA2905" w:rsidP="00450B33">
            <w:pPr>
              <w:rPr>
                <w:sz w:val="14"/>
              </w:rPr>
            </w:pPr>
          </w:p>
        </w:tc>
      </w:tr>
    </w:tbl>
    <w:p w:rsidR="00FE463A" w:rsidRDefault="00FE463A">
      <w:r>
        <w:br w:type="page"/>
      </w:r>
    </w:p>
    <w:tbl>
      <w:tblPr>
        <w:tblW w:w="11126" w:type="dxa"/>
        <w:tblLayout w:type="fixed"/>
        <w:tblLook w:val="0000"/>
      </w:tblPr>
      <w:tblGrid>
        <w:gridCol w:w="468"/>
        <w:gridCol w:w="2610"/>
        <w:gridCol w:w="4140"/>
        <w:gridCol w:w="3908"/>
      </w:tblGrid>
      <w:tr w:rsidR="00000556" w:rsidTr="00000556">
        <w:tc>
          <w:tcPr>
            <w:tcW w:w="468" w:type="dxa"/>
          </w:tcPr>
          <w:p w:rsidR="00000556" w:rsidRDefault="00000556" w:rsidP="00000556"/>
        </w:tc>
        <w:tc>
          <w:tcPr>
            <w:tcW w:w="2610" w:type="dxa"/>
          </w:tcPr>
          <w:p w:rsidR="00000556" w:rsidRDefault="00000556" w:rsidP="00000556">
            <w:pPr>
              <w:rPr>
                <w:b/>
                <w:sz w:val="24"/>
              </w:rPr>
            </w:pPr>
            <w:r>
              <w:rPr>
                <w:b/>
                <w:sz w:val="24"/>
              </w:rPr>
              <w:t>Owner Summary</w:t>
            </w:r>
          </w:p>
        </w:tc>
        <w:tc>
          <w:tcPr>
            <w:tcW w:w="4140" w:type="dxa"/>
          </w:tcPr>
          <w:p w:rsidR="00000556" w:rsidRDefault="00000556" w:rsidP="00000556">
            <w:pPr>
              <w:ind w:left="162"/>
              <w:rPr>
                <w:noProof/>
              </w:rPr>
            </w:pPr>
            <w:r>
              <w:rPr>
                <w:noProof/>
              </w:rPr>
              <w:drawing>
                <wp:inline distT="0" distB="0" distL="0" distR="0">
                  <wp:extent cx="1755648" cy="2273562"/>
                  <wp:effectExtent l="152400" t="133350" r="149352" b="126738"/>
                  <wp:docPr id="29" name="Picture 53" descr="Prius_Highway-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Highway-Misconceptions.jpg"/>
                          <pic:cNvPicPr/>
                        </pic:nvPicPr>
                        <pic:blipFill>
                          <a:blip r:embed="rId136"/>
                          <a:stretch>
                            <a:fillRect/>
                          </a:stretch>
                        </pic:blipFill>
                        <pic:spPr>
                          <a:xfrm>
                            <a:off x="0" y="0"/>
                            <a:ext cx="1755648" cy="227356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00556" w:rsidRPr="00533334" w:rsidRDefault="00000556" w:rsidP="00000556">
            <w:pPr>
              <w:ind w:left="576"/>
              <w:rPr>
                <w:sz w:val="26"/>
              </w:rPr>
            </w:pPr>
          </w:p>
          <w:p w:rsidR="00000556" w:rsidRDefault="00000556" w:rsidP="00000556">
            <w:pPr>
              <w:ind w:left="162"/>
              <w:rPr>
                <w:noProof/>
              </w:rPr>
            </w:pPr>
          </w:p>
        </w:tc>
        <w:tc>
          <w:tcPr>
            <w:tcW w:w="3908" w:type="dxa"/>
          </w:tcPr>
          <w:p w:rsidR="00000556" w:rsidRPr="007D0A20" w:rsidRDefault="00000556" w:rsidP="00000556">
            <w:pPr>
              <w:rPr>
                <w:sz w:val="14"/>
              </w:rPr>
            </w:pPr>
          </w:p>
          <w:p w:rsidR="00000556" w:rsidRDefault="00000556" w:rsidP="00000556"/>
          <w:p w:rsidR="00000556" w:rsidRDefault="00000556" w:rsidP="00000556"/>
          <w:p w:rsidR="00000556" w:rsidRDefault="00000556" w:rsidP="00000556"/>
          <w:p w:rsidR="00000556" w:rsidRDefault="00000556" w:rsidP="00000556"/>
          <w:p w:rsidR="00000556" w:rsidRDefault="00000556" w:rsidP="00000556">
            <w:r>
              <w:t>Data from 5 years of Iconic Prius ownership summarized into charts &amp; graphs.</w:t>
            </w:r>
          </w:p>
          <w:p w:rsidR="00000556" w:rsidRDefault="00000556" w:rsidP="00000556"/>
          <w:p w:rsidR="00000556" w:rsidRPr="00B52DF1" w:rsidRDefault="00661590" w:rsidP="00000556">
            <w:pPr>
              <w:autoSpaceDE w:val="0"/>
              <w:rPr>
                <w:sz w:val="17"/>
                <w:szCs w:val="17"/>
              </w:rPr>
            </w:pPr>
            <w:hyperlink r:id="rId137" w:history="1">
              <w:r w:rsidR="00000556">
                <w:rPr>
                  <w:rStyle w:val="Hyperlink"/>
                  <w:sz w:val="17"/>
                  <w:szCs w:val="17"/>
                </w:rPr>
                <w:t>http://john1701a.com/prius/prius-ownersummary.htm</w:t>
              </w:r>
            </w:hyperlink>
          </w:p>
          <w:p w:rsidR="00000556" w:rsidRDefault="00000556" w:rsidP="00000556"/>
        </w:tc>
      </w:tr>
      <w:tr w:rsidR="000D0B01" w:rsidTr="000D0B01">
        <w:tc>
          <w:tcPr>
            <w:tcW w:w="468" w:type="dxa"/>
          </w:tcPr>
          <w:p w:rsidR="000D0B01" w:rsidRDefault="000D0B01" w:rsidP="000D0B01"/>
        </w:tc>
        <w:tc>
          <w:tcPr>
            <w:tcW w:w="2610" w:type="dxa"/>
          </w:tcPr>
          <w:p w:rsidR="000D0B01" w:rsidRDefault="000D0B01" w:rsidP="000D0B01">
            <w:pPr>
              <w:rPr>
                <w:b/>
                <w:sz w:val="24"/>
              </w:rPr>
            </w:pPr>
            <w:r>
              <w:rPr>
                <w:b/>
                <w:sz w:val="24"/>
              </w:rPr>
              <w:t>Being Green</w:t>
            </w:r>
          </w:p>
        </w:tc>
        <w:tc>
          <w:tcPr>
            <w:tcW w:w="4140" w:type="dxa"/>
          </w:tcPr>
          <w:p w:rsidR="000D0B01" w:rsidRDefault="000D0B01" w:rsidP="000D0B01">
            <w:pPr>
              <w:ind w:left="162"/>
              <w:rPr>
                <w:noProof/>
              </w:rPr>
            </w:pPr>
            <w:r>
              <w:rPr>
                <w:noProof/>
              </w:rPr>
              <w:drawing>
                <wp:inline distT="0" distB="0" distL="0" distR="0">
                  <wp:extent cx="1755647" cy="2273562"/>
                  <wp:effectExtent l="152400" t="133350" r="149353" b="126738"/>
                  <wp:docPr id="45" name="Picture 53" descr="Prius_Highway-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Highway-Misconceptions.jpg"/>
                          <pic:cNvPicPr/>
                        </pic:nvPicPr>
                        <pic:blipFill>
                          <a:blip r:embed="rId138"/>
                          <a:stretch>
                            <a:fillRect/>
                          </a:stretch>
                        </pic:blipFill>
                        <pic:spPr>
                          <a:xfrm>
                            <a:off x="0" y="0"/>
                            <a:ext cx="1755647" cy="2273562"/>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0B01" w:rsidRPr="00533334" w:rsidRDefault="000D0B01" w:rsidP="000D0B01">
            <w:pPr>
              <w:ind w:left="576"/>
              <w:rPr>
                <w:sz w:val="26"/>
              </w:rPr>
            </w:pPr>
          </w:p>
          <w:p w:rsidR="000D0B01" w:rsidRDefault="000D0B01" w:rsidP="000D0B01">
            <w:pPr>
              <w:ind w:left="162"/>
              <w:rPr>
                <w:noProof/>
              </w:rPr>
            </w:pPr>
          </w:p>
        </w:tc>
        <w:tc>
          <w:tcPr>
            <w:tcW w:w="3908" w:type="dxa"/>
          </w:tcPr>
          <w:p w:rsidR="000D0B01" w:rsidRPr="007D0A20" w:rsidRDefault="000D0B01" w:rsidP="000D0B01">
            <w:pPr>
              <w:rPr>
                <w:sz w:val="14"/>
              </w:rPr>
            </w:pPr>
          </w:p>
          <w:p w:rsidR="000D0B01" w:rsidRDefault="000D0B01" w:rsidP="000D0B01"/>
          <w:p w:rsidR="000D0B01" w:rsidRDefault="000D0B01" w:rsidP="000D0B01"/>
          <w:p w:rsidR="000D0B01" w:rsidRDefault="000D0B01" w:rsidP="000D0B01"/>
          <w:p w:rsidR="000D0B01" w:rsidRDefault="000D0B01" w:rsidP="000D0B01"/>
          <w:p w:rsidR="000D0B01" w:rsidRDefault="000D0B01" w:rsidP="000D0B01">
            <w:r w:rsidRPr="00000556">
              <w:t>Information you should be aware of when r</w:t>
            </w:r>
            <w:r>
              <w:t>esearching &amp; discussing hybrids.</w:t>
            </w:r>
          </w:p>
          <w:p w:rsidR="000D0B01" w:rsidRDefault="000D0B01" w:rsidP="000D0B01"/>
          <w:p w:rsidR="000D0B01" w:rsidRPr="00B52DF1" w:rsidRDefault="00661590" w:rsidP="000D0B01">
            <w:pPr>
              <w:autoSpaceDE w:val="0"/>
              <w:rPr>
                <w:sz w:val="17"/>
                <w:szCs w:val="17"/>
              </w:rPr>
            </w:pPr>
            <w:hyperlink r:id="rId139" w:history="1">
              <w:r w:rsidR="000D0B01">
                <w:rPr>
                  <w:rStyle w:val="Hyperlink"/>
                  <w:sz w:val="17"/>
                  <w:szCs w:val="17"/>
                </w:rPr>
                <w:t>http://john1701a.com/prius/prius-beinggreen.htm</w:t>
              </w:r>
            </w:hyperlink>
          </w:p>
          <w:p w:rsidR="000D0B01" w:rsidRDefault="000D0B01" w:rsidP="000D0B01"/>
        </w:tc>
      </w:tr>
      <w:tr w:rsidR="00BA2905" w:rsidTr="00000556">
        <w:tc>
          <w:tcPr>
            <w:tcW w:w="468" w:type="dxa"/>
          </w:tcPr>
          <w:p w:rsidR="00BA2905" w:rsidRDefault="00BA2905" w:rsidP="00000556"/>
        </w:tc>
        <w:tc>
          <w:tcPr>
            <w:tcW w:w="2610" w:type="dxa"/>
          </w:tcPr>
          <w:p w:rsidR="00BA2905" w:rsidRDefault="000D0B01" w:rsidP="00000556">
            <w:pPr>
              <w:rPr>
                <w:b/>
                <w:sz w:val="24"/>
              </w:rPr>
            </w:pPr>
            <w:r>
              <w:rPr>
                <w:b/>
                <w:sz w:val="24"/>
              </w:rPr>
              <w:t>Requirements</w:t>
            </w:r>
          </w:p>
        </w:tc>
        <w:tc>
          <w:tcPr>
            <w:tcW w:w="4140" w:type="dxa"/>
          </w:tcPr>
          <w:p w:rsidR="00BA2905" w:rsidRDefault="00BA2905" w:rsidP="00000556">
            <w:pPr>
              <w:ind w:left="162"/>
              <w:rPr>
                <w:noProof/>
              </w:rPr>
            </w:pPr>
            <w:r>
              <w:rPr>
                <w:noProof/>
              </w:rPr>
              <w:drawing>
                <wp:inline distT="0" distB="0" distL="0" distR="0">
                  <wp:extent cx="1755647" cy="2273561"/>
                  <wp:effectExtent l="152400" t="133350" r="149353" b="126739"/>
                  <wp:docPr id="68" name="Picture 53" descr="Prius_Highway-Misconce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us_Highway-Misconceptions.jpg"/>
                          <pic:cNvPicPr/>
                        </pic:nvPicPr>
                        <pic:blipFill>
                          <a:blip r:embed="rId140"/>
                          <a:stretch>
                            <a:fillRect/>
                          </a:stretch>
                        </pic:blipFill>
                        <pic:spPr>
                          <a:xfrm>
                            <a:off x="0" y="0"/>
                            <a:ext cx="1755647" cy="2273561"/>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2905" w:rsidRPr="00533334" w:rsidRDefault="00BA2905" w:rsidP="00000556">
            <w:pPr>
              <w:ind w:left="576"/>
              <w:rPr>
                <w:sz w:val="26"/>
              </w:rPr>
            </w:pPr>
          </w:p>
          <w:p w:rsidR="00BA2905" w:rsidRDefault="00BA2905" w:rsidP="00000556">
            <w:pPr>
              <w:ind w:left="162"/>
              <w:rPr>
                <w:noProof/>
              </w:rPr>
            </w:pPr>
          </w:p>
        </w:tc>
        <w:tc>
          <w:tcPr>
            <w:tcW w:w="3908" w:type="dxa"/>
          </w:tcPr>
          <w:p w:rsidR="00BA2905" w:rsidRPr="007D0A20" w:rsidRDefault="00BA2905" w:rsidP="00000556">
            <w:pPr>
              <w:rPr>
                <w:sz w:val="14"/>
              </w:rPr>
            </w:pPr>
          </w:p>
          <w:p w:rsidR="00BA2905" w:rsidRDefault="00BA2905" w:rsidP="00000556"/>
          <w:p w:rsidR="00BA2905" w:rsidRDefault="00BA2905" w:rsidP="00000556"/>
          <w:p w:rsidR="00BA2905" w:rsidRDefault="00BA2905" w:rsidP="00000556"/>
          <w:p w:rsidR="00BA2905" w:rsidRDefault="00BA2905" w:rsidP="00000556"/>
          <w:p w:rsidR="00BA2905" w:rsidRDefault="000D0B01" w:rsidP="000D0B01">
            <w:pPr>
              <w:ind w:right="20"/>
            </w:pPr>
            <w:r>
              <w:t>Criteria that define genuine progress, the advancements required to significantly reduce emissions &amp; consumption.</w:t>
            </w:r>
          </w:p>
          <w:p w:rsidR="00BA2905" w:rsidRDefault="00BA2905" w:rsidP="00000556"/>
          <w:p w:rsidR="00BA2905" w:rsidRPr="00B52DF1" w:rsidRDefault="00661590" w:rsidP="00000556">
            <w:pPr>
              <w:autoSpaceDE w:val="0"/>
              <w:rPr>
                <w:sz w:val="17"/>
                <w:szCs w:val="17"/>
              </w:rPr>
            </w:pPr>
            <w:hyperlink r:id="rId141" w:history="1">
              <w:r w:rsidR="000D0B01">
                <w:rPr>
                  <w:rStyle w:val="Hyperlink"/>
                  <w:sz w:val="17"/>
                  <w:szCs w:val="17"/>
                </w:rPr>
                <w:t>http://john1701a.com/prius/prius-requirements.htm</w:t>
              </w:r>
            </w:hyperlink>
          </w:p>
          <w:p w:rsidR="00BA2905" w:rsidRDefault="00BA2905" w:rsidP="00000556"/>
        </w:tc>
      </w:tr>
    </w:tbl>
    <w:p w:rsidR="003102EF" w:rsidRDefault="007016F1" w:rsidP="00545963">
      <w:pPr>
        <w:pStyle w:val="Heading1"/>
        <w:autoSpaceDE w:val="0"/>
      </w:pPr>
      <w:r>
        <w:br w:type="page"/>
      </w:r>
      <w:bookmarkStart w:id="240" w:name="_Toc224578834"/>
      <w:r w:rsidR="003102EF">
        <w:lastRenderedPageBreak/>
        <w:t>GLOSSARY</w:t>
      </w:r>
      <w:bookmarkEnd w:id="240"/>
    </w:p>
    <w:p w:rsidR="003102EF" w:rsidRDefault="003102EF"/>
    <w:tbl>
      <w:tblPr>
        <w:tblW w:w="4767" w:type="pct"/>
        <w:tblCellSpacing w:w="0" w:type="dxa"/>
        <w:tblInd w:w="43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1326"/>
        <w:gridCol w:w="9251"/>
      </w:tblGrid>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ABS</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Anti-Lock Braking System</w:t>
            </w:r>
            <w:r w:rsidR="00742090">
              <w:t>, the feature which allows you to</w:t>
            </w:r>
            <w:r w:rsidR="00D510DC">
              <w:t xml:space="preserve"> retain the ability to directionally control your vehicle during emergency deceleration.</w:t>
            </w:r>
          </w:p>
        </w:tc>
      </w:tr>
      <w:tr w:rsidR="0063253D"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63253D" w:rsidRDefault="0063253D" w:rsidP="0063253D">
            <w:pPr>
              <w:rPr>
                <w:sz w:val="24"/>
                <w:szCs w:val="24"/>
              </w:rPr>
            </w:pPr>
            <w:r>
              <w:rPr>
                <w:b/>
                <w:bCs/>
                <w:sz w:val="24"/>
                <w:szCs w:val="24"/>
              </w:rPr>
              <w:t>AC</w:t>
            </w:r>
          </w:p>
        </w:tc>
        <w:tc>
          <w:tcPr>
            <w:tcW w:w="4373" w:type="pct"/>
            <w:tcBorders>
              <w:top w:val="outset" w:sz="6" w:space="0" w:color="auto"/>
              <w:left w:val="outset" w:sz="6" w:space="0" w:color="auto"/>
              <w:bottom w:val="outset" w:sz="6" w:space="0" w:color="auto"/>
              <w:right w:val="outset" w:sz="6" w:space="0" w:color="auto"/>
            </w:tcBorders>
            <w:vAlign w:val="center"/>
          </w:tcPr>
          <w:p w:rsidR="0063253D" w:rsidRPr="0063253D" w:rsidRDefault="0063253D" w:rsidP="00414ABB">
            <w:r>
              <w:t xml:space="preserve">All modes of </w:t>
            </w:r>
            <w:r w:rsidRPr="0063253D">
              <w:t>conditioning</w:t>
            </w:r>
            <w:r>
              <w:t xml:space="preserve"> </w:t>
            </w:r>
            <w:r w:rsidRPr="0063253D">
              <w:t>air</w:t>
            </w:r>
            <w:r>
              <w:t xml:space="preserve"> inside the passenger area of the vehicle:</w:t>
            </w:r>
            <w:r w:rsidRPr="002D1479">
              <w:rPr>
                <w:sz w:val="18"/>
              </w:rPr>
              <w:t xml:space="preserve">  </w:t>
            </w:r>
            <w:r>
              <w:t>Heating,</w:t>
            </w:r>
            <w:r w:rsidRPr="002D1479">
              <w:rPr>
                <w:sz w:val="24"/>
              </w:rPr>
              <w:t xml:space="preserve"> </w:t>
            </w:r>
            <w:r>
              <w:t>Cooling,</w:t>
            </w:r>
            <w:r w:rsidRPr="002D1479">
              <w:rPr>
                <w:sz w:val="24"/>
              </w:rPr>
              <w:t xml:space="preserve"> </w:t>
            </w:r>
            <w:r>
              <w:t>Venting</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A/C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Pr="0063253D" w:rsidRDefault="0063253D" w:rsidP="00414ABB">
            <w:r>
              <w:t>C</w:t>
            </w:r>
            <w:r w:rsidRPr="0063253D">
              <w:t xml:space="preserve">ondensing </w:t>
            </w:r>
            <w:r>
              <w:t xml:space="preserve">of </w:t>
            </w:r>
            <w:r w:rsidRPr="0063253D">
              <w:t xml:space="preserve">air to cool </w:t>
            </w:r>
            <w:r>
              <w:t xml:space="preserve">it </w:t>
            </w:r>
            <w:r w:rsidRPr="0063253D">
              <w:t xml:space="preserve">and </w:t>
            </w:r>
            <w:r>
              <w:t xml:space="preserve">to </w:t>
            </w:r>
            <w:r w:rsidRPr="0063253D">
              <w:t>remove humidity</w:t>
            </w:r>
            <w:r>
              <w:t>.</w:t>
            </w:r>
          </w:p>
        </w:tc>
      </w:tr>
      <w:tr w:rsidR="0042559E"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42559E" w:rsidRDefault="0042559E" w:rsidP="0042559E">
            <w:pPr>
              <w:rPr>
                <w:sz w:val="24"/>
                <w:szCs w:val="24"/>
              </w:rPr>
            </w:pPr>
            <w:r>
              <w:rPr>
                <w:b/>
                <w:bCs/>
                <w:sz w:val="24"/>
                <w:szCs w:val="24"/>
              </w:rPr>
              <w:t>Assist</w:t>
            </w:r>
          </w:p>
        </w:tc>
        <w:tc>
          <w:tcPr>
            <w:tcW w:w="4373" w:type="pct"/>
            <w:tcBorders>
              <w:top w:val="outset" w:sz="6" w:space="0" w:color="auto"/>
              <w:left w:val="outset" w:sz="6" w:space="0" w:color="auto"/>
              <w:bottom w:val="outset" w:sz="6" w:space="0" w:color="auto"/>
              <w:right w:val="outset" w:sz="6" w:space="0" w:color="auto"/>
            </w:tcBorders>
            <w:vAlign w:val="center"/>
          </w:tcPr>
          <w:p w:rsidR="0042559E" w:rsidRPr="0042559E" w:rsidRDefault="0042559E" w:rsidP="00414ABB">
            <w:r w:rsidRPr="0042559E">
              <w:t>Hybrid system with a small battery-pack and a single small electric-motor that provides peak power for the gasoline-engine during periods of acceleration.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AT-PZEV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Advanced Technology</w:t>
            </w:r>
            <w:r w:rsidR="00721DAC">
              <w:t xml:space="preserve"> -</w:t>
            </w:r>
            <w:r>
              <w:t xml:space="preserve"> Partial Zero Emission Vehicle </w:t>
            </w:r>
          </w:p>
        </w:tc>
      </w:tr>
      <w:tr w:rsidR="009C0C83"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9C0C83" w:rsidRDefault="009C0C83" w:rsidP="00000556">
            <w:pPr>
              <w:rPr>
                <w:sz w:val="24"/>
                <w:szCs w:val="24"/>
              </w:rPr>
            </w:pPr>
            <w:r>
              <w:rPr>
                <w:b/>
                <w:bCs/>
                <w:sz w:val="24"/>
                <w:szCs w:val="24"/>
              </w:rPr>
              <w:t>BAS</w:t>
            </w:r>
          </w:p>
        </w:tc>
        <w:tc>
          <w:tcPr>
            <w:tcW w:w="4373" w:type="pct"/>
            <w:tcBorders>
              <w:top w:val="outset" w:sz="6" w:space="0" w:color="auto"/>
              <w:left w:val="outset" w:sz="6" w:space="0" w:color="auto"/>
              <w:bottom w:val="outset" w:sz="6" w:space="0" w:color="auto"/>
              <w:right w:val="outset" w:sz="6" w:space="0" w:color="auto"/>
            </w:tcBorders>
            <w:vAlign w:val="center"/>
          </w:tcPr>
          <w:p w:rsidR="009C0C83" w:rsidRDefault="009C0C83" w:rsidP="00414ABB">
            <w:r>
              <w:t>Belt-Alternator System – GM’s assist hybrid technology</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 xml:space="preserve">"B" </w:t>
            </w:r>
            <w:r w:rsidR="00BB40E2">
              <w:rPr>
                <w:b/>
                <w:bCs/>
                <w:sz w:val="24"/>
                <w:szCs w:val="24"/>
              </w:rPr>
              <w:t>Mode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Engine Braking, (it isn't actually a gear) when you shift the transmission to this setting the engine will be used to slow down the car, it works similar to a</w:t>
            </w:r>
            <w:r w:rsidR="0042559E">
              <w:t>n</w:t>
            </w:r>
            <w:r>
              <w:t xml:space="preserve"> </w:t>
            </w:r>
            <w:r w:rsidR="0042559E">
              <w:t xml:space="preserve">exhaust brake </w:t>
            </w:r>
            <w:r>
              <w:t xml:space="preserve">used on the large semi-trucks (except the one on Prius is </w:t>
            </w:r>
            <w:r w:rsidR="0042559E">
              <w:t xml:space="preserve">totally </w:t>
            </w:r>
            <w:r>
              <w:t>silent).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Celsius, a measure of temperature, (C * 1.8) + 32 = F,  </w:t>
            </w:r>
            <w:r>
              <w:rPr>
                <w:b/>
                <w:bCs/>
              </w:rPr>
              <w:t>-25°C</w:t>
            </w:r>
            <w:r>
              <w:t xml:space="preserve"> = -13°F,  </w:t>
            </w:r>
            <w:r>
              <w:rPr>
                <w:b/>
                <w:bCs/>
              </w:rPr>
              <w:t>-15°C</w:t>
            </w:r>
            <w:r>
              <w:t xml:space="preserve"> = 5°F,  </w:t>
            </w:r>
            <w:r>
              <w:rPr>
                <w:b/>
                <w:bCs/>
              </w:rPr>
              <w:t>-5°C</w:t>
            </w:r>
            <w:r>
              <w:t xml:space="preserve"> = 23°F, </w:t>
            </w:r>
            <w:r>
              <w:br/>
            </w:r>
            <w:r>
              <w:rPr>
                <w:b/>
                <w:bCs/>
              </w:rPr>
              <w:t>0°C</w:t>
            </w:r>
            <w:r>
              <w:t xml:space="preserve"> = 32°F,  </w:t>
            </w:r>
            <w:r>
              <w:rPr>
                <w:b/>
                <w:bCs/>
              </w:rPr>
              <w:t>5°C</w:t>
            </w:r>
            <w:r>
              <w:t xml:space="preserve"> = 41°F,  </w:t>
            </w:r>
            <w:r>
              <w:rPr>
                <w:b/>
                <w:bCs/>
              </w:rPr>
              <w:t>20°C</w:t>
            </w:r>
            <w:r>
              <w:t xml:space="preserve"> = 68°F,  </w:t>
            </w:r>
            <w:r>
              <w:rPr>
                <w:b/>
                <w:bCs/>
              </w:rPr>
              <w:t>25°C</w:t>
            </w:r>
            <w:r>
              <w:t xml:space="preserve"> = 77°F,  </w:t>
            </w:r>
            <w:r>
              <w:rPr>
                <w:b/>
                <w:bCs/>
              </w:rPr>
              <w:t>30°C</w:t>
            </w:r>
            <w:r>
              <w:t xml:space="preserve"> = 86°F</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CAFE</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Pr="00BB40E2" w:rsidRDefault="00BB40E2" w:rsidP="00414ABB">
            <w:r>
              <w:t>C</w:t>
            </w:r>
            <w:r w:rsidRPr="00BB40E2">
              <w:t>orporate Average Fuel Economy</w:t>
            </w:r>
            <w:r w:rsidR="00D510DC">
              <w:t xml:space="preserve">, the </w:t>
            </w:r>
            <w:smartTag w:uri="urn:schemas-microsoft-com:office:smarttags" w:element="country-region">
              <w:smartTag w:uri="urn:schemas-microsoft-com:office:smarttags" w:element="place">
                <w:r w:rsidR="00D510DC">
                  <w:t>US</w:t>
                </w:r>
              </w:smartTag>
            </w:smartTag>
            <w:r w:rsidR="00D510DC">
              <w:t xml:space="preserve"> system used to measure overall fleet efficiency</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CARB</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California Air Resources Board, an agency dictating emissions requirements for cars sold in </w:t>
            </w:r>
            <w:smartTag w:uri="urn:schemas-microsoft-com:office:smarttags" w:element="State">
              <w:smartTag w:uri="urn:schemas-microsoft-com:office:smarttags" w:element="place">
                <w:r>
                  <w:t>California</w:t>
                </w:r>
              </w:smartTag>
            </w:smartTag>
            <w:r>
              <w:t>. (These are often more strict than Federal standards.)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CAT</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Catalytic Converter, a vital component in the emissions system</w:t>
            </w:r>
            <w:r w:rsidR="00D510DC">
              <w:t>, typically utilizing a self-renewing metal</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Cruise Control</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Coefficient of drag (0.29 for the </w:t>
            </w:r>
            <w:r w:rsidR="00C7363A">
              <w:t>Original &amp; C</w:t>
            </w:r>
            <w:r>
              <w:t xml:space="preserve">lassic Prius, 0.26 for the </w:t>
            </w:r>
            <w:r w:rsidR="00210B1D">
              <w:t>Iconic Prius</w:t>
            </w:r>
            <w:r>
              <w: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CEL</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Check Engine Light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Classic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The term used to identify the </w:t>
            </w:r>
            <w:r w:rsidR="009C0C83">
              <w:t xml:space="preserve">2001 - 2003 </w:t>
            </w:r>
            <w:r>
              <w:t xml:space="preserve"> model years of Prius.</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CNG</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Pr="00BB40E2" w:rsidRDefault="00BB40E2" w:rsidP="00414ABB">
            <w:r w:rsidRPr="00BB40E2">
              <w:t>Compressed Natural Gas</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CO2</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Pr="00BB40E2" w:rsidRDefault="00BB40E2" w:rsidP="00414ABB">
            <w:r>
              <w:t>Carbon-Dioxide, the type of vehicle emission that contributes to global warming.</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CVT</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Continuously Variabl</w:t>
            </w:r>
            <w:r w:rsidR="00C7363A">
              <w:t xml:space="preserve">e Transmission, Prius </w:t>
            </w:r>
            <w:r w:rsidR="006C4DFE">
              <w:t xml:space="preserve">uses the </w:t>
            </w:r>
            <w:r w:rsidR="00C7363A">
              <w:t>"P</w:t>
            </w:r>
            <w:r>
              <w:t xml:space="preserve">lanetary" </w:t>
            </w:r>
            <w:r w:rsidR="006C4DFE">
              <w:t xml:space="preserve">design which functions as </w:t>
            </w:r>
            <w:r>
              <w:t>a power-split device</w:t>
            </w:r>
            <w:r w:rsidR="006C4DFE">
              <w:t xml:space="preserve"> to manage multiple sources of thrust;</w:t>
            </w:r>
            <w:r>
              <w:t xml:space="preserve"> other CVT vehicles use a </w:t>
            </w:r>
            <w:r w:rsidR="005F3130">
              <w:t>"</w:t>
            </w:r>
            <w:r w:rsidR="00C7363A">
              <w:t>Cone</w:t>
            </w:r>
            <w:r>
              <w:t xml:space="preserve"> &amp; </w:t>
            </w:r>
            <w:r w:rsidR="00C7363A">
              <w:t>Belt</w:t>
            </w:r>
            <w:r w:rsidR="005F3130">
              <w:t>"</w:t>
            </w:r>
            <w:r w:rsidR="006C4DFE">
              <w:t xml:space="preserve"> design to adjusts power ratios.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Dinosaur</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A very large, gas-guzzling, high-emission vehicle based on 20th century technology</w:t>
            </w:r>
            <w:r w:rsidR="006C4DFE">
              <w:t>… doomed to extinction.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DRL</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Daytime Running Lights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DVD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Digital Versatile Disc, used for the Navigational system in Prius</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E10</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Default="00BB40E2" w:rsidP="00414ABB">
            <w:r>
              <w:t xml:space="preserve">Blended </w:t>
            </w:r>
            <w:r w:rsidR="006C4DFE">
              <w:t xml:space="preserve">engine </w:t>
            </w:r>
            <w:r>
              <w:t>fuel, 10% ethanol and 90% gasoline</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E85</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Default="00BB40E2" w:rsidP="00414ABB">
            <w:r>
              <w:t xml:space="preserve">Blended </w:t>
            </w:r>
            <w:r w:rsidR="006C4DFE">
              <w:t xml:space="preserve">engine </w:t>
            </w:r>
            <w:r>
              <w:t>fuel, 85% ethanol and 15% gasoline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ECU</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Electronics Control Unit, the amazing computer that monitors and controls the two motor-generators, the gas engine, the motion of the planetary gear set, the battery pack power levels etc. to provide the Prius' smooth acceleration and speed control. </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Engine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The term used to refer to the </w:t>
            </w:r>
            <w:r w:rsidR="006A75A9">
              <w:t>device which runs on gasoline, utilizing combustion to push pistons to deliver power.</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EPA</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Environmental Protection Agency, the group responsible for rating the emissions </w:t>
            </w:r>
            <w:r w:rsidR="00BB40E2">
              <w:t>&amp;</w:t>
            </w:r>
            <w:r>
              <w:t xml:space="preserve"> </w:t>
            </w:r>
            <w:r w:rsidR="00BB40E2">
              <w:t>efficiency</w:t>
            </w:r>
            <w:r>
              <w:t xml:space="preserve"> of vehicles sold in the </w:t>
            </w:r>
            <w:smartTag w:uri="urn:schemas-microsoft-com:office:smarttags" w:element="country-region">
              <w:smartTag w:uri="urn:schemas-microsoft-com:office:smarttags" w:element="place">
                <w:r>
                  <w:t>United States</w:t>
                </w:r>
              </w:smartTag>
            </w:smartTag>
            <w:r>
              <w:t>.</w:t>
            </w:r>
          </w:p>
        </w:tc>
      </w:tr>
    </w:tbl>
    <w:p w:rsidR="006C4DFE" w:rsidRDefault="006C4DFE">
      <w:r>
        <w:br w:type="page"/>
      </w:r>
    </w:p>
    <w:tbl>
      <w:tblPr>
        <w:tblW w:w="4767" w:type="pct"/>
        <w:tblCellSpacing w:w="0" w:type="dxa"/>
        <w:tblInd w:w="43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1326"/>
        <w:gridCol w:w="9251"/>
      </w:tblGrid>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lastRenderedPageBreak/>
              <w:t>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Electric Vehicle, powered exclusively by a battery-pack charged before use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F</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Fahrenheit, a measure of temperature, (F - 32) / 1.8 = C,  </w:t>
            </w:r>
            <w:r>
              <w:rPr>
                <w:b/>
                <w:bCs/>
              </w:rPr>
              <w:t>-15°F</w:t>
            </w:r>
            <w:r>
              <w:t xml:space="preserve"> = -26.11°C,  </w:t>
            </w:r>
            <w:r>
              <w:rPr>
                <w:b/>
                <w:bCs/>
              </w:rPr>
              <w:t>0°F</w:t>
            </w:r>
            <w:r>
              <w:t xml:space="preserve"> = -17.78°C,  </w:t>
            </w:r>
            <w:r>
              <w:rPr>
                <w:b/>
                <w:bCs/>
              </w:rPr>
              <w:t>15°F</w:t>
            </w:r>
            <w:r>
              <w:t xml:space="preserve"> = -9.44°C,  </w:t>
            </w:r>
            <w:r>
              <w:rPr>
                <w:b/>
                <w:bCs/>
              </w:rPr>
              <w:t>32°F</w:t>
            </w:r>
            <w:r>
              <w:t xml:space="preserve"> = 0°C,  </w:t>
            </w:r>
            <w:r>
              <w:rPr>
                <w:b/>
                <w:bCs/>
              </w:rPr>
              <w:t>40°F</w:t>
            </w:r>
            <w:r>
              <w:t xml:space="preserve"> = 4.44°C,  </w:t>
            </w:r>
            <w:r>
              <w:rPr>
                <w:b/>
                <w:bCs/>
              </w:rPr>
              <w:t>60°F</w:t>
            </w:r>
            <w:r>
              <w:t xml:space="preserve"> = 15.56°C,  </w:t>
            </w:r>
            <w:r>
              <w:rPr>
                <w:b/>
                <w:bCs/>
              </w:rPr>
              <w:t>70°F</w:t>
            </w:r>
            <w:r>
              <w:t xml:space="preserve"> = 21.11°C,  </w:t>
            </w:r>
            <w:r>
              <w:rPr>
                <w:b/>
                <w:bCs/>
              </w:rPr>
              <w:t>80°F</w:t>
            </w:r>
            <w:r>
              <w:t xml:space="preserve"> = 26.67°C</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FCHV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Fuel Cell Hybrid Vehicle, a fuel-cell vehicle that takes advantage of hybrid technology including the use of a battery-pack</w:t>
            </w:r>
          </w:p>
        </w:tc>
      </w:tr>
      <w:tr w:rsidR="00EA4AF5"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EA4AF5" w:rsidRDefault="00EA4AF5" w:rsidP="00EA4AF5">
            <w:pPr>
              <w:rPr>
                <w:sz w:val="24"/>
                <w:szCs w:val="24"/>
              </w:rPr>
            </w:pPr>
            <w:r>
              <w:rPr>
                <w:b/>
                <w:bCs/>
                <w:sz w:val="24"/>
                <w:szCs w:val="24"/>
              </w:rPr>
              <w:t>F</w:t>
            </w:r>
            <w:r w:rsidR="001F2F35">
              <w:rPr>
                <w:b/>
                <w:bCs/>
                <w:sz w:val="24"/>
                <w:szCs w:val="24"/>
              </w:rPr>
              <w:t>OB</w:t>
            </w:r>
          </w:p>
        </w:tc>
        <w:tc>
          <w:tcPr>
            <w:tcW w:w="4373" w:type="pct"/>
            <w:tcBorders>
              <w:top w:val="outset" w:sz="6" w:space="0" w:color="auto"/>
              <w:left w:val="outset" w:sz="6" w:space="0" w:color="auto"/>
              <w:bottom w:val="outset" w:sz="6" w:space="0" w:color="auto"/>
              <w:right w:val="outset" w:sz="6" w:space="0" w:color="auto"/>
            </w:tcBorders>
            <w:vAlign w:val="center"/>
          </w:tcPr>
          <w:p w:rsidR="00EA4AF5" w:rsidRDefault="00EA4AF5" w:rsidP="00414ABB">
            <w:r>
              <w:t>The device (introduced in 200</w:t>
            </w:r>
            <w:r w:rsidR="001F2F35">
              <w:t>3</w:t>
            </w:r>
            <w:r>
              <w:t>) used to unlock doors and start the hybrid system.  By default, it works as a wireless remote for unlocking and is inserted into a slot in the dashboard for starting.  As an option, it can be upgraded to control the</w:t>
            </w:r>
            <w:r w:rsidR="00BD433A">
              <w:t xml:space="preserve"> SKS (formally known as SE/SS)</w:t>
            </w:r>
            <w:r>
              <w:t xml:space="preserve"> feature.  And note that there is actually a traditional key within which can be used for unlocking the driver's door manually.</w:t>
            </w:r>
          </w:p>
        </w:tc>
      </w:tr>
      <w:tr w:rsidR="00E3623A"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E3623A" w:rsidRDefault="00E3623A" w:rsidP="00E3623A">
            <w:pPr>
              <w:rPr>
                <w:sz w:val="24"/>
                <w:szCs w:val="24"/>
              </w:rPr>
            </w:pPr>
            <w:r>
              <w:rPr>
                <w:b/>
                <w:bCs/>
                <w:sz w:val="24"/>
                <w:szCs w:val="24"/>
              </w:rPr>
              <w:t>FUD</w:t>
            </w:r>
          </w:p>
        </w:tc>
        <w:tc>
          <w:tcPr>
            <w:tcW w:w="4373" w:type="pct"/>
            <w:tcBorders>
              <w:top w:val="outset" w:sz="6" w:space="0" w:color="auto"/>
              <w:left w:val="outset" w:sz="6" w:space="0" w:color="auto"/>
              <w:bottom w:val="outset" w:sz="6" w:space="0" w:color="auto"/>
              <w:right w:val="outset" w:sz="6" w:space="0" w:color="auto"/>
            </w:tcBorders>
            <w:vAlign w:val="center"/>
          </w:tcPr>
          <w:p w:rsidR="00E3623A" w:rsidRDefault="00E3623A" w:rsidP="00414ABB">
            <w:r>
              <w:t>Fear, Uncertainty, Doubt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F</w:t>
            </w:r>
            <w:r w:rsidR="00E3623A">
              <w:rPr>
                <w:b/>
                <w:bCs/>
                <w:sz w:val="24"/>
                <w:szCs w:val="24"/>
              </w:rPr>
              <w:t>ull</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Pr="00E3623A" w:rsidRDefault="00E3623A" w:rsidP="00414ABB">
            <w:r w:rsidRPr="00E3623A">
              <w:t>Hybrid system with a large battery-pack, a small electric-motor, at least one large electric-motor, and a gasoline-engine that combined provide a wide variety of combustion &amp; electric propulsion abilities.</w:t>
            </w:r>
          </w:p>
        </w:tc>
      </w:tr>
      <w:tr w:rsidR="00EA4AF5"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EA4AF5" w:rsidRDefault="00EA4AF5" w:rsidP="00EA4AF5">
            <w:pPr>
              <w:rPr>
                <w:sz w:val="24"/>
                <w:szCs w:val="24"/>
              </w:rPr>
            </w:pPr>
            <w:r>
              <w:rPr>
                <w:b/>
                <w:bCs/>
                <w:sz w:val="24"/>
                <w:szCs w:val="24"/>
              </w:rPr>
              <w:t>GPS</w:t>
            </w:r>
          </w:p>
        </w:tc>
        <w:tc>
          <w:tcPr>
            <w:tcW w:w="4373" w:type="pct"/>
            <w:tcBorders>
              <w:top w:val="outset" w:sz="6" w:space="0" w:color="auto"/>
              <w:left w:val="outset" w:sz="6" w:space="0" w:color="auto"/>
              <w:bottom w:val="outset" w:sz="6" w:space="0" w:color="auto"/>
              <w:right w:val="outset" w:sz="6" w:space="0" w:color="auto"/>
            </w:tcBorders>
            <w:vAlign w:val="center"/>
          </w:tcPr>
          <w:p w:rsidR="00EA4AF5" w:rsidRDefault="00EA4AF5" w:rsidP="00414ABB">
            <w:pPr>
              <w:ind w:right="105"/>
            </w:pPr>
            <w:r>
              <w:t>Global Positioning System, this is the part of the Prius Navigation System that identifies your exact location on Earth.</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G</w:t>
            </w:r>
            <w:r w:rsidR="00EA4AF5">
              <w:rPr>
                <w:b/>
                <w:bCs/>
                <w:sz w:val="24"/>
                <w:szCs w:val="24"/>
              </w:rPr>
              <w:t>reenwash</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Pr="00EA4AF5" w:rsidRDefault="00EA4AF5" w:rsidP="00414ABB">
            <w:pPr>
              <w:ind w:right="105"/>
            </w:pPr>
            <w:r w:rsidRPr="00EA4AF5">
              <w:t>To intentionally mislead with respect to environmental benefits.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HEV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Hybrid Electric Vehicle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HID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High Intensity Discharge, bulbs used for headlights</w:t>
            </w:r>
            <w:r w:rsidR="006A75A9">
              <w:t>; illumination is creat</w:t>
            </w:r>
            <w:r w:rsidR="0086276E">
              <w:t xml:space="preserve">ed </w:t>
            </w:r>
            <w:r w:rsidR="006A75A9">
              <w:t>using an arch electricity instead of a traditional filament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HSD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Hybrid Synergy Drive </w:t>
            </w:r>
            <w:r w:rsidR="00C7363A">
              <w:t xml:space="preserve">- </w:t>
            </w:r>
            <w:r>
              <w:t xml:space="preserve">Toyota's modular hybrid design, implemented </w:t>
            </w:r>
            <w:r w:rsidR="00210B1D">
              <w:t>starting with t</w:t>
            </w:r>
            <w:r>
              <w:t xml:space="preserve">he </w:t>
            </w:r>
            <w:r w:rsidR="00204C41">
              <w:t>200</w:t>
            </w:r>
            <w:r w:rsidR="00210B1D">
              <w:t>4</w:t>
            </w:r>
            <w:r>
              <w:t xml:space="preserve"> Prius with </w:t>
            </w:r>
            <w:r w:rsidR="00210B1D">
              <w:t>other vehicles now also using it</w:t>
            </w:r>
            <w:r w:rsidR="00C7363A">
              <w: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HOV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C7363A" w:rsidP="00414ABB">
            <w:r>
              <w:t xml:space="preserve">High Occupancy Vehicle - </w:t>
            </w:r>
            <w:r w:rsidR="003102EF">
              <w:t>used to describe the restricted "diamond" lanes o</w:t>
            </w:r>
            <w:r>
              <w:t>n highways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HP</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Horsepower, indicating a unit of power, a measurement different from torque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ICE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Internal Combustion Engine</w:t>
            </w:r>
          </w:p>
        </w:tc>
      </w:tr>
      <w:tr w:rsidR="009C0C83"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9C0C83" w:rsidRDefault="009C0C83" w:rsidP="00000556">
            <w:pPr>
              <w:rPr>
                <w:sz w:val="24"/>
                <w:szCs w:val="24"/>
              </w:rPr>
            </w:pPr>
            <w:r>
              <w:rPr>
                <w:b/>
                <w:bCs/>
                <w:sz w:val="24"/>
                <w:szCs w:val="24"/>
              </w:rPr>
              <w:t>Iconic</w:t>
            </w:r>
          </w:p>
        </w:tc>
        <w:tc>
          <w:tcPr>
            <w:tcW w:w="4373" w:type="pct"/>
            <w:tcBorders>
              <w:top w:val="outset" w:sz="6" w:space="0" w:color="auto"/>
              <w:left w:val="outset" w:sz="6" w:space="0" w:color="auto"/>
              <w:bottom w:val="outset" w:sz="6" w:space="0" w:color="auto"/>
              <w:right w:val="outset" w:sz="6" w:space="0" w:color="auto"/>
            </w:tcBorders>
            <w:vAlign w:val="center"/>
          </w:tcPr>
          <w:p w:rsidR="009C0C83" w:rsidRDefault="009C0C83" w:rsidP="00414ABB">
            <w:r>
              <w:t>The term used to identify the 2004 - 2009 model years of Prius.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IMA</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C7363A" w:rsidP="00414ABB">
            <w:r>
              <w:t>Integrated Motor Assist - Honda's hybrid technology</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km</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Kilometer, a measure of distance, 1 kilometer is equal to 0.6214 mile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kW</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Kilowatt, an electrical measurement unit used when describing Prius power consumption &amp; storage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LEV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Low Emission Vehicle</w:t>
            </w:r>
            <w:r w:rsidR="0086276E">
              <w:t>, once the cleanest designation, but no surpassed by several levels of reduced emissions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L/100km</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Liters per 100 kilometers</w:t>
            </w:r>
            <w:r w:rsidR="0086276E">
              <w:t xml:space="preserve">, the more common unit of efficiency measurement outside of the </w:t>
            </w:r>
            <w:smartTag w:uri="urn:schemas-microsoft-com:office:smarttags" w:element="country-region">
              <w:smartTag w:uri="urn:schemas-microsoft-com:office:smarttags" w:element="place">
                <w:r w:rsidR="0086276E">
                  <w:t>US</w:t>
                </w:r>
              </w:smartTag>
            </w:smartTag>
            <w:r w:rsidR="0086276E">
              <w:t xml:space="preserve"> and </w:t>
            </w:r>
            <w:smartTag w:uri="urn:schemas-microsoft-com:office:smarttags" w:element="country-region">
              <w:smartTag w:uri="urn:schemas-microsoft-com:office:smarttags" w:element="place">
                <w:r w:rsidR="0086276E">
                  <w:t>UK</w:t>
                </w:r>
              </w:smartTag>
            </w:smartTag>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LMPG</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Lifetime Miles Per Gallon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LRR</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C7363A" w:rsidP="00414ABB">
            <w:r>
              <w:t xml:space="preserve">Low Rolling Resistant - </w:t>
            </w:r>
            <w:r w:rsidR="003102EF">
              <w:t xml:space="preserve">used to </w:t>
            </w:r>
            <w:r>
              <w:t>describe minimum friction tires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Pr="00C7363A" w:rsidRDefault="00C7363A" w:rsidP="00414ABB">
            <w:r>
              <w:t xml:space="preserve">Multi-Display - </w:t>
            </w:r>
            <w:r w:rsidRPr="00C7363A">
              <w:t>the touch-sensitive liquid-crystal screen on the dashboard of Prius</w:t>
            </w:r>
          </w:p>
        </w:tc>
      </w:tr>
      <w:tr w:rsidR="0086276E"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86276E" w:rsidRDefault="0086276E" w:rsidP="006C4DFE">
            <w:pPr>
              <w:rPr>
                <w:sz w:val="24"/>
                <w:szCs w:val="24"/>
              </w:rPr>
            </w:pPr>
            <w:r>
              <w:rPr>
                <w:b/>
                <w:bCs/>
                <w:sz w:val="24"/>
                <w:szCs w:val="24"/>
              </w:rPr>
              <w:t>Mi</w:t>
            </w:r>
          </w:p>
        </w:tc>
        <w:tc>
          <w:tcPr>
            <w:tcW w:w="4373" w:type="pct"/>
            <w:tcBorders>
              <w:top w:val="outset" w:sz="6" w:space="0" w:color="auto"/>
              <w:left w:val="outset" w:sz="6" w:space="0" w:color="auto"/>
              <w:bottom w:val="outset" w:sz="6" w:space="0" w:color="auto"/>
              <w:right w:val="outset" w:sz="6" w:space="0" w:color="auto"/>
            </w:tcBorders>
            <w:vAlign w:val="center"/>
          </w:tcPr>
          <w:p w:rsidR="0086276E" w:rsidRDefault="0086276E" w:rsidP="00414ABB">
            <w:r>
              <w:t>Mile, a measure of distance, 1 mile = 1.6093 kilometers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MG</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Motor Generator, an electric motor which can either provide motive power when electrically driven or generate electricity when mechanically driven.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MG1</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1C7337" w:rsidP="00414ABB">
            <w:r>
              <w:t xml:space="preserve">The smaller Prius electric motor.  It </w:t>
            </w:r>
            <w:r w:rsidR="003102EF">
              <w:t xml:space="preserve">is three-phase AC permanent-magnet synchronous motor/generator starts the ICE, controls the CVT, and generates the electricity </w:t>
            </w:r>
            <w:r>
              <w:t xml:space="preserve">(by using thrust from the ICE and deceleration power from slowing before the brake-pedal is pushed) </w:t>
            </w:r>
            <w:r w:rsidR="003102EF">
              <w:t>to charge the battery</w:t>
            </w:r>
            <w:r>
              <w:t>-pack and/or feed the larger motor</w:t>
            </w:r>
            <w:r w:rsidR="003102EF">
              <w:t>.</w:t>
            </w:r>
            <w:r w:rsidR="0086276E">
              <w:t xml:space="preserve">  </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MG2</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1C7337" w:rsidP="00414ABB">
            <w:r>
              <w:t xml:space="preserve">The larger Prius electric motor.  It is </w:t>
            </w:r>
            <w:r w:rsidR="003102EF">
              <w:t>three-phase AC permanent-magnet synchronous motor/generator drives the wheels</w:t>
            </w:r>
            <w:r>
              <w:t xml:space="preserve"> and</w:t>
            </w:r>
            <w:r w:rsidR="003102EF">
              <w:t xml:space="preserve"> generates electricity (from regenerative braking) to </w:t>
            </w:r>
            <w:r>
              <w:t>re</w:t>
            </w:r>
            <w:r w:rsidR="003102EF">
              <w:t>charge the battery</w:t>
            </w:r>
            <w:r>
              <w:t>-pack</w:t>
            </w:r>
            <w:r w:rsidR="003102EF">
              <w:t>.</w:t>
            </w:r>
          </w:p>
        </w:tc>
      </w:tr>
    </w:tbl>
    <w:p w:rsidR="006C4DFE" w:rsidRDefault="006C4DFE">
      <w:r>
        <w:br w:type="page"/>
      </w:r>
    </w:p>
    <w:tbl>
      <w:tblPr>
        <w:tblW w:w="4767" w:type="pct"/>
        <w:tblCellSpacing w:w="0" w:type="dxa"/>
        <w:tblInd w:w="43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1326"/>
        <w:gridCol w:w="9251"/>
      </w:tblGrid>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lastRenderedPageBreak/>
              <w:t>Motor</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The common term used to refer to the power device which </w:t>
            </w:r>
            <w:r w:rsidR="00F531CC">
              <w:t>operates using</w:t>
            </w:r>
            <w:r>
              <w:t xml:space="preserve"> electricity.</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MPG</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Miles Per Gallon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MSRP</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Manufacturer's Suggested Retail Price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MY2001</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Model Year 2001 (which became available in the </w:t>
            </w:r>
            <w:smartTag w:uri="urn:schemas-microsoft-com:office:smarttags" w:element="country-region">
              <w:smartTag w:uri="urn:schemas-microsoft-com:office:smarttags" w:element="place">
                <w:r>
                  <w:t>United States</w:t>
                </w:r>
              </w:smartTag>
            </w:smartTag>
            <w:r>
              <w:t xml:space="preserve"> the summer of 2000)</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NAV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DVD-based GPS Navigation System, used in Prius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NiMH</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Nickel-Metal Hydride, the type of modules used in the Prius battery-pack</w:t>
            </w:r>
          </w:p>
        </w:tc>
      </w:tr>
      <w:tr w:rsidR="00BB40E2"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BB40E2" w:rsidRDefault="00BB40E2" w:rsidP="006C4DFE">
            <w:pPr>
              <w:rPr>
                <w:sz w:val="24"/>
                <w:szCs w:val="24"/>
              </w:rPr>
            </w:pPr>
            <w:r>
              <w:rPr>
                <w:b/>
                <w:bCs/>
                <w:sz w:val="24"/>
                <w:szCs w:val="24"/>
              </w:rPr>
              <w:t>NOx</w:t>
            </w:r>
          </w:p>
        </w:tc>
        <w:tc>
          <w:tcPr>
            <w:tcW w:w="4373" w:type="pct"/>
            <w:tcBorders>
              <w:top w:val="outset" w:sz="6" w:space="0" w:color="auto"/>
              <w:left w:val="outset" w:sz="6" w:space="0" w:color="auto"/>
              <w:bottom w:val="outset" w:sz="6" w:space="0" w:color="auto"/>
              <w:right w:val="outset" w:sz="6" w:space="0" w:color="auto"/>
            </w:tcBorders>
            <w:vAlign w:val="center"/>
          </w:tcPr>
          <w:p w:rsidR="00BB40E2" w:rsidRPr="00BB40E2" w:rsidRDefault="00BB40E2" w:rsidP="00414ABB">
            <w:r>
              <w:t>Nitrogen Oxides, that type of vehicle emission that contributes to smog</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NVH</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Noise, Vibration, Harshness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OEM</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Original Equipment Manufacturer</w:t>
            </w:r>
            <w:r w:rsidR="00D076C6">
              <w:t>, components directly from the automaker</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OPEC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Organization of the Petroleum Exporting Countries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Original</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The term used to identify the 1998</w:t>
            </w:r>
            <w:r w:rsidR="009C0C83">
              <w:t xml:space="preserve"> - </w:t>
            </w:r>
            <w:r>
              <w:t>2000 model years of Prius (which were only available in Japan).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Priustoric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All that transpired before the Prius</w:t>
            </w:r>
          </w:p>
        </w:tc>
      </w:tr>
      <w:tr w:rsidR="00D076C6"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D076C6" w:rsidRDefault="00D076C6" w:rsidP="006C4DFE">
            <w:pPr>
              <w:rPr>
                <w:sz w:val="24"/>
                <w:szCs w:val="24"/>
              </w:rPr>
            </w:pPr>
            <w:r>
              <w:rPr>
                <w:b/>
                <w:bCs/>
                <w:sz w:val="24"/>
                <w:szCs w:val="24"/>
              </w:rPr>
              <w:t>PHEV</w:t>
            </w:r>
          </w:p>
        </w:tc>
        <w:tc>
          <w:tcPr>
            <w:tcW w:w="4373" w:type="pct"/>
            <w:tcBorders>
              <w:top w:val="outset" w:sz="6" w:space="0" w:color="auto"/>
              <w:left w:val="outset" w:sz="6" w:space="0" w:color="auto"/>
              <w:bottom w:val="outset" w:sz="6" w:space="0" w:color="auto"/>
              <w:right w:val="outset" w:sz="6" w:space="0" w:color="auto"/>
            </w:tcBorders>
            <w:vAlign w:val="center"/>
          </w:tcPr>
          <w:p w:rsidR="00D076C6" w:rsidRDefault="00D076C6" w:rsidP="00414ABB">
            <w:r>
              <w:t>Plug-In Hybrid Electric Vehicle</w:t>
            </w:r>
          </w:p>
        </w:tc>
      </w:tr>
      <w:tr w:rsidR="00896D59"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896D59" w:rsidRDefault="00D076C6" w:rsidP="00896D59">
            <w:pPr>
              <w:rPr>
                <w:sz w:val="24"/>
                <w:szCs w:val="24"/>
              </w:rPr>
            </w:pPr>
            <w:r>
              <w:rPr>
                <w:b/>
                <w:bCs/>
                <w:sz w:val="24"/>
                <w:szCs w:val="24"/>
              </w:rPr>
              <w:t>PPM</w:t>
            </w:r>
          </w:p>
        </w:tc>
        <w:tc>
          <w:tcPr>
            <w:tcW w:w="4373" w:type="pct"/>
            <w:tcBorders>
              <w:top w:val="outset" w:sz="6" w:space="0" w:color="auto"/>
              <w:left w:val="outset" w:sz="6" w:space="0" w:color="auto"/>
              <w:bottom w:val="outset" w:sz="6" w:space="0" w:color="auto"/>
              <w:right w:val="outset" w:sz="6" w:space="0" w:color="auto"/>
            </w:tcBorders>
            <w:vAlign w:val="center"/>
          </w:tcPr>
          <w:p w:rsidR="00896D59" w:rsidRDefault="00D076C6" w:rsidP="00414ABB">
            <w:r>
              <w:t>Parts Per Million, the scale at which emissions are common measured, literally a count of matter within a unit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PSD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Power-Split Device, the planetary gear set which divides power between the ICE and the two electric motor-generators, also functions as the continuously-variable transmission.</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PZEV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Partial Zero Emission Vehicle.  (A manufacturer must eliminate evaporative emissions and ensure that the vehicle will run cleanly for its entire projected life.  Even if the vehicle is just sitting in the driveway, it is still polluting.  The source of this pollution is hydrocarbons emitted from the gas tank as gasoline slowly evaporates.  To achieve PZEV certification, all evaporative emissions must be eliminated.)</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R&amp;D</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Research &amp; Development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D076C6" w:rsidP="00414ABB">
            <w:r>
              <w:t xml:space="preserve">SKS:  </w:t>
            </w:r>
            <w:r w:rsidR="003102EF">
              <w:t>Smart-Entry</w:t>
            </w:r>
            <w:r>
              <w:t>.</w:t>
            </w:r>
            <w:r w:rsidR="003102EF">
              <w:t xml:space="preserve">  It is </w:t>
            </w:r>
            <w:r>
              <w:t xml:space="preserve">a </w:t>
            </w:r>
            <w:r w:rsidR="003102EF">
              <w:t xml:space="preserve">proximity detection system that automatically senses a wireless transmitter (called a "fob") in your pocket or purse, allowing you to </w:t>
            </w:r>
            <w:r w:rsidR="003102EF">
              <w:rPr>
                <w:i/>
              </w:rPr>
              <w:t>unlock the doors &amp; hatch</w:t>
            </w:r>
            <w:r w:rsidR="003102EF">
              <w:t xml:space="preserve"> without the need to use a physical key or push a button on a remote.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556774">
            <w:pPr>
              <w:rPr>
                <w:sz w:val="24"/>
                <w:szCs w:val="24"/>
              </w:rPr>
            </w:pPr>
            <w:r>
              <w:rPr>
                <w:b/>
                <w:bCs/>
                <w:sz w:val="24"/>
                <w:szCs w:val="24"/>
              </w:rPr>
              <w:t>SKS</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556774" w:rsidP="00414ABB">
            <w:r>
              <w:t xml:space="preserve">Smart-Key-System (formally known as SE/SS: </w:t>
            </w:r>
            <w:r w:rsidR="003102EF">
              <w:t>Smart-Entry &amp; Smart-Start</w:t>
            </w:r>
            <w:r>
              <w:t>)</w:t>
            </w:r>
            <w:r w:rsidR="00414ABB">
              <w:t>.</w:t>
            </w:r>
            <w:r w:rsidR="00D076C6">
              <w:t xml:space="preserve">  It is the collective term used to describe all features of the wireless system available with some models of Prius.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SOC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State Of </w:t>
            </w:r>
            <w:smartTag w:uri="urn:schemas-microsoft-com:office:smarttags" w:element="State">
              <w:smartTag w:uri="urn:schemas-microsoft-com:office:smarttags" w:element="place">
                <w:r>
                  <w:t>Charge</w:t>
                </w:r>
              </w:smartTag>
            </w:smartTag>
            <w:r w:rsidR="001309F0">
              <w:t xml:space="preserve">, </w:t>
            </w:r>
            <w:r w:rsidR="009D3070">
              <w:t xml:space="preserve"> </w:t>
            </w:r>
            <w:r>
              <w:t xml:space="preserve">indicating the amount of stored electricity available in the </w:t>
            </w:r>
            <w:r w:rsidR="009D3070">
              <w:t>battery-pack</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SS</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D076C6" w:rsidP="00414ABB">
            <w:r>
              <w:t xml:space="preserve">SKS:  </w:t>
            </w:r>
            <w:r w:rsidR="003102EF">
              <w:t>Smart-Start</w:t>
            </w:r>
            <w:r>
              <w:t>.</w:t>
            </w:r>
            <w:r w:rsidR="003102EF">
              <w:t xml:space="preserve">  It is proximity detection system that automatically senses a wireless transmitter (called a "fob") in your pocket or purse, allowing you to </w:t>
            </w:r>
            <w:r w:rsidR="003102EF">
              <w:rPr>
                <w:i/>
                <w:iCs/>
              </w:rPr>
              <w:t>start the hybrid system</w:t>
            </w:r>
            <w:r w:rsidR="003102EF">
              <w:t xml:space="preserve"> without the need to use a physical key or push a button on a remote.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Stealth</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Electric-Only driving (up to 42 MPH</w:t>
            </w:r>
            <w:r w:rsidR="00E3623A">
              <w:t xml:space="preserve"> for Classic &amp; </w:t>
            </w:r>
            <w:r w:rsidR="00210B1D">
              <w:t>Iconic Prius</w:t>
            </w:r>
            <w:r>
              <w:t xml:space="preserve">) without the engine </w:t>
            </w:r>
            <w:r w:rsidR="001309F0">
              <w:t>in motion</w:t>
            </w:r>
            <w:r>
              <w: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SRS</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Supplemental Restraint System, better known as Airbags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SULEV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Super Ultra Low Emission Vehicle (only a few vehicles qualify for this clean rating category, Prius is among them)</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THS</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9D3070" w:rsidP="00414ABB">
            <w:smartTag w:uri="urn:schemas-microsoft-com:office:smarttags" w:element="City">
              <w:smartTag w:uri="urn:schemas-microsoft-com:office:smarttags" w:element="place">
                <w:r>
                  <w:t>Toyota</w:t>
                </w:r>
              </w:smartTag>
            </w:smartTag>
            <w:r>
              <w:t xml:space="preserve"> Hybrid System - </w:t>
            </w:r>
            <w:smartTag w:uri="urn:schemas-microsoft-com:office:smarttags" w:element="City">
              <w:smartTag w:uri="urn:schemas-microsoft-com:office:smarttags" w:element="place">
                <w:r w:rsidR="003102EF">
                  <w:t>Toyota</w:t>
                </w:r>
              </w:smartTag>
            </w:smartTag>
            <w:r w:rsidR="003102EF">
              <w:t xml:space="preserve">'s hybrid design for the </w:t>
            </w:r>
            <w:r w:rsidR="00E3623A">
              <w:t>C</w:t>
            </w:r>
            <w:r>
              <w:t>lassic Prius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Torque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Measurement value indicating wheel turning force, a strength value different from horsepower </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TRAC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Toyota Rent-A-Car, a program by which some have shortened the waiting time: when the demo/rental units reach a time/mileage it permits the dealer to sell them.</w:t>
            </w:r>
          </w:p>
        </w:tc>
      </w:tr>
    </w:tbl>
    <w:p w:rsidR="006C4DFE" w:rsidRDefault="006C4DFE">
      <w:r>
        <w:br w:type="page"/>
      </w:r>
    </w:p>
    <w:tbl>
      <w:tblPr>
        <w:tblW w:w="4767" w:type="pct"/>
        <w:tblCellSpacing w:w="0" w:type="dxa"/>
        <w:tblInd w:w="43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1326"/>
        <w:gridCol w:w="9251"/>
      </w:tblGrid>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lastRenderedPageBreak/>
              <w:t>Turtle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Driving a </w:t>
            </w:r>
            <w:r w:rsidR="00414ABB">
              <w:t xml:space="preserve">Classic </w:t>
            </w:r>
            <w:r>
              <w:t>Prius with the battery-pack extremely drained of electricity, in conditions too hot (typically above 105 F degrees), or conditions too cold (typically below -10 F degrees), so that an orange "turtle" icon displays near the speedometer.  This warns the driver to avoid forceful acceleration.</w:t>
            </w:r>
          </w:p>
        </w:tc>
      </w:tr>
      <w:tr w:rsidR="009C0C83"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9C0C83" w:rsidRDefault="009C0C83" w:rsidP="00000556">
            <w:pPr>
              <w:rPr>
                <w:sz w:val="24"/>
                <w:szCs w:val="24"/>
              </w:rPr>
            </w:pPr>
            <w:r>
              <w:rPr>
                <w:b/>
                <w:bCs/>
                <w:sz w:val="24"/>
                <w:szCs w:val="24"/>
              </w:rPr>
              <w:t>Two-Mode</w:t>
            </w:r>
          </w:p>
        </w:tc>
        <w:tc>
          <w:tcPr>
            <w:tcW w:w="4373" w:type="pct"/>
            <w:tcBorders>
              <w:top w:val="outset" w:sz="6" w:space="0" w:color="auto"/>
              <w:left w:val="outset" w:sz="6" w:space="0" w:color="auto"/>
              <w:bottom w:val="outset" w:sz="6" w:space="0" w:color="auto"/>
              <w:right w:val="outset" w:sz="6" w:space="0" w:color="auto"/>
            </w:tcBorders>
            <w:vAlign w:val="center"/>
          </w:tcPr>
          <w:p w:rsidR="009C0C83" w:rsidRDefault="009C0C83" w:rsidP="00414ABB">
            <w:r>
              <w:t>GM’s full hybrid technology</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ULEV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 xml:space="preserve">Ultra Low Emission Vehicle (as of the 2003 model-year there were 90 vehicle models in the </w:t>
            </w:r>
            <w:smartTag w:uri="urn:schemas-microsoft-com:office:smarttags" w:element="country-region">
              <w:smartTag w:uri="urn:schemas-microsoft-com:office:smarttags" w:element="place">
                <w:r>
                  <w:t>United States</w:t>
                </w:r>
              </w:smartTag>
            </w:smartTag>
            <w:r>
              <w:t xml:space="preserve"> that met the rating criteria)</w:t>
            </w:r>
          </w:p>
        </w:tc>
      </w:tr>
      <w:tr w:rsidR="001309F0"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1309F0" w:rsidRDefault="001309F0" w:rsidP="006C4DFE">
            <w:pPr>
              <w:rPr>
                <w:sz w:val="24"/>
                <w:szCs w:val="24"/>
              </w:rPr>
            </w:pPr>
            <w:r>
              <w:rPr>
                <w:b/>
                <w:bCs/>
                <w:sz w:val="24"/>
                <w:szCs w:val="24"/>
              </w:rPr>
              <w:t>V</w:t>
            </w:r>
          </w:p>
        </w:tc>
        <w:tc>
          <w:tcPr>
            <w:tcW w:w="4373" w:type="pct"/>
            <w:tcBorders>
              <w:top w:val="outset" w:sz="6" w:space="0" w:color="auto"/>
              <w:left w:val="outset" w:sz="6" w:space="0" w:color="auto"/>
              <w:bottom w:val="outset" w:sz="6" w:space="0" w:color="auto"/>
              <w:right w:val="outset" w:sz="6" w:space="0" w:color="auto"/>
            </w:tcBorders>
            <w:vAlign w:val="center"/>
          </w:tcPr>
          <w:p w:rsidR="001309F0" w:rsidRDefault="001309F0" w:rsidP="00414ABB">
            <w:r>
              <w:t>Volt or Voltage, an electrical measurement unit used when describing attributes of Prius propulsion components.</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V</w:t>
            </w:r>
            <w:r w:rsidR="001309F0">
              <w:rPr>
                <w:b/>
                <w:bCs/>
                <w:sz w:val="24"/>
                <w:szCs w:val="24"/>
              </w:rPr>
              <w:t>IN</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Pr="001309F0" w:rsidRDefault="001309F0" w:rsidP="00414ABB">
            <w:r w:rsidRPr="001309F0">
              <w:t>Vehicle Identification Number</w:t>
            </w:r>
            <w:r>
              <w:t>, the worldwide identifier unique to each vehicle ever built</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Vaporware</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A term from the computer industry used to describe claims made by a company about a product that was never delivered.  It sounded great in concept, but for whatever reason was impractical in the end.  In other words, don't believe it until you actually see the product available for consumers to purchase.</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VSC</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Vehicle Stability Control, a safety feature that automatically engages side-specific braking for you when it detects the vehicle wheels slip; stepping on the brake is not necessary for the feature to work</w:t>
            </w:r>
          </w:p>
        </w:tc>
      </w:tr>
      <w:tr w:rsidR="003102EF" w:rsidTr="00414ABB">
        <w:trPr>
          <w:tblCellSpacing w:w="0" w:type="dxa"/>
        </w:trPr>
        <w:tc>
          <w:tcPr>
            <w:tcW w:w="627" w:type="pct"/>
            <w:tcBorders>
              <w:top w:val="outset" w:sz="6" w:space="0" w:color="auto"/>
              <w:left w:val="outset" w:sz="6" w:space="0" w:color="auto"/>
              <w:bottom w:val="outset" w:sz="6" w:space="0" w:color="auto"/>
              <w:right w:val="outset" w:sz="6" w:space="0" w:color="auto"/>
            </w:tcBorders>
          </w:tcPr>
          <w:p w:rsidR="003102EF" w:rsidRDefault="003102EF">
            <w:pPr>
              <w:rPr>
                <w:sz w:val="24"/>
                <w:szCs w:val="24"/>
              </w:rPr>
            </w:pPr>
            <w:r>
              <w:rPr>
                <w:b/>
                <w:bCs/>
                <w:sz w:val="24"/>
                <w:szCs w:val="24"/>
              </w:rPr>
              <w:t>ZEV</w:t>
            </w:r>
          </w:p>
        </w:tc>
        <w:tc>
          <w:tcPr>
            <w:tcW w:w="4373" w:type="pct"/>
            <w:tcBorders>
              <w:top w:val="outset" w:sz="6" w:space="0" w:color="auto"/>
              <w:left w:val="outset" w:sz="6" w:space="0" w:color="auto"/>
              <w:bottom w:val="outset" w:sz="6" w:space="0" w:color="auto"/>
              <w:right w:val="outset" w:sz="6" w:space="0" w:color="auto"/>
            </w:tcBorders>
            <w:vAlign w:val="center"/>
          </w:tcPr>
          <w:p w:rsidR="003102EF" w:rsidRDefault="003102EF" w:rsidP="00414ABB">
            <w:r>
              <w:t>Zero Emission Vehicle</w:t>
            </w:r>
          </w:p>
        </w:tc>
      </w:tr>
    </w:tbl>
    <w:p w:rsidR="00A85E51" w:rsidRDefault="00A85E51"/>
    <w:p w:rsidR="00866580" w:rsidRDefault="00A85E51" w:rsidP="00866580">
      <w:pPr>
        <w:pStyle w:val="NormalWeb"/>
        <w:rPr>
          <w:rFonts w:ascii="Times New Roman" w:eastAsia="Times New Roman" w:hAnsi="Times New Roman" w:cs="Times New Roman"/>
        </w:rPr>
      </w:pPr>
      <w:r>
        <w:br w:type="page"/>
      </w:r>
      <w:r w:rsidR="00866580">
        <w:rPr>
          <w:rFonts w:ascii="Times New Roman" w:eastAsia="Times New Roman" w:hAnsi="Times New Roman" w:cs="Times New Roman"/>
          <w:b/>
          <w:bCs/>
          <w:color w:val="800080"/>
          <w:sz w:val="27"/>
          <w:szCs w:val="27"/>
        </w:rPr>
        <w:lastRenderedPageBreak/>
        <w:t xml:space="preserve">Prius </w:t>
      </w:r>
      <w:bookmarkStart w:id="241" w:name="Generations"/>
      <w:r w:rsidR="00866580">
        <w:rPr>
          <w:rFonts w:ascii="Times New Roman" w:eastAsia="Times New Roman" w:hAnsi="Times New Roman" w:cs="Times New Roman"/>
          <w:b/>
          <w:bCs/>
          <w:color w:val="800080"/>
          <w:sz w:val="27"/>
          <w:szCs w:val="27"/>
        </w:rPr>
        <w:t>Generations</w:t>
      </w:r>
      <w:bookmarkEnd w:id="241"/>
      <w:r w:rsidR="00866580">
        <w:rPr>
          <w:rFonts w:ascii="Times New Roman" w:eastAsia="Times New Roman" w:hAnsi="Times New Roman" w:cs="Times New Roman"/>
          <w:b/>
          <w:bCs/>
          <w:color w:val="800080"/>
          <w:sz w:val="27"/>
          <w:szCs w:val="27"/>
        </w:rPr>
        <w:t>:</w:t>
      </w:r>
    </w:p>
    <w:tbl>
      <w:tblPr>
        <w:tblW w:w="8133" w:type="dxa"/>
        <w:tblCellSpacing w:w="0" w:type="dxa"/>
        <w:tblInd w:w="375" w:type="dxa"/>
        <w:tblLook w:val="04A0"/>
      </w:tblPr>
      <w:tblGrid>
        <w:gridCol w:w="3600"/>
        <w:gridCol w:w="1133"/>
        <w:gridCol w:w="1133"/>
        <w:gridCol w:w="1133"/>
        <w:gridCol w:w="1134"/>
      </w:tblGrid>
      <w:tr w:rsidR="00866580" w:rsidTr="00C11FBA">
        <w:trPr>
          <w:tblCellSpacing w:w="0" w:type="dxa"/>
        </w:trPr>
        <w:tc>
          <w:tcPr>
            <w:tcW w:w="3600" w:type="dxa"/>
            <w:tcMar>
              <w:top w:w="15" w:type="dxa"/>
              <w:left w:w="15" w:type="dxa"/>
              <w:bottom w:w="15" w:type="dxa"/>
              <w:right w:w="15" w:type="dxa"/>
            </w:tcMar>
            <w:hideMark/>
          </w:tcPr>
          <w:p w:rsidR="00866580" w:rsidRDefault="00866580">
            <w:pPr>
              <w:spacing w:after="120" w:line="276" w:lineRule="auto"/>
              <w:rPr>
                <w:sz w:val="24"/>
                <w:szCs w:val="24"/>
              </w:rPr>
            </w:pPr>
            <w:r>
              <w:rPr>
                <w:sz w:val="24"/>
                <w:szCs w:val="24"/>
              </w:rPr>
              <w:t>  </w:t>
            </w:r>
          </w:p>
        </w:tc>
        <w:tc>
          <w:tcPr>
            <w:tcW w:w="1133" w:type="dxa"/>
            <w:tcMar>
              <w:top w:w="15" w:type="dxa"/>
              <w:left w:w="15" w:type="dxa"/>
              <w:bottom w:w="15" w:type="dxa"/>
              <w:right w:w="15" w:type="dxa"/>
            </w:tcMar>
            <w:hideMark/>
          </w:tcPr>
          <w:p w:rsidR="00866580" w:rsidRDefault="00866580">
            <w:pPr>
              <w:spacing w:after="120" w:line="276" w:lineRule="auto"/>
              <w:rPr>
                <w:sz w:val="24"/>
                <w:szCs w:val="24"/>
              </w:rPr>
            </w:pPr>
            <w:r>
              <w:rPr>
                <w:b/>
                <w:bCs/>
                <w:i/>
                <w:iCs/>
                <w:color w:val="800080"/>
                <w:sz w:val="22"/>
              </w:rPr>
              <w:t xml:space="preserve">  Original</w:t>
            </w:r>
          </w:p>
        </w:tc>
        <w:tc>
          <w:tcPr>
            <w:tcW w:w="1133" w:type="dxa"/>
            <w:tcMar>
              <w:top w:w="15" w:type="dxa"/>
              <w:left w:w="15" w:type="dxa"/>
              <w:bottom w:w="15" w:type="dxa"/>
              <w:right w:w="15" w:type="dxa"/>
            </w:tcMar>
            <w:hideMark/>
          </w:tcPr>
          <w:p w:rsidR="00866580" w:rsidRDefault="00866580">
            <w:pPr>
              <w:spacing w:after="120" w:line="276" w:lineRule="auto"/>
              <w:rPr>
                <w:sz w:val="24"/>
                <w:szCs w:val="24"/>
              </w:rPr>
            </w:pPr>
            <w:r>
              <w:rPr>
                <w:b/>
                <w:bCs/>
                <w:i/>
                <w:iCs/>
                <w:color w:val="800080"/>
                <w:sz w:val="22"/>
              </w:rPr>
              <w:t xml:space="preserve">  Classic</w:t>
            </w:r>
          </w:p>
        </w:tc>
        <w:tc>
          <w:tcPr>
            <w:tcW w:w="1133" w:type="dxa"/>
            <w:tcMar>
              <w:top w:w="15" w:type="dxa"/>
              <w:left w:w="15" w:type="dxa"/>
              <w:bottom w:w="15" w:type="dxa"/>
              <w:right w:w="15" w:type="dxa"/>
            </w:tcMar>
            <w:hideMark/>
          </w:tcPr>
          <w:p w:rsidR="00866580" w:rsidRDefault="00866580">
            <w:pPr>
              <w:spacing w:after="120" w:line="276" w:lineRule="auto"/>
              <w:rPr>
                <w:sz w:val="24"/>
                <w:szCs w:val="24"/>
              </w:rPr>
            </w:pPr>
            <w:r>
              <w:rPr>
                <w:b/>
                <w:bCs/>
                <w:i/>
                <w:iCs/>
                <w:color w:val="800080"/>
                <w:sz w:val="22"/>
              </w:rPr>
              <w:t xml:space="preserve">  Iconic</w:t>
            </w:r>
          </w:p>
        </w:tc>
        <w:tc>
          <w:tcPr>
            <w:tcW w:w="1134" w:type="dxa"/>
            <w:tcMar>
              <w:top w:w="15" w:type="dxa"/>
              <w:left w:w="15" w:type="dxa"/>
              <w:bottom w:w="15" w:type="dxa"/>
              <w:right w:w="15" w:type="dxa"/>
            </w:tcMar>
            <w:hideMark/>
          </w:tcPr>
          <w:p w:rsidR="00866580" w:rsidRDefault="00866580">
            <w:pPr>
              <w:spacing w:after="120" w:line="276" w:lineRule="auto"/>
              <w:rPr>
                <w:b/>
                <w:bCs/>
                <w:i/>
                <w:iCs/>
                <w:color w:val="800080"/>
                <w:sz w:val="22"/>
              </w:rPr>
            </w:pPr>
            <w:r>
              <w:rPr>
                <w:b/>
                <w:bCs/>
                <w:i/>
                <w:iCs/>
                <w:color w:val="800080"/>
                <w:sz w:val="22"/>
              </w:rPr>
              <w:t xml:space="preserve">  2010</w:t>
            </w:r>
          </w:p>
        </w:tc>
      </w:tr>
      <w:tr w:rsidR="00866580" w:rsidTr="00C11FBA">
        <w:trPr>
          <w:tblCellSpacing w:w="0" w:type="dxa"/>
        </w:trPr>
        <w:tc>
          <w:tcPr>
            <w:tcW w:w="3600" w:type="dxa"/>
            <w:tcMar>
              <w:top w:w="15" w:type="dxa"/>
              <w:left w:w="15" w:type="dxa"/>
              <w:bottom w:w="15" w:type="dxa"/>
              <w:right w:w="15" w:type="dxa"/>
            </w:tcMar>
            <w:hideMark/>
          </w:tcPr>
          <w:p w:rsidR="00866580" w:rsidRDefault="00866580" w:rsidP="00D2709C">
            <w:pPr>
              <w:rPr>
                <w:sz w:val="24"/>
                <w:szCs w:val="24"/>
              </w:rPr>
            </w:pPr>
            <w:r>
              <w:rPr>
                <w:sz w:val="24"/>
                <w:szCs w:val="24"/>
              </w:rPr>
              <w:t> </w:t>
            </w:r>
            <w:r>
              <w:rPr>
                <w:rFonts w:ascii="Arial" w:hAnsi="Arial" w:cs="Arial"/>
                <w:sz w:val="24"/>
                <w:szCs w:val="24"/>
              </w:rPr>
              <w:t xml:space="preserve"> Engine HP</w:t>
            </w:r>
            <w:r>
              <w:rPr>
                <w:rFonts w:ascii="Arial" w:hAnsi="Arial" w:cs="Arial"/>
                <w:sz w:val="24"/>
                <w:szCs w:val="24"/>
              </w:rPr>
              <w:br/>
              <w:t xml:space="preserve">  Engine kW</w:t>
            </w:r>
            <w:r>
              <w:rPr>
                <w:rFonts w:ascii="Arial" w:hAnsi="Arial" w:cs="Arial"/>
                <w:sz w:val="24"/>
                <w:szCs w:val="24"/>
              </w:rPr>
              <w:br/>
              <w:t xml:space="preserve">  Engine RPM </w:t>
            </w:r>
            <w:r>
              <w:rPr>
                <w:rFonts w:ascii="Arial" w:hAnsi="Arial" w:cs="Arial"/>
                <w:sz w:val="24"/>
                <w:szCs w:val="24"/>
              </w:rPr>
              <w:br/>
            </w:r>
            <w:r>
              <w:rPr>
                <w:rFonts w:ascii="Arial" w:hAnsi="Arial" w:cs="Arial"/>
                <w:sz w:val="24"/>
                <w:szCs w:val="24"/>
              </w:rPr>
              <w:br/>
              <w:t xml:space="preserve">  Motor/Generator </w:t>
            </w:r>
            <w:r w:rsidR="00D2709C">
              <w:rPr>
                <w:rFonts w:ascii="Arial" w:hAnsi="Arial" w:cs="Arial"/>
                <w:sz w:val="24"/>
                <w:szCs w:val="24"/>
              </w:rPr>
              <w:t>2</w:t>
            </w:r>
            <w:r>
              <w:rPr>
                <w:rFonts w:ascii="Arial" w:hAnsi="Arial" w:cs="Arial"/>
                <w:sz w:val="24"/>
                <w:szCs w:val="24"/>
              </w:rPr>
              <w:t xml:space="preserve"> HP</w:t>
            </w:r>
            <w:r>
              <w:rPr>
                <w:rFonts w:ascii="Arial" w:hAnsi="Arial" w:cs="Arial"/>
                <w:sz w:val="24"/>
                <w:szCs w:val="24"/>
              </w:rPr>
              <w:br/>
              <w:t xml:space="preserve">  Motor/Generator </w:t>
            </w:r>
            <w:r w:rsidR="00D2709C">
              <w:rPr>
                <w:rFonts w:ascii="Arial" w:hAnsi="Arial" w:cs="Arial"/>
                <w:sz w:val="24"/>
                <w:szCs w:val="24"/>
              </w:rPr>
              <w:t>2</w:t>
            </w:r>
            <w:r>
              <w:rPr>
                <w:rFonts w:ascii="Arial" w:hAnsi="Arial" w:cs="Arial"/>
                <w:sz w:val="24"/>
                <w:szCs w:val="24"/>
              </w:rPr>
              <w:t xml:space="preserve"> kW</w:t>
            </w:r>
            <w:r>
              <w:rPr>
                <w:rFonts w:ascii="Arial" w:hAnsi="Arial" w:cs="Arial"/>
                <w:sz w:val="24"/>
                <w:szCs w:val="24"/>
              </w:rPr>
              <w:br/>
              <w:t xml:space="preserve">  Motor/Generator </w:t>
            </w:r>
            <w:r w:rsidR="00D2709C">
              <w:rPr>
                <w:rFonts w:ascii="Arial" w:hAnsi="Arial" w:cs="Arial"/>
                <w:sz w:val="24"/>
                <w:szCs w:val="24"/>
              </w:rPr>
              <w:t>2</w:t>
            </w:r>
            <w:r>
              <w:rPr>
                <w:rFonts w:ascii="Arial" w:hAnsi="Arial" w:cs="Arial"/>
                <w:sz w:val="24"/>
                <w:szCs w:val="24"/>
              </w:rPr>
              <w:t xml:space="preserve"> Torque</w:t>
            </w:r>
            <w:r>
              <w:rPr>
                <w:rFonts w:ascii="Arial" w:hAnsi="Arial" w:cs="Arial"/>
                <w:sz w:val="24"/>
                <w:szCs w:val="24"/>
              </w:rPr>
              <w:br/>
              <w:t xml:space="preserve">  Motor/Generator </w:t>
            </w:r>
            <w:r w:rsidR="00D2709C">
              <w:rPr>
                <w:rFonts w:ascii="Arial" w:hAnsi="Arial" w:cs="Arial"/>
                <w:sz w:val="24"/>
                <w:szCs w:val="24"/>
              </w:rPr>
              <w:t>2</w:t>
            </w:r>
            <w:r>
              <w:rPr>
                <w:rFonts w:ascii="Arial" w:hAnsi="Arial" w:cs="Arial"/>
                <w:sz w:val="24"/>
                <w:szCs w:val="24"/>
              </w:rPr>
              <w:t xml:space="preserve"> RPM </w:t>
            </w:r>
            <w:r>
              <w:rPr>
                <w:rFonts w:ascii="Arial" w:hAnsi="Arial" w:cs="Arial"/>
                <w:sz w:val="24"/>
                <w:szCs w:val="24"/>
              </w:rPr>
              <w:br/>
            </w:r>
            <w:r>
              <w:rPr>
                <w:rFonts w:ascii="Arial" w:hAnsi="Arial" w:cs="Arial"/>
                <w:sz w:val="24"/>
                <w:szCs w:val="24"/>
              </w:rPr>
              <w:br/>
              <w:t xml:space="preserve">  Motor/Generator </w:t>
            </w:r>
            <w:r w:rsidR="00D2709C">
              <w:rPr>
                <w:rFonts w:ascii="Arial" w:hAnsi="Arial" w:cs="Arial"/>
                <w:sz w:val="24"/>
                <w:szCs w:val="24"/>
              </w:rPr>
              <w:t>1</w:t>
            </w:r>
            <w:r>
              <w:rPr>
                <w:rFonts w:ascii="Arial" w:hAnsi="Arial" w:cs="Arial"/>
                <w:sz w:val="24"/>
                <w:szCs w:val="24"/>
              </w:rPr>
              <w:t xml:space="preserve"> kW</w:t>
            </w:r>
            <w:r w:rsidR="00E829EE">
              <w:rPr>
                <w:rFonts w:ascii="Arial" w:hAnsi="Arial" w:cs="Arial"/>
                <w:sz w:val="24"/>
                <w:szCs w:val="24"/>
              </w:rPr>
              <w:t xml:space="preserve"> </w:t>
            </w:r>
            <w:r w:rsidR="00E829EE" w:rsidRPr="00E829EE">
              <w:rPr>
                <w:rFonts w:ascii="Arial" w:hAnsi="Arial" w:cs="Arial"/>
                <w:sz w:val="22"/>
                <w:szCs w:val="24"/>
              </w:rPr>
              <w:t>(rated)</w:t>
            </w:r>
            <w:r>
              <w:rPr>
                <w:rFonts w:ascii="Arial" w:hAnsi="Arial" w:cs="Arial"/>
                <w:sz w:val="24"/>
                <w:szCs w:val="24"/>
              </w:rPr>
              <w:br/>
              <w:t xml:space="preserve">  Motor/Generator </w:t>
            </w:r>
            <w:r w:rsidR="00D2709C">
              <w:rPr>
                <w:rFonts w:ascii="Arial" w:hAnsi="Arial" w:cs="Arial"/>
                <w:sz w:val="24"/>
                <w:szCs w:val="24"/>
              </w:rPr>
              <w:t>1</w:t>
            </w:r>
            <w:r>
              <w:rPr>
                <w:rFonts w:ascii="Arial" w:hAnsi="Arial" w:cs="Arial"/>
                <w:sz w:val="24"/>
                <w:szCs w:val="24"/>
              </w:rPr>
              <w:t xml:space="preserve"> RPM </w:t>
            </w:r>
            <w:r>
              <w:rPr>
                <w:rFonts w:ascii="Arial" w:hAnsi="Arial" w:cs="Arial"/>
                <w:sz w:val="24"/>
                <w:szCs w:val="24"/>
              </w:rPr>
              <w:br/>
            </w:r>
            <w:r>
              <w:rPr>
                <w:rFonts w:ascii="Arial" w:hAnsi="Arial" w:cs="Arial"/>
                <w:sz w:val="24"/>
                <w:szCs w:val="24"/>
              </w:rPr>
              <w:br/>
              <w:t xml:space="preserve">  0-60 MPH (seconds)</w:t>
            </w:r>
            <w:r>
              <w:rPr>
                <w:rFonts w:ascii="Arial" w:hAnsi="Arial" w:cs="Arial"/>
                <w:sz w:val="24"/>
                <w:szCs w:val="24"/>
              </w:rPr>
              <w:br/>
            </w:r>
            <w:r>
              <w:rPr>
                <w:rFonts w:ascii="Arial" w:hAnsi="Arial" w:cs="Arial"/>
                <w:sz w:val="24"/>
                <w:szCs w:val="24"/>
              </w:rPr>
              <w:br/>
              <w:t xml:space="preserve">  Tire Width</w:t>
            </w:r>
            <w:r>
              <w:rPr>
                <w:rFonts w:ascii="Arial" w:hAnsi="Arial" w:cs="Arial"/>
                <w:sz w:val="24"/>
                <w:szCs w:val="24"/>
              </w:rPr>
              <w:br/>
              <w:t xml:space="preserve">  Tire Diameter</w:t>
            </w:r>
            <w:r>
              <w:rPr>
                <w:rFonts w:ascii="Arial" w:hAnsi="Arial" w:cs="Arial"/>
                <w:sz w:val="24"/>
                <w:szCs w:val="24"/>
              </w:rPr>
              <w:br/>
            </w:r>
            <w:r>
              <w:rPr>
                <w:rFonts w:ascii="Arial" w:hAnsi="Arial" w:cs="Arial"/>
                <w:sz w:val="24"/>
                <w:szCs w:val="24"/>
              </w:rPr>
              <w:br/>
              <w:t xml:space="preserve">  Battery-Pack Energy </w:t>
            </w:r>
            <w:r w:rsidRPr="00E829EE">
              <w:rPr>
                <w:rFonts w:ascii="Arial" w:hAnsi="Arial" w:cs="Arial"/>
                <w:sz w:val="22"/>
                <w:szCs w:val="24"/>
              </w:rPr>
              <w:t>(W/kg)</w:t>
            </w:r>
            <w:r>
              <w:rPr>
                <w:rFonts w:ascii="Arial" w:hAnsi="Arial" w:cs="Arial"/>
                <w:sz w:val="24"/>
                <w:szCs w:val="24"/>
              </w:rPr>
              <w:br/>
              <w:t xml:space="preserve">  Battery-Pack Voltage</w:t>
            </w:r>
            <w:r>
              <w:rPr>
                <w:rFonts w:ascii="Arial" w:hAnsi="Arial" w:cs="Arial"/>
                <w:sz w:val="24"/>
                <w:szCs w:val="24"/>
              </w:rPr>
              <w:br/>
              <w:t xml:space="preserve">  Battery-Pack Weight </w:t>
            </w:r>
            <w:r w:rsidRPr="00E829EE">
              <w:rPr>
                <w:rFonts w:ascii="Arial" w:hAnsi="Arial" w:cs="Arial"/>
                <w:sz w:val="22"/>
                <w:szCs w:val="24"/>
              </w:rPr>
              <w:t>(lbs)</w:t>
            </w:r>
            <w:r>
              <w:rPr>
                <w:rFonts w:ascii="Arial" w:hAnsi="Arial" w:cs="Arial"/>
                <w:sz w:val="24"/>
                <w:szCs w:val="24"/>
              </w:rPr>
              <w:br/>
              <w:t xml:space="preserve">  Battery-Pack Section </w:t>
            </w:r>
            <w:r w:rsidRPr="00E829EE">
              <w:rPr>
                <w:rFonts w:ascii="Arial" w:hAnsi="Arial" w:cs="Arial"/>
                <w:sz w:val="22"/>
                <w:szCs w:val="24"/>
              </w:rPr>
              <w:t>(type)</w:t>
            </w:r>
            <w:r>
              <w:rPr>
                <w:rFonts w:ascii="Arial" w:hAnsi="Arial" w:cs="Arial"/>
                <w:sz w:val="24"/>
                <w:szCs w:val="24"/>
              </w:rPr>
              <w:br/>
              <w:t xml:space="preserve">  Battery-Pack Section </w:t>
            </w:r>
            <w:r w:rsidRPr="00E829EE">
              <w:rPr>
                <w:rFonts w:ascii="Arial" w:hAnsi="Arial" w:cs="Arial"/>
                <w:sz w:val="22"/>
                <w:szCs w:val="24"/>
              </w:rPr>
              <w:t>(count)</w:t>
            </w:r>
            <w:r>
              <w:rPr>
                <w:rFonts w:ascii="Arial" w:hAnsi="Arial" w:cs="Arial"/>
                <w:sz w:val="24"/>
                <w:szCs w:val="24"/>
              </w:rPr>
              <w:br/>
            </w:r>
            <w:r>
              <w:rPr>
                <w:rFonts w:ascii="Arial" w:hAnsi="Arial" w:cs="Arial"/>
                <w:sz w:val="24"/>
                <w:szCs w:val="24"/>
              </w:rPr>
              <w:br/>
              <w:t xml:space="preserve">  Hybrid-System HP</w:t>
            </w:r>
            <w:r>
              <w:rPr>
                <w:rFonts w:ascii="Arial" w:hAnsi="Arial" w:cs="Arial"/>
                <w:sz w:val="24"/>
                <w:szCs w:val="24"/>
              </w:rPr>
              <w:br/>
              <w:t xml:space="preserve">  Hybrid-System kW</w:t>
            </w:r>
            <w:r>
              <w:rPr>
                <w:rFonts w:ascii="Arial" w:hAnsi="Arial" w:cs="Arial"/>
                <w:sz w:val="24"/>
                <w:szCs w:val="24"/>
              </w:rPr>
              <w:br/>
              <w:t xml:space="preserve">  Hybrid-System Voltage</w:t>
            </w:r>
          </w:p>
        </w:tc>
        <w:tc>
          <w:tcPr>
            <w:tcW w:w="1133" w:type="dxa"/>
            <w:tcMar>
              <w:top w:w="15" w:type="dxa"/>
              <w:left w:w="15" w:type="dxa"/>
              <w:bottom w:w="15" w:type="dxa"/>
              <w:right w:w="15" w:type="dxa"/>
            </w:tcMar>
            <w:hideMark/>
          </w:tcPr>
          <w:p w:rsidR="00866580" w:rsidRDefault="00866580" w:rsidP="00C11FBA">
            <w:pPr>
              <w:rPr>
                <w:sz w:val="24"/>
                <w:szCs w:val="24"/>
              </w:rPr>
            </w:pPr>
            <w:r>
              <w:rPr>
                <w:rFonts w:ascii="Arial" w:hAnsi="Arial" w:cs="Arial"/>
                <w:sz w:val="24"/>
                <w:szCs w:val="24"/>
              </w:rPr>
              <w:t xml:space="preserve">  58</w:t>
            </w:r>
            <w:r>
              <w:rPr>
                <w:rFonts w:ascii="Arial" w:hAnsi="Arial" w:cs="Arial"/>
                <w:sz w:val="24"/>
                <w:szCs w:val="24"/>
              </w:rPr>
              <w:br/>
              <w:t xml:space="preserve">  43</w:t>
            </w:r>
            <w:r>
              <w:rPr>
                <w:rFonts w:ascii="Arial" w:hAnsi="Arial" w:cs="Arial"/>
                <w:sz w:val="24"/>
                <w:szCs w:val="24"/>
              </w:rPr>
              <w:br/>
              <w:t xml:space="preserve">  4000</w:t>
            </w:r>
            <w:r>
              <w:rPr>
                <w:rFonts w:ascii="Arial" w:hAnsi="Arial" w:cs="Arial"/>
                <w:sz w:val="24"/>
                <w:szCs w:val="24"/>
              </w:rPr>
              <w:br/>
            </w:r>
            <w:r>
              <w:rPr>
                <w:rFonts w:ascii="Arial" w:hAnsi="Arial" w:cs="Arial"/>
                <w:sz w:val="24"/>
                <w:szCs w:val="24"/>
              </w:rPr>
              <w:br/>
              <w:t xml:space="preserve">  40</w:t>
            </w:r>
            <w:r>
              <w:rPr>
                <w:rFonts w:ascii="Arial" w:hAnsi="Arial" w:cs="Arial"/>
                <w:sz w:val="24"/>
                <w:szCs w:val="24"/>
              </w:rPr>
              <w:br/>
              <w:t xml:space="preserve">  30</w:t>
            </w:r>
            <w:r>
              <w:rPr>
                <w:rFonts w:ascii="Arial" w:hAnsi="Arial" w:cs="Arial"/>
                <w:sz w:val="24"/>
                <w:szCs w:val="24"/>
              </w:rPr>
              <w:br/>
              <w:t xml:space="preserve">  225</w:t>
            </w:r>
            <w:r>
              <w:rPr>
                <w:rFonts w:ascii="Arial" w:hAnsi="Arial" w:cs="Arial"/>
                <w:sz w:val="24"/>
                <w:szCs w:val="24"/>
              </w:rPr>
              <w:br/>
              <w:t xml:space="preserve">  2000</w:t>
            </w:r>
            <w:r>
              <w:rPr>
                <w:rFonts w:ascii="Arial" w:hAnsi="Arial" w:cs="Arial"/>
                <w:sz w:val="24"/>
                <w:szCs w:val="24"/>
              </w:rPr>
              <w:br/>
            </w:r>
            <w:r>
              <w:rPr>
                <w:rFonts w:ascii="Arial" w:hAnsi="Arial" w:cs="Arial"/>
                <w:sz w:val="24"/>
                <w:szCs w:val="24"/>
              </w:rPr>
              <w:br/>
              <w:t xml:space="preserve">  15</w:t>
            </w:r>
            <w:r w:rsidR="00C11FBA">
              <w:rPr>
                <w:rFonts w:ascii="Arial" w:hAnsi="Arial" w:cs="Arial"/>
                <w:sz w:val="24"/>
                <w:szCs w:val="24"/>
              </w:rPr>
              <w:br/>
            </w:r>
            <w:r>
              <w:rPr>
                <w:rFonts w:ascii="Arial" w:hAnsi="Arial" w:cs="Arial"/>
                <w:sz w:val="24"/>
                <w:szCs w:val="24"/>
              </w:rPr>
              <w:t xml:space="preserve">  4800</w:t>
            </w:r>
            <w:r>
              <w:rPr>
                <w:rFonts w:ascii="Arial" w:hAnsi="Arial" w:cs="Arial"/>
                <w:sz w:val="24"/>
                <w:szCs w:val="24"/>
              </w:rPr>
              <w:br/>
            </w:r>
            <w:r>
              <w:rPr>
                <w:rFonts w:ascii="Arial" w:hAnsi="Arial" w:cs="Arial"/>
                <w:sz w:val="24"/>
                <w:szCs w:val="24"/>
              </w:rPr>
              <w:br/>
              <w:t xml:space="preserve">  14.1</w:t>
            </w:r>
            <w:r>
              <w:rPr>
                <w:rFonts w:ascii="Arial" w:hAnsi="Arial" w:cs="Arial"/>
                <w:sz w:val="24"/>
                <w:szCs w:val="24"/>
              </w:rPr>
              <w:br/>
            </w:r>
            <w:r>
              <w:rPr>
                <w:rFonts w:ascii="Arial" w:hAnsi="Arial" w:cs="Arial"/>
                <w:sz w:val="24"/>
                <w:szCs w:val="24"/>
              </w:rPr>
              <w:br/>
              <w:t xml:space="preserve">  165</w:t>
            </w:r>
            <w:r>
              <w:rPr>
                <w:rFonts w:ascii="Arial" w:hAnsi="Arial" w:cs="Arial"/>
                <w:sz w:val="24"/>
                <w:szCs w:val="24"/>
              </w:rPr>
              <w:br/>
              <w:t xml:space="preserve">  15</w:t>
            </w:r>
            <w:r>
              <w:rPr>
                <w:rFonts w:ascii="Arial" w:hAnsi="Arial" w:cs="Arial"/>
                <w:sz w:val="24"/>
                <w:szCs w:val="24"/>
              </w:rPr>
              <w:br/>
            </w:r>
            <w:r>
              <w:rPr>
                <w:rFonts w:ascii="Arial" w:hAnsi="Arial" w:cs="Arial"/>
                <w:sz w:val="24"/>
                <w:szCs w:val="24"/>
              </w:rPr>
              <w:br/>
              <w:t xml:space="preserve">  600</w:t>
            </w:r>
            <w:r>
              <w:rPr>
                <w:rFonts w:ascii="Arial" w:hAnsi="Arial" w:cs="Arial"/>
                <w:sz w:val="24"/>
                <w:szCs w:val="24"/>
              </w:rPr>
              <w:br/>
              <w:t xml:space="preserve">  288</w:t>
            </w:r>
            <w:r>
              <w:rPr>
                <w:rFonts w:ascii="Arial" w:hAnsi="Arial" w:cs="Arial"/>
                <w:sz w:val="24"/>
                <w:szCs w:val="24"/>
              </w:rPr>
              <w:br/>
              <w:t xml:space="preserve">  125</w:t>
            </w:r>
            <w:r>
              <w:rPr>
                <w:rFonts w:ascii="Arial" w:hAnsi="Arial" w:cs="Arial"/>
                <w:sz w:val="24"/>
                <w:szCs w:val="24"/>
              </w:rPr>
              <w:br/>
              <w:t xml:space="preserve">  D-Cell</w:t>
            </w:r>
            <w:r>
              <w:rPr>
                <w:rFonts w:ascii="Arial" w:hAnsi="Arial" w:cs="Arial"/>
                <w:sz w:val="24"/>
                <w:szCs w:val="24"/>
              </w:rPr>
              <w:br/>
              <w:t xml:space="preserve">  40</w:t>
            </w:r>
            <w:r>
              <w:rPr>
                <w:rFonts w:ascii="Arial" w:hAnsi="Arial" w:cs="Arial"/>
                <w:sz w:val="24"/>
                <w:szCs w:val="24"/>
              </w:rPr>
              <w:br/>
            </w:r>
            <w:r>
              <w:rPr>
                <w:rFonts w:ascii="Arial" w:hAnsi="Arial" w:cs="Arial"/>
                <w:sz w:val="24"/>
                <w:szCs w:val="24"/>
              </w:rPr>
              <w:br/>
              <w:t xml:space="preserve">  101</w:t>
            </w:r>
            <w:r>
              <w:rPr>
                <w:rFonts w:ascii="Arial" w:hAnsi="Arial" w:cs="Arial"/>
                <w:sz w:val="24"/>
                <w:szCs w:val="24"/>
              </w:rPr>
              <w:br/>
              <w:t xml:space="preserve">  64</w:t>
            </w:r>
            <w:r>
              <w:rPr>
                <w:rFonts w:ascii="Arial" w:hAnsi="Arial" w:cs="Arial"/>
                <w:sz w:val="24"/>
                <w:szCs w:val="24"/>
              </w:rPr>
              <w:br/>
              <w:t xml:space="preserve">  288</w:t>
            </w:r>
          </w:p>
        </w:tc>
        <w:tc>
          <w:tcPr>
            <w:tcW w:w="1133" w:type="dxa"/>
            <w:tcMar>
              <w:top w:w="15" w:type="dxa"/>
              <w:left w:w="15" w:type="dxa"/>
              <w:bottom w:w="15" w:type="dxa"/>
              <w:right w:w="15" w:type="dxa"/>
            </w:tcMar>
            <w:hideMark/>
          </w:tcPr>
          <w:p w:rsidR="00866580" w:rsidRDefault="00866580" w:rsidP="001E0A5F">
            <w:pPr>
              <w:rPr>
                <w:sz w:val="24"/>
                <w:szCs w:val="24"/>
              </w:rPr>
            </w:pPr>
            <w:r>
              <w:rPr>
                <w:rFonts w:ascii="Arial" w:hAnsi="Arial" w:cs="Arial"/>
                <w:sz w:val="24"/>
                <w:szCs w:val="24"/>
              </w:rPr>
              <w:t xml:space="preserve">  70</w:t>
            </w:r>
            <w:r>
              <w:rPr>
                <w:rFonts w:ascii="Arial" w:hAnsi="Arial" w:cs="Arial"/>
                <w:sz w:val="24"/>
                <w:szCs w:val="24"/>
              </w:rPr>
              <w:br/>
              <w:t xml:space="preserve">  52</w:t>
            </w:r>
            <w:r>
              <w:rPr>
                <w:rFonts w:ascii="Arial" w:hAnsi="Arial" w:cs="Arial"/>
                <w:sz w:val="24"/>
                <w:szCs w:val="24"/>
              </w:rPr>
              <w:br/>
              <w:t xml:space="preserve">  4500</w:t>
            </w:r>
            <w:r>
              <w:rPr>
                <w:rFonts w:ascii="Arial" w:hAnsi="Arial" w:cs="Arial"/>
                <w:sz w:val="24"/>
                <w:szCs w:val="24"/>
              </w:rPr>
              <w:br/>
            </w:r>
            <w:r>
              <w:rPr>
                <w:rFonts w:ascii="Arial" w:hAnsi="Arial" w:cs="Arial"/>
                <w:sz w:val="24"/>
                <w:szCs w:val="24"/>
              </w:rPr>
              <w:br/>
              <w:t xml:space="preserve">  44</w:t>
            </w:r>
            <w:r>
              <w:rPr>
                <w:rFonts w:ascii="Arial" w:hAnsi="Arial" w:cs="Arial"/>
                <w:sz w:val="24"/>
                <w:szCs w:val="24"/>
              </w:rPr>
              <w:br/>
              <w:t xml:space="preserve">  33</w:t>
            </w:r>
            <w:r>
              <w:rPr>
                <w:rFonts w:ascii="Arial" w:hAnsi="Arial" w:cs="Arial"/>
                <w:sz w:val="24"/>
                <w:szCs w:val="24"/>
              </w:rPr>
              <w:br/>
              <w:t xml:space="preserve">  258</w:t>
            </w:r>
            <w:r>
              <w:rPr>
                <w:rFonts w:ascii="Arial" w:hAnsi="Arial" w:cs="Arial"/>
                <w:sz w:val="24"/>
                <w:szCs w:val="24"/>
              </w:rPr>
              <w:br/>
              <w:t xml:space="preserve">  5600</w:t>
            </w:r>
            <w:r>
              <w:rPr>
                <w:rFonts w:ascii="Arial" w:hAnsi="Arial" w:cs="Arial"/>
                <w:sz w:val="24"/>
                <w:szCs w:val="24"/>
              </w:rPr>
              <w:br/>
            </w:r>
            <w:r>
              <w:rPr>
                <w:rFonts w:ascii="Arial" w:hAnsi="Arial" w:cs="Arial"/>
                <w:sz w:val="24"/>
                <w:szCs w:val="24"/>
              </w:rPr>
              <w:br/>
              <w:t xml:space="preserve">  1</w:t>
            </w:r>
            <w:r w:rsidR="001E0A5F">
              <w:rPr>
                <w:rFonts w:ascii="Arial" w:hAnsi="Arial" w:cs="Arial"/>
                <w:sz w:val="24"/>
                <w:szCs w:val="24"/>
              </w:rPr>
              <w:t>5</w:t>
            </w:r>
            <w:r w:rsidR="00C11FBA">
              <w:rPr>
                <w:rFonts w:ascii="Arial" w:hAnsi="Arial" w:cs="Arial"/>
                <w:sz w:val="24"/>
                <w:szCs w:val="24"/>
              </w:rPr>
              <w:br/>
            </w:r>
            <w:r>
              <w:rPr>
                <w:rFonts w:ascii="Arial" w:hAnsi="Arial" w:cs="Arial"/>
                <w:sz w:val="24"/>
                <w:szCs w:val="24"/>
              </w:rPr>
              <w:t xml:space="preserve">  6500</w:t>
            </w:r>
            <w:r>
              <w:rPr>
                <w:rFonts w:ascii="Arial" w:hAnsi="Arial" w:cs="Arial"/>
                <w:sz w:val="24"/>
                <w:szCs w:val="24"/>
              </w:rPr>
              <w:br/>
            </w:r>
            <w:r>
              <w:rPr>
                <w:rFonts w:ascii="Arial" w:hAnsi="Arial" w:cs="Arial"/>
                <w:sz w:val="24"/>
                <w:szCs w:val="24"/>
              </w:rPr>
              <w:br/>
              <w:t xml:space="preserve">  12.5</w:t>
            </w:r>
            <w:r>
              <w:rPr>
                <w:rFonts w:ascii="Arial" w:hAnsi="Arial" w:cs="Arial"/>
                <w:sz w:val="24"/>
                <w:szCs w:val="24"/>
              </w:rPr>
              <w:br/>
            </w:r>
            <w:r>
              <w:rPr>
                <w:rFonts w:ascii="Arial" w:hAnsi="Arial" w:cs="Arial"/>
                <w:sz w:val="24"/>
                <w:szCs w:val="24"/>
              </w:rPr>
              <w:br/>
              <w:t xml:space="preserve">  175</w:t>
            </w:r>
            <w:r>
              <w:rPr>
                <w:rFonts w:ascii="Arial" w:hAnsi="Arial" w:cs="Arial"/>
                <w:sz w:val="24"/>
                <w:szCs w:val="24"/>
              </w:rPr>
              <w:br/>
              <w:t xml:space="preserve">  14</w:t>
            </w:r>
            <w:r>
              <w:rPr>
                <w:rFonts w:ascii="Arial" w:hAnsi="Arial" w:cs="Arial"/>
                <w:sz w:val="24"/>
                <w:szCs w:val="24"/>
              </w:rPr>
              <w:br/>
            </w:r>
            <w:r>
              <w:rPr>
                <w:rFonts w:ascii="Arial" w:hAnsi="Arial" w:cs="Arial"/>
                <w:sz w:val="24"/>
                <w:szCs w:val="24"/>
              </w:rPr>
              <w:br/>
              <w:t xml:space="preserve">  900</w:t>
            </w:r>
            <w:r>
              <w:rPr>
                <w:rFonts w:ascii="Arial" w:hAnsi="Arial" w:cs="Arial"/>
                <w:sz w:val="24"/>
                <w:szCs w:val="24"/>
              </w:rPr>
              <w:br/>
              <w:t xml:space="preserve">  273.6</w:t>
            </w:r>
            <w:r>
              <w:rPr>
                <w:rFonts w:ascii="Arial" w:hAnsi="Arial" w:cs="Arial"/>
                <w:sz w:val="24"/>
                <w:szCs w:val="24"/>
              </w:rPr>
              <w:br/>
              <w:t xml:space="preserve">  110</w:t>
            </w:r>
            <w:r>
              <w:rPr>
                <w:rFonts w:ascii="Arial" w:hAnsi="Arial" w:cs="Arial"/>
                <w:sz w:val="24"/>
                <w:szCs w:val="24"/>
              </w:rPr>
              <w:br/>
              <w:t xml:space="preserve">  Module</w:t>
            </w:r>
            <w:r>
              <w:rPr>
                <w:rFonts w:ascii="Arial" w:hAnsi="Arial" w:cs="Arial"/>
                <w:sz w:val="24"/>
                <w:szCs w:val="24"/>
              </w:rPr>
              <w:br/>
              <w:t xml:space="preserve">  38</w:t>
            </w:r>
            <w:r>
              <w:rPr>
                <w:rFonts w:ascii="Arial" w:hAnsi="Arial" w:cs="Arial"/>
                <w:sz w:val="24"/>
                <w:szCs w:val="24"/>
              </w:rPr>
              <w:br/>
            </w:r>
            <w:r>
              <w:rPr>
                <w:rFonts w:ascii="Arial" w:hAnsi="Arial" w:cs="Arial"/>
                <w:sz w:val="24"/>
                <w:szCs w:val="24"/>
              </w:rPr>
              <w:br/>
              <w:t xml:space="preserve">  98</w:t>
            </w:r>
            <w:r>
              <w:rPr>
                <w:rFonts w:ascii="Arial" w:hAnsi="Arial" w:cs="Arial"/>
                <w:sz w:val="24"/>
                <w:szCs w:val="24"/>
              </w:rPr>
              <w:br/>
              <w:t xml:space="preserve">  73</w:t>
            </w:r>
            <w:r>
              <w:rPr>
                <w:rFonts w:ascii="Arial" w:hAnsi="Arial" w:cs="Arial"/>
                <w:sz w:val="24"/>
                <w:szCs w:val="24"/>
              </w:rPr>
              <w:br/>
              <w:t xml:space="preserve">  273.6</w:t>
            </w:r>
          </w:p>
        </w:tc>
        <w:tc>
          <w:tcPr>
            <w:tcW w:w="1133" w:type="dxa"/>
            <w:tcMar>
              <w:top w:w="15" w:type="dxa"/>
              <w:left w:w="15" w:type="dxa"/>
              <w:bottom w:w="15" w:type="dxa"/>
              <w:right w:w="15" w:type="dxa"/>
            </w:tcMar>
            <w:hideMark/>
          </w:tcPr>
          <w:p w:rsidR="00866580" w:rsidRDefault="00866580" w:rsidP="00C11FBA">
            <w:pPr>
              <w:rPr>
                <w:sz w:val="24"/>
                <w:szCs w:val="24"/>
              </w:rPr>
            </w:pPr>
            <w:r>
              <w:rPr>
                <w:rFonts w:ascii="Arial" w:hAnsi="Arial" w:cs="Arial"/>
                <w:sz w:val="24"/>
                <w:szCs w:val="24"/>
              </w:rPr>
              <w:t xml:space="preserve">  76</w:t>
            </w:r>
            <w:r>
              <w:rPr>
                <w:rFonts w:ascii="Arial" w:hAnsi="Arial" w:cs="Arial"/>
                <w:sz w:val="24"/>
                <w:szCs w:val="24"/>
              </w:rPr>
              <w:br/>
              <w:t xml:space="preserve">  57</w:t>
            </w:r>
            <w:r>
              <w:rPr>
                <w:rFonts w:ascii="Arial" w:hAnsi="Arial" w:cs="Arial"/>
                <w:sz w:val="24"/>
                <w:szCs w:val="24"/>
              </w:rPr>
              <w:br/>
              <w:t xml:space="preserve">  5</w:t>
            </w:r>
            <w:r w:rsidR="001E0A5F">
              <w:rPr>
                <w:rFonts w:ascii="Arial" w:hAnsi="Arial" w:cs="Arial"/>
                <w:sz w:val="24"/>
                <w:szCs w:val="24"/>
              </w:rPr>
              <w:t>000</w:t>
            </w:r>
            <w:r w:rsidR="001E0A5F">
              <w:rPr>
                <w:rFonts w:ascii="Arial" w:hAnsi="Arial" w:cs="Arial"/>
                <w:sz w:val="24"/>
                <w:szCs w:val="24"/>
              </w:rPr>
              <w:br/>
            </w:r>
            <w:r w:rsidR="001E0A5F">
              <w:rPr>
                <w:rFonts w:ascii="Arial" w:hAnsi="Arial" w:cs="Arial"/>
                <w:sz w:val="24"/>
                <w:szCs w:val="24"/>
              </w:rPr>
              <w:br/>
              <w:t xml:space="preserve">  67</w:t>
            </w:r>
            <w:r w:rsidR="001E0A5F">
              <w:rPr>
                <w:rFonts w:ascii="Arial" w:hAnsi="Arial" w:cs="Arial"/>
                <w:sz w:val="24"/>
                <w:szCs w:val="24"/>
              </w:rPr>
              <w:br/>
              <w:t xml:space="preserve">  50</w:t>
            </w:r>
            <w:r w:rsidR="001E0A5F">
              <w:rPr>
                <w:rFonts w:ascii="Arial" w:hAnsi="Arial" w:cs="Arial"/>
                <w:sz w:val="24"/>
                <w:szCs w:val="24"/>
              </w:rPr>
              <w:br/>
              <w:t xml:space="preserve">  295</w:t>
            </w:r>
            <w:r w:rsidR="001E0A5F">
              <w:rPr>
                <w:rFonts w:ascii="Arial" w:hAnsi="Arial" w:cs="Arial"/>
                <w:sz w:val="24"/>
                <w:szCs w:val="24"/>
              </w:rPr>
              <w:br/>
              <w:t xml:space="preserve">  6700</w:t>
            </w:r>
            <w:r w:rsidR="001E0A5F">
              <w:rPr>
                <w:rFonts w:ascii="Arial" w:hAnsi="Arial" w:cs="Arial"/>
                <w:sz w:val="24"/>
                <w:szCs w:val="24"/>
              </w:rPr>
              <w:br/>
            </w:r>
            <w:r w:rsidR="001E0A5F">
              <w:rPr>
                <w:rFonts w:ascii="Arial" w:hAnsi="Arial" w:cs="Arial"/>
                <w:sz w:val="24"/>
                <w:szCs w:val="24"/>
              </w:rPr>
              <w:br/>
              <w:t xml:space="preserve">  3</w:t>
            </w:r>
            <w:r>
              <w:rPr>
                <w:rFonts w:ascii="Arial" w:hAnsi="Arial" w:cs="Arial"/>
                <w:sz w:val="24"/>
                <w:szCs w:val="24"/>
              </w:rPr>
              <w:t>0</w:t>
            </w:r>
            <w:r w:rsidR="00C11FBA">
              <w:rPr>
                <w:rFonts w:ascii="Arial" w:hAnsi="Arial" w:cs="Arial"/>
                <w:sz w:val="24"/>
                <w:szCs w:val="24"/>
              </w:rPr>
              <w:br/>
            </w:r>
            <w:r>
              <w:rPr>
                <w:rFonts w:ascii="Arial" w:hAnsi="Arial" w:cs="Arial"/>
                <w:sz w:val="24"/>
                <w:szCs w:val="24"/>
              </w:rPr>
              <w:t xml:space="preserve">  10000</w:t>
            </w:r>
            <w:r>
              <w:rPr>
                <w:rFonts w:ascii="Arial" w:hAnsi="Arial" w:cs="Arial"/>
                <w:sz w:val="24"/>
                <w:szCs w:val="24"/>
              </w:rPr>
              <w:br/>
            </w:r>
            <w:r>
              <w:rPr>
                <w:rFonts w:ascii="Arial" w:hAnsi="Arial" w:cs="Arial"/>
                <w:sz w:val="24"/>
                <w:szCs w:val="24"/>
              </w:rPr>
              <w:br/>
              <w:t xml:space="preserve">  10.1</w:t>
            </w:r>
            <w:r>
              <w:rPr>
                <w:rFonts w:ascii="Arial" w:hAnsi="Arial" w:cs="Arial"/>
                <w:sz w:val="24"/>
                <w:szCs w:val="24"/>
              </w:rPr>
              <w:br/>
            </w:r>
            <w:r>
              <w:rPr>
                <w:rFonts w:ascii="Arial" w:hAnsi="Arial" w:cs="Arial"/>
                <w:sz w:val="24"/>
                <w:szCs w:val="24"/>
              </w:rPr>
              <w:br/>
              <w:t xml:space="preserve">  185</w:t>
            </w:r>
            <w:r>
              <w:rPr>
                <w:rFonts w:ascii="Arial" w:hAnsi="Arial" w:cs="Arial"/>
                <w:sz w:val="24"/>
                <w:szCs w:val="24"/>
              </w:rPr>
              <w:br/>
              <w:t xml:space="preserve">  15</w:t>
            </w:r>
            <w:r>
              <w:rPr>
                <w:rFonts w:ascii="Arial" w:hAnsi="Arial" w:cs="Arial"/>
                <w:sz w:val="24"/>
                <w:szCs w:val="24"/>
              </w:rPr>
              <w:br/>
            </w:r>
            <w:r>
              <w:rPr>
                <w:rFonts w:ascii="Arial" w:hAnsi="Arial" w:cs="Arial"/>
                <w:sz w:val="24"/>
                <w:szCs w:val="24"/>
              </w:rPr>
              <w:br/>
              <w:t xml:space="preserve">  1250</w:t>
            </w:r>
            <w:r>
              <w:rPr>
                <w:rFonts w:ascii="Arial" w:hAnsi="Arial" w:cs="Arial"/>
                <w:sz w:val="24"/>
                <w:szCs w:val="24"/>
              </w:rPr>
              <w:br/>
              <w:t xml:space="preserve">  201.6</w:t>
            </w:r>
            <w:r>
              <w:rPr>
                <w:rFonts w:ascii="Arial" w:hAnsi="Arial" w:cs="Arial"/>
                <w:sz w:val="24"/>
                <w:szCs w:val="24"/>
              </w:rPr>
              <w:br/>
              <w:t xml:space="preserve">  99</w:t>
            </w:r>
            <w:r>
              <w:rPr>
                <w:rFonts w:ascii="Arial" w:hAnsi="Arial" w:cs="Arial"/>
                <w:sz w:val="24"/>
                <w:szCs w:val="24"/>
              </w:rPr>
              <w:br/>
              <w:t xml:space="preserve">  Module</w:t>
            </w:r>
            <w:r>
              <w:rPr>
                <w:rFonts w:ascii="Arial" w:hAnsi="Arial" w:cs="Arial"/>
                <w:sz w:val="24"/>
                <w:szCs w:val="24"/>
              </w:rPr>
              <w:br/>
              <w:t xml:space="preserve">  28</w:t>
            </w:r>
            <w:r>
              <w:rPr>
                <w:rFonts w:ascii="Arial" w:hAnsi="Arial" w:cs="Arial"/>
                <w:sz w:val="24"/>
                <w:szCs w:val="24"/>
              </w:rPr>
              <w:br/>
            </w:r>
            <w:r>
              <w:rPr>
                <w:rFonts w:ascii="Arial" w:hAnsi="Arial" w:cs="Arial"/>
                <w:sz w:val="24"/>
                <w:szCs w:val="24"/>
              </w:rPr>
              <w:br/>
              <w:t xml:space="preserve">  110</w:t>
            </w:r>
            <w:r>
              <w:rPr>
                <w:rFonts w:ascii="Arial" w:hAnsi="Arial" w:cs="Arial"/>
                <w:sz w:val="24"/>
                <w:szCs w:val="24"/>
              </w:rPr>
              <w:br/>
              <w:t xml:space="preserve">  82</w:t>
            </w:r>
            <w:r>
              <w:rPr>
                <w:rFonts w:ascii="Arial" w:hAnsi="Arial" w:cs="Arial"/>
                <w:sz w:val="24"/>
                <w:szCs w:val="24"/>
              </w:rPr>
              <w:br/>
              <w:t xml:space="preserve">  500</w:t>
            </w:r>
          </w:p>
        </w:tc>
        <w:tc>
          <w:tcPr>
            <w:tcW w:w="1134" w:type="dxa"/>
            <w:tcMar>
              <w:top w:w="15" w:type="dxa"/>
              <w:left w:w="15" w:type="dxa"/>
              <w:bottom w:w="15" w:type="dxa"/>
              <w:right w:w="15" w:type="dxa"/>
            </w:tcMar>
            <w:hideMark/>
          </w:tcPr>
          <w:p w:rsidR="00866580" w:rsidRDefault="00866580" w:rsidP="00B57467">
            <w:pPr>
              <w:rPr>
                <w:rFonts w:ascii="Arial" w:hAnsi="Arial" w:cs="Arial"/>
                <w:sz w:val="24"/>
                <w:szCs w:val="24"/>
              </w:rPr>
            </w:pPr>
            <w:r>
              <w:rPr>
                <w:rFonts w:ascii="Arial" w:hAnsi="Arial" w:cs="Arial"/>
                <w:sz w:val="24"/>
                <w:szCs w:val="24"/>
              </w:rPr>
              <w:t xml:space="preserve">  98</w:t>
            </w:r>
            <w:r>
              <w:rPr>
                <w:rFonts w:ascii="Arial" w:hAnsi="Arial" w:cs="Arial"/>
                <w:sz w:val="24"/>
                <w:szCs w:val="24"/>
              </w:rPr>
              <w:br/>
            </w:r>
            <w:r w:rsidR="00B57467">
              <w:rPr>
                <w:rFonts w:ascii="Arial" w:hAnsi="Arial" w:cs="Arial"/>
                <w:sz w:val="24"/>
                <w:szCs w:val="24"/>
              </w:rPr>
              <w:t xml:space="preserve">  73</w:t>
            </w:r>
            <w:r w:rsidR="00B57467">
              <w:rPr>
                <w:rFonts w:ascii="Arial" w:hAnsi="Arial" w:cs="Arial"/>
                <w:sz w:val="24"/>
                <w:szCs w:val="24"/>
              </w:rPr>
              <w:br/>
              <w:t xml:space="preserve">  5200</w:t>
            </w:r>
            <w:r w:rsidR="00B57467">
              <w:rPr>
                <w:rFonts w:ascii="Arial" w:hAnsi="Arial" w:cs="Arial"/>
                <w:sz w:val="24"/>
                <w:szCs w:val="24"/>
              </w:rPr>
              <w:br/>
            </w:r>
            <w:r w:rsidR="00B57467">
              <w:rPr>
                <w:rFonts w:ascii="Arial" w:hAnsi="Arial" w:cs="Arial"/>
                <w:sz w:val="24"/>
                <w:szCs w:val="24"/>
              </w:rPr>
              <w:br/>
              <w:t xml:space="preserve">  80</w:t>
            </w:r>
            <w:r w:rsidR="00B57467">
              <w:rPr>
                <w:rFonts w:ascii="Arial" w:hAnsi="Arial" w:cs="Arial"/>
                <w:sz w:val="24"/>
                <w:szCs w:val="24"/>
              </w:rPr>
              <w:br/>
              <w:t xml:space="preserve">  60</w:t>
            </w:r>
            <w:r w:rsidR="00B57467">
              <w:rPr>
                <w:rFonts w:ascii="Arial" w:hAnsi="Arial" w:cs="Arial"/>
                <w:sz w:val="24"/>
                <w:szCs w:val="24"/>
              </w:rPr>
              <w:br/>
              <w:t xml:space="preserve">  153</w:t>
            </w:r>
            <w:r w:rsidR="00B57467">
              <w:rPr>
                <w:rFonts w:ascii="Arial" w:hAnsi="Arial" w:cs="Arial"/>
                <w:sz w:val="24"/>
                <w:szCs w:val="24"/>
              </w:rPr>
              <w:br/>
              <w:t xml:space="preserve">  13500</w:t>
            </w:r>
            <w:r w:rsidR="00B57467">
              <w:rPr>
                <w:rFonts w:ascii="Arial" w:hAnsi="Arial" w:cs="Arial"/>
                <w:sz w:val="24"/>
                <w:szCs w:val="24"/>
              </w:rPr>
              <w:br/>
            </w:r>
            <w:r w:rsidR="00B57467">
              <w:rPr>
                <w:rFonts w:ascii="Arial" w:hAnsi="Arial" w:cs="Arial"/>
                <w:sz w:val="24"/>
                <w:szCs w:val="24"/>
              </w:rPr>
              <w:br/>
              <w:t xml:space="preserve">  42</w:t>
            </w:r>
            <w:r w:rsidR="00C11FBA">
              <w:rPr>
                <w:rFonts w:ascii="Arial" w:hAnsi="Arial" w:cs="Arial"/>
                <w:sz w:val="24"/>
                <w:szCs w:val="24"/>
              </w:rPr>
              <w:br/>
            </w:r>
            <w:r>
              <w:rPr>
                <w:rFonts w:ascii="Arial" w:hAnsi="Arial" w:cs="Arial"/>
                <w:sz w:val="24"/>
                <w:szCs w:val="24"/>
              </w:rPr>
              <w:t xml:space="preserve">  </w:t>
            </w:r>
            <w:r w:rsidR="00B57467">
              <w:rPr>
                <w:rFonts w:ascii="Arial" w:hAnsi="Arial" w:cs="Arial"/>
                <w:sz w:val="24"/>
                <w:szCs w:val="24"/>
              </w:rPr>
              <w:t>10000</w:t>
            </w:r>
            <w:r>
              <w:rPr>
                <w:rFonts w:ascii="Arial" w:hAnsi="Arial" w:cs="Arial"/>
                <w:sz w:val="24"/>
                <w:szCs w:val="24"/>
              </w:rPr>
              <w:br/>
            </w:r>
            <w:r>
              <w:rPr>
                <w:rFonts w:ascii="Arial" w:hAnsi="Arial" w:cs="Arial"/>
                <w:sz w:val="24"/>
                <w:szCs w:val="24"/>
              </w:rPr>
              <w:br/>
              <w:t xml:space="preserve">  9.8</w:t>
            </w:r>
            <w:r>
              <w:rPr>
                <w:rFonts w:ascii="Arial" w:hAnsi="Arial" w:cs="Arial"/>
                <w:sz w:val="24"/>
                <w:szCs w:val="24"/>
              </w:rPr>
              <w:br/>
            </w:r>
            <w:r w:rsidR="00B57467">
              <w:rPr>
                <w:rFonts w:ascii="Arial" w:hAnsi="Arial" w:cs="Arial"/>
                <w:sz w:val="24"/>
                <w:szCs w:val="24"/>
              </w:rPr>
              <w:br/>
              <w:t xml:space="preserve">  195</w:t>
            </w:r>
            <w:r w:rsidR="00B57467">
              <w:rPr>
                <w:rFonts w:ascii="Arial" w:hAnsi="Arial" w:cs="Arial"/>
                <w:sz w:val="24"/>
                <w:szCs w:val="24"/>
              </w:rPr>
              <w:br/>
              <w:t xml:space="preserve">  15</w:t>
            </w:r>
            <w:r w:rsidR="00B57467">
              <w:rPr>
                <w:rFonts w:ascii="Arial" w:hAnsi="Arial" w:cs="Arial"/>
                <w:sz w:val="24"/>
                <w:szCs w:val="24"/>
              </w:rPr>
              <w:br/>
            </w:r>
            <w:r w:rsidR="00B57467">
              <w:rPr>
                <w:rFonts w:ascii="Arial" w:hAnsi="Arial" w:cs="Arial"/>
                <w:sz w:val="24"/>
                <w:szCs w:val="24"/>
              </w:rPr>
              <w:br/>
              <w:t xml:space="preserve">  1250</w:t>
            </w:r>
            <w:r w:rsidR="00B57467">
              <w:rPr>
                <w:rFonts w:ascii="Arial" w:hAnsi="Arial" w:cs="Arial"/>
                <w:sz w:val="24"/>
                <w:szCs w:val="24"/>
              </w:rPr>
              <w:br/>
              <w:t xml:space="preserve">  201.6</w:t>
            </w:r>
            <w:r w:rsidR="00B57467">
              <w:rPr>
                <w:rFonts w:ascii="Arial" w:hAnsi="Arial" w:cs="Arial"/>
                <w:sz w:val="24"/>
                <w:szCs w:val="24"/>
              </w:rPr>
              <w:br/>
              <w:t xml:space="preserve">  110</w:t>
            </w:r>
            <w:r>
              <w:rPr>
                <w:rFonts w:ascii="Arial" w:hAnsi="Arial" w:cs="Arial"/>
                <w:sz w:val="24"/>
                <w:szCs w:val="24"/>
              </w:rPr>
              <w:br/>
              <w:t xml:space="preserve">  Module</w:t>
            </w:r>
            <w:r>
              <w:rPr>
                <w:rFonts w:ascii="Arial" w:hAnsi="Arial" w:cs="Arial"/>
                <w:sz w:val="24"/>
                <w:szCs w:val="24"/>
              </w:rPr>
              <w:br/>
              <w:t xml:space="preserve">  28</w:t>
            </w:r>
            <w:r>
              <w:rPr>
                <w:rFonts w:ascii="Arial" w:hAnsi="Arial" w:cs="Arial"/>
                <w:sz w:val="24"/>
                <w:szCs w:val="24"/>
              </w:rPr>
              <w:br/>
            </w:r>
            <w:r>
              <w:rPr>
                <w:rFonts w:ascii="Arial" w:hAnsi="Arial" w:cs="Arial"/>
                <w:sz w:val="24"/>
                <w:szCs w:val="24"/>
              </w:rPr>
              <w:br/>
              <w:t xml:space="preserve">  134</w:t>
            </w:r>
            <w:r>
              <w:rPr>
                <w:rFonts w:ascii="Arial" w:hAnsi="Arial" w:cs="Arial"/>
                <w:sz w:val="24"/>
                <w:szCs w:val="24"/>
              </w:rPr>
              <w:br/>
              <w:t xml:space="preserve">  100</w:t>
            </w:r>
            <w:r>
              <w:rPr>
                <w:rFonts w:ascii="Arial" w:hAnsi="Arial" w:cs="Arial"/>
                <w:sz w:val="24"/>
                <w:szCs w:val="24"/>
              </w:rPr>
              <w:br/>
              <w:t xml:space="preserve">  650</w:t>
            </w:r>
          </w:p>
        </w:tc>
      </w:tr>
    </w:tbl>
    <w:p w:rsidR="00866580" w:rsidRDefault="00866580" w:rsidP="00866580"/>
    <w:p w:rsidR="00735244" w:rsidRDefault="00735244" w:rsidP="00866580">
      <w:pPr>
        <w:pStyle w:val="NormalWeb"/>
      </w:pPr>
    </w:p>
    <w:sectPr w:rsidR="00735244" w:rsidSect="00350A9F">
      <w:type w:val="continuous"/>
      <w:pgSz w:w="12240" w:h="15840" w:code="1"/>
      <w:pgMar w:top="432" w:right="576" w:bottom="864" w:left="720" w:header="720" w:footer="432"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EE" w:rsidRDefault="00746BEE">
      <w:r>
        <w:separator/>
      </w:r>
    </w:p>
  </w:endnote>
  <w:endnote w:type="continuationSeparator" w:id="1">
    <w:p w:rsidR="00746BEE" w:rsidRDefault="00746B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ZWAdobeF">
    <w:panose1 w:val="00000000000000000000"/>
    <w:charset w:val="00"/>
    <w:family w:val="auto"/>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Arial,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672"/>
      <w:gridCol w:w="3672"/>
      <w:gridCol w:w="3672"/>
    </w:tblGrid>
    <w:tr w:rsidR="003D48E0">
      <w:tc>
        <w:tcPr>
          <w:tcW w:w="3672" w:type="dxa"/>
        </w:tcPr>
        <w:p w:rsidR="003D48E0" w:rsidRDefault="003D48E0">
          <w:pPr>
            <w:pStyle w:val="Footer"/>
            <w:rPr>
              <w:rFonts w:ascii="Arial" w:hAnsi="Arial"/>
              <w:sz w:val="16"/>
            </w:rPr>
          </w:pPr>
          <w:r>
            <w:rPr>
              <w:rFonts w:ascii="Arial" w:hAnsi="Arial"/>
              <w:sz w:val="16"/>
            </w:rPr>
            <w:t>Prius User-Guide (Iconic)</w:t>
          </w:r>
        </w:p>
      </w:tc>
      <w:tc>
        <w:tcPr>
          <w:tcW w:w="3672" w:type="dxa"/>
        </w:tcPr>
        <w:p w:rsidR="003D48E0" w:rsidRDefault="00661590">
          <w:pPr>
            <w:pStyle w:val="Footer"/>
            <w:jc w:val="center"/>
            <w:rPr>
              <w:rFonts w:ascii="Arial" w:hAnsi="Arial"/>
              <w:sz w:val="16"/>
            </w:rPr>
          </w:pPr>
          <w:r>
            <w:rPr>
              <w:rStyle w:val="PageNumber"/>
              <w:rFonts w:ascii="Arial" w:hAnsi="Arial"/>
              <w:sz w:val="16"/>
            </w:rPr>
            <w:fldChar w:fldCharType="begin"/>
          </w:r>
          <w:r w:rsidR="003D48E0">
            <w:rPr>
              <w:rStyle w:val="PageNumber"/>
              <w:rFonts w:ascii="Arial" w:hAnsi="Arial"/>
              <w:sz w:val="16"/>
            </w:rPr>
            <w:instrText xml:space="preserve"> PAGE </w:instrText>
          </w:r>
          <w:r>
            <w:rPr>
              <w:rStyle w:val="PageNumber"/>
              <w:rFonts w:ascii="Arial" w:hAnsi="Arial"/>
              <w:sz w:val="16"/>
            </w:rPr>
            <w:fldChar w:fldCharType="separate"/>
          </w:r>
          <w:r w:rsidR="00455FAC">
            <w:rPr>
              <w:rStyle w:val="PageNumber"/>
              <w:rFonts w:ascii="Arial" w:hAnsi="Arial"/>
              <w:noProof/>
              <w:sz w:val="16"/>
            </w:rPr>
            <w:t>2</w:t>
          </w:r>
          <w:r>
            <w:rPr>
              <w:rStyle w:val="PageNumber"/>
              <w:rFonts w:ascii="Arial" w:hAnsi="Arial"/>
              <w:sz w:val="16"/>
            </w:rPr>
            <w:fldChar w:fldCharType="end"/>
          </w:r>
          <w:r w:rsidR="003D48E0">
            <w:rPr>
              <w:rStyle w:val="PageNumber"/>
              <w:rFonts w:ascii="Arial" w:hAnsi="Arial"/>
              <w:sz w:val="16"/>
            </w:rPr>
            <w:t xml:space="preserve"> of </w:t>
          </w:r>
          <w:r>
            <w:rPr>
              <w:rStyle w:val="PageNumber"/>
              <w:rFonts w:ascii="Arial" w:hAnsi="Arial"/>
              <w:sz w:val="16"/>
            </w:rPr>
            <w:fldChar w:fldCharType="begin"/>
          </w:r>
          <w:r w:rsidR="003D48E0">
            <w:rPr>
              <w:rStyle w:val="PageNumber"/>
              <w:rFonts w:ascii="Arial" w:hAnsi="Arial"/>
              <w:sz w:val="16"/>
            </w:rPr>
            <w:instrText xml:space="preserve"> NUMPAGES </w:instrText>
          </w:r>
          <w:r>
            <w:rPr>
              <w:rStyle w:val="PageNumber"/>
              <w:rFonts w:ascii="Arial" w:hAnsi="Arial"/>
              <w:sz w:val="16"/>
            </w:rPr>
            <w:fldChar w:fldCharType="separate"/>
          </w:r>
          <w:r w:rsidR="00455FAC">
            <w:rPr>
              <w:rStyle w:val="PageNumber"/>
              <w:rFonts w:ascii="Arial" w:hAnsi="Arial"/>
              <w:noProof/>
              <w:sz w:val="16"/>
            </w:rPr>
            <w:t>67</w:t>
          </w:r>
          <w:r>
            <w:rPr>
              <w:rStyle w:val="PageNumber"/>
              <w:rFonts w:ascii="Arial" w:hAnsi="Arial"/>
              <w:sz w:val="16"/>
            </w:rPr>
            <w:fldChar w:fldCharType="end"/>
          </w:r>
        </w:p>
      </w:tc>
      <w:tc>
        <w:tcPr>
          <w:tcW w:w="3672" w:type="dxa"/>
        </w:tcPr>
        <w:p w:rsidR="003D48E0" w:rsidRDefault="003D48E0" w:rsidP="0086675F">
          <w:pPr>
            <w:pStyle w:val="Footer"/>
            <w:jc w:val="right"/>
            <w:rPr>
              <w:rFonts w:ascii="Arial" w:hAnsi="Arial"/>
              <w:sz w:val="16"/>
            </w:rPr>
          </w:pPr>
          <w:r>
            <w:rPr>
              <w:rFonts w:ascii="Arial" w:hAnsi="Arial"/>
              <w:sz w:val="16"/>
            </w:rPr>
            <w:t>Last Updated:  3/11/2009</w:t>
          </w:r>
        </w:p>
      </w:tc>
    </w:tr>
  </w:tbl>
  <w:p w:rsidR="003D48E0" w:rsidRDefault="003D48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EE" w:rsidRDefault="00746BEE">
      <w:r>
        <w:separator/>
      </w:r>
    </w:p>
  </w:footnote>
  <w:footnote w:type="continuationSeparator" w:id="1">
    <w:p w:rsidR="00746BEE" w:rsidRDefault="00746B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p w:rsidR="003D48E0" w:rsidRDefault="003D48E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41ED4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AA0C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34D6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EBE09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ECE7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294FBF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32CA8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1B816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C36920E"/>
    <w:lvl w:ilvl="0">
      <w:start w:val="1"/>
      <w:numFmt w:val="decimal"/>
      <w:pStyle w:val="ListNumber"/>
      <w:lvlText w:val="%1."/>
      <w:lvlJc w:val="left"/>
      <w:pPr>
        <w:tabs>
          <w:tab w:val="num" w:pos="360"/>
        </w:tabs>
        <w:ind w:left="360" w:hanging="360"/>
      </w:pPr>
    </w:lvl>
  </w:abstractNum>
  <w:abstractNum w:abstractNumId="9">
    <w:nsid w:val="FFFFFF89"/>
    <w:multiLevelType w:val="singleLevel"/>
    <w:tmpl w:val="7188D3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1B35E6"/>
    <w:multiLevelType w:val="hybridMultilevel"/>
    <w:tmpl w:val="DEC6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DB67BD"/>
    <w:multiLevelType w:val="hybridMultilevel"/>
    <w:tmpl w:val="2EC801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3B52E7F"/>
    <w:multiLevelType w:val="hybridMultilevel"/>
    <w:tmpl w:val="0EB217A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5495336"/>
    <w:multiLevelType w:val="multilevel"/>
    <w:tmpl w:val="FCC4B8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A15D37"/>
    <w:multiLevelType w:val="hybridMultilevel"/>
    <w:tmpl w:val="C7603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20E75"/>
    <w:multiLevelType w:val="multilevel"/>
    <w:tmpl w:val="81AE983C"/>
    <w:lvl w:ilvl="0">
      <w:start w:val="1"/>
      <w:numFmt w:val="decimal"/>
      <w:lvlText w:val="%1)"/>
      <w:lvlJc w:val="left"/>
      <w:pPr>
        <w:tabs>
          <w:tab w:val="num" w:pos="702"/>
        </w:tabs>
        <w:ind w:left="702" w:hanging="360"/>
      </w:pPr>
      <w:rPr>
        <w:rFonts w:hint="default"/>
      </w:rPr>
    </w:lvl>
    <w:lvl w:ilvl="1">
      <w:start w:val="1"/>
      <w:numFmt w:val="lowerLetter"/>
      <w:lvlText w:val="%2."/>
      <w:lvlJc w:val="left"/>
      <w:pPr>
        <w:tabs>
          <w:tab w:val="num" w:pos="1422"/>
        </w:tabs>
        <w:ind w:left="1422" w:hanging="360"/>
      </w:pPr>
    </w:lvl>
    <w:lvl w:ilvl="2">
      <w:start w:val="1"/>
      <w:numFmt w:val="lowerRoman"/>
      <w:lvlText w:val="%3."/>
      <w:lvlJc w:val="right"/>
      <w:pPr>
        <w:tabs>
          <w:tab w:val="num" w:pos="2142"/>
        </w:tabs>
        <w:ind w:left="2142" w:hanging="180"/>
      </w:pPr>
    </w:lvl>
    <w:lvl w:ilvl="3">
      <w:start w:val="1"/>
      <w:numFmt w:val="decimal"/>
      <w:lvlText w:val="%4."/>
      <w:lvlJc w:val="left"/>
      <w:pPr>
        <w:tabs>
          <w:tab w:val="num" w:pos="2862"/>
        </w:tabs>
        <w:ind w:left="2862" w:hanging="360"/>
      </w:pPr>
    </w:lvl>
    <w:lvl w:ilvl="4">
      <w:start w:val="1"/>
      <w:numFmt w:val="lowerLetter"/>
      <w:lvlText w:val="%5."/>
      <w:lvlJc w:val="left"/>
      <w:pPr>
        <w:tabs>
          <w:tab w:val="num" w:pos="3582"/>
        </w:tabs>
        <w:ind w:left="3582" w:hanging="360"/>
      </w:pPr>
    </w:lvl>
    <w:lvl w:ilvl="5">
      <w:start w:val="1"/>
      <w:numFmt w:val="lowerRoman"/>
      <w:lvlText w:val="%6."/>
      <w:lvlJc w:val="right"/>
      <w:pPr>
        <w:tabs>
          <w:tab w:val="num" w:pos="4302"/>
        </w:tabs>
        <w:ind w:left="4302" w:hanging="180"/>
      </w:pPr>
    </w:lvl>
    <w:lvl w:ilvl="6">
      <w:start w:val="1"/>
      <w:numFmt w:val="decimal"/>
      <w:lvlText w:val="%7."/>
      <w:lvlJc w:val="left"/>
      <w:pPr>
        <w:tabs>
          <w:tab w:val="num" w:pos="5022"/>
        </w:tabs>
        <w:ind w:left="5022" w:hanging="360"/>
      </w:pPr>
    </w:lvl>
    <w:lvl w:ilvl="7">
      <w:start w:val="1"/>
      <w:numFmt w:val="lowerLetter"/>
      <w:lvlText w:val="%8."/>
      <w:lvlJc w:val="left"/>
      <w:pPr>
        <w:tabs>
          <w:tab w:val="num" w:pos="5742"/>
        </w:tabs>
        <w:ind w:left="5742" w:hanging="360"/>
      </w:pPr>
    </w:lvl>
    <w:lvl w:ilvl="8">
      <w:start w:val="1"/>
      <w:numFmt w:val="lowerRoman"/>
      <w:lvlText w:val="%9."/>
      <w:lvlJc w:val="right"/>
      <w:pPr>
        <w:tabs>
          <w:tab w:val="num" w:pos="6462"/>
        </w:tabs>
        <w:ind w:left="6462" w:hanging="180"/>
      </w:pPr>
    </w:lvl>
  </w:abstractNum>
  <w:abstractNum w:abstractNumId="16">
    <w:nsid w:val="22CE6F5A"/>
    <w:multiLevelType w:val="hybridMultilevel"/>
    <w:tmpl w:val="485C7DD6"/>
    <w:lvl w:ilvl="0" w:tplc="651C4DAA">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7">
    <w:nsid w:val="22EA3209"/>
    <w:multiLevelType w:val="hybridMultilevel"/>
    <w:tmpl w:val="9EB0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FB7A84"/>
    <w:multiLevelType w:val="hybridMultilevel"/>
    <w:tmpl w:val="FCC4B8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3535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1B367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5071131"/>
    <w:multiLevelType w:val="hybridMultilevel"/>
    <w:tmpl w:val="4E8C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5E3BBF"/>
    <w:multiLevelType w:val="hybridMultilevel"/>
    <w:tmpl w:val="A9A480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C273F9"/>
    <w:multiLevelType w:val="hybridMultilevel"/>
    <w:tmpl w:val="9B801888"/>
    <w:lvl w:ilvl="0" w:tplc="67989814">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4">
    <w:nsid w:val="430C62A8"/>
    <w:multiLevelType w:val="hybridMultilevel"/>
    <w:tmpl w:val="012E7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DA4170"/>
    <w:multiLevelType w:val="hybridMultilevel"/>
    <w:tmpl w:val="3570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EB29E6"/>
    <w:multiLevelType w:val="hybridMultilevel"/>
    <w:tmpl w:val="214822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6A680B"/>
    <w:multiLevelType w:val="hybridMultilevel"/>
    <w:tmpl w:val="67AC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D85513"/>
    <w:multiLevelType w:val="hybridMultilevel"/>
    <w:tmpl w:val="944A790E"/>
    <w:lvl w:ilvl="0" w:tplc="BBC4E7DC">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9">
    <w:nsid w:val="5C851401"/>
    <w:multiLevelType w:val="hybridMultilevel"/>
    <w:tmpl w:val="5692A5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30347A1"/>
    <w:multiLevelType w:val="hybridMultilevel"/>
    <w:tmpl w:val="73B43A9C"/>
    <w:lvl w:ilvl="0" w:tplc="67989814">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E806E42"/>
    <w:multiLevelType w:val="singleLevel"/>
    <w:tmpl w:val="646C06C0"/>
    <w:lvl w:ilvl="0">
      <w:numFmt w:val="bullet"/>
      <w:lvlText w:val="-"/>
      <w:lvlJc w:val="left"/>
      <w:pPr>
        <w:tabs>
          <w:tab w:val="num" w:pos="360"/>
        </w:tabs>
        <w:ind w:left="360" w:hanging="360"/>
      </w:pPr>
      <w:rPr>
        <w:rFonts w:hint="default"/>
      </w:rPr>
    </w:lvl>
  </w:abstractNum>
  <w:abstractNum w:abstractNumId="32">
    <w:nsid w:val="72575429"/>
    <w:multiLevelType w:val="hybridMultilevel"/>
    <w:tmpl w:val="3612C67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4010977"/>
    <w:multiLevelType w:val="hybridMultilevel"/>
    <w:tmpl w:val="C6564882"/>
    <w:lvl w:ilvl="0" w:tplc="F600F1AC">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4">
    <w:nsid w:val="7D933BD4"/>
    <w:multiLevelType w:val="hybridMultilevel"/>
    <w:tmpl w:val="E6E20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1"/>
  </w:num>
  <w:num w:numId="3">
    <w:abstractNumId w:val="19"/>
  </w:num>
  <w:num w:numId="4">
    <w:abstractNumId w:val="28"/>
  </w:num>
  <w:num w:numId="5">
    <w:abstractNumId w:val="23"/>
  </w:num>
  <w:num w:numId="6">
    <w:abstractNumId w:val="33"/>
  </w:num>
  <w:num w:numId="7">
    <w:abstractNumId w:val="30"/>
  </w:num>
  <w:num w:numId="8">
    <w:abstractNumId w:val="32"/>
  </w:num>
  <w:num w:numId="9">
    <w:abstractNumId w:val="1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9"/>
  </w:num>
  <w:num w:numId="21">
    <w:abstractNumId w:val="16"/>
  </w:num>
  <w:num w:numId="22">
    <w:abstractNumId w:val="22"/>
  </w:num>
  <w:num w:numId="23">
    <w:abstractNumId w:val="15"/>
  </w:num>
  <w:num w:numId="24">
    <w:abstractNumId w:val="24"/>
  </w:num>
  <w:num w:numId="25">
    <w:abstractNumId w:val="34"/>
  </w:num>
  <w:num w:numId="26">
    <w:abstractNumId w:val="26"/>
  </w:num>
  <w:num w:numId="27">
    <w:abstractNumId w:val="18"/>
  </w:num>
  <w:num w:numId="28">
    <w:abstractNumId w:val="13"/>
  </w:num>
  <w:num w:numId="29">
    <w:abstractNumId w:val="12"/>
  </w:num>
  <w:num w:numId="30">
    <w:abstractNumId w:val="27"/>
  </w:num>
  <w:num w:numId="31">
    <w:abstractNumId w:val="14"/>
  </w:num>
  <w:num w:numId="32">
    <w:abstractNumId w:val="17"/>
  </w:num>
  <w:num w:numId="33">
    <w:abstractNumId w:val="25"/>
  </w:num>
  <w:num w:numId="34">
    <w:abstractNumId w:val="21"/>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A0849"/>
    <w:rsid w:val="00000556"/>
    <w:rsid w:val="00005D27"/>
    <w:rsid w:val="00007526"/>
    <w:rsid w:val="00010CE3"/>
    <w:rsid w:val="000173AF"/>
    <w:rsid w:val="00020D85"/>
    <w:rsid w:val="00021198"/>
    <w:rsid w:val="00022D16"/>
    <w:rsid w:val="000236EE"/>
    <w:rsid w:val="00025EF4"/>
    <w:rsid w:val="00033F6A"/>
    <w:rsid w:val="00035833"/>
    <w:rsid w:val="00037D5F"/>
    <w:rsid w:val="00041331"/>
    <w:rsid w:val="0004597E"/>
    <w:rsid w:val="00045B6A"/>
    <w:rsid w:val="00052611"/>
    <w:rsid w:val="000552AE"/>
    <w:rsid w:val="00055984"/>
    <w:rsid w:val="00060A28"/>
    <w:rsid w:val="00060BA0"/>
    <w:rsid w:val="000618F3"/>
    <w:rsid w:val="00063E10"/>
    <w:rsid w:val="000672D7"/>
    <w:rsid w:val="00072A57"/>
    <w:rsid w:val="000730A5"/>
    <w:rsid w:val="0007368A"/>
    <w:rsid w:val="00080BC7"/>
    <w:rsid w:val="0008349B"/>
    <w:rsid w:val="00083DC2"/>
    <w:rsid w:val="000860EA"/>
    <w:rsid w:val="000926D3"/>
    <w:rsid w:val="00093D08"/>
    <w:rsid w:val="00095D4A"/>
    <w:rsid w:val="000A22F3"/>
    <w:rsid w:val="000A67D7"/>
    <w:rsid w:val="000B16CD"/>
    <w:rsid w:val="000B6D1A"/>
    <w:rsid w:val="000C55EE"/>
    <w:rsid w:val="000C6699"/>
    <w:rsid w:val="000D0B01"/>
    <w:rsid w:val="000D33AD"/>
    <w:rsid w:val="000E1FE3"/>
    <w:rsid w:val="000F1EB8"/>
    <w:rsid w:val="000F24D0"/>
    <w:rsid w:val="000F3845"/>
    <w:rsid w:val="000F4E69"/>
    <w:rsid w:val="001027D5"/>
    <w:rsid w:val="00112B88"/>
    <w:rsid w:val="001174A1"/>
    <w:rsid w:val="00120763"/>
    <w:rsid w:val="00123FA1"/>
    <w:rsid w:val="00124F87"/>
    <w:rsid w:val="001309F0"/>
    <w:rsid w:val="00133CDE"/>
    <w:rsid w:val="00134640"/>
    <w:rsid w:val="00136D29"/>
    <w:rsid w:val="00143841"/>
    <w:rsid w:val="00145C3A"/>
    <w:rsid w:val="00151F72"/>
    <w:rsid w:val="0015233E"/>
    <w:rsid w:val="0015383F"/>
    <w:rsid w:val="00154742"/>
    <w:rsid w:val="00155116"/>
    <w:rsid w:val="00155B4A"/>
    <w:rsid w:val="00161F25"/>
    <w:rsid w:val="00174723"/>
    <w:rsid w:val="00176208"/>
    <w:rsid w:val="00176C31"/>
    <w:rsid w:val="0018219B"/>
    <w:rsid w:val="001846B5"/>
    <w:rsid w:val="00187E91"/>
    <w:rsid w:val="0019657A"/>
    <w:rsid w:val="00196E7F"/>
    <w:rsid w:val="001B08D9"/>
    <w:rsid w:val="001C558B"/>
    <w:rsid w:val="001C5610"/>
    <w:rsid w:val="001C7337"/>
    <w:rsid w:val="001D3E8A"/>
    <w:rsid w:val="001D6F7F"/>
    <w:rsid w:val="001E0A5F"/>
    <w:rsid w:val="001E2915"/>
    <w:rsid w:val="001F2F35"/>
    <w:rsid w:val="001F69D4"/>
    <w:rsid w:val="002047C6"/>
    <w:rsid w:val="00204C41"/>
    <w:rsid w:val="002053B0"/>
    <w:rsid w:val="00210177"/>
    <w:rsid w:val="00210AF7"/>
    <w:rsid w:val="00210B1D"/>
    <w:rsid w:val="00211107"/>
    <w:rsid w:val="0021222D"/>
    <w:rsid w:val="0021653F"/>
    <w:rsid w:val="00217F10"/>
    <w:rsid w:val="00217F1D"/>
    <w:rsid w:val="00220DB4"/>
    <w:rsid w:val="002249D1"/>
    <w:rsid w:val="00230215"/>
    <w:rsid w:val="00241F17"/>
    <w:rsid w:val="00243F2C"/>
    <w:rsid w:val="0024415C"/>
    <w:rsid w:val="002460EC"/>
    <w:rsid w:val="0026277D"/>
    <w:rsid w:val="00265A86"/>
    <w:rsid w:val="00270CBC"/>
    <w:rsid w:val="00270DC6"/>
    <w:rsid w:val="002763A0"/>
    <w:rsid w:val="00283025"/>
    <w:rsid w:val="002924B8"/>
    <w:rsid w:val="00292677"/>
    <w:rsid w:val="002942C0"/>
    <w:rsid w:val="002973DB"/>
    <w:rsid w:val="002A1B28"/>
    <w:rsid w:val="002A470F"/>
    <w:rsid w:val="002A5B67"/>
    <w:rsid w:val="002A68BD"/>
    <w:rsid w:val="002B0D41"/>
    <w:rsid w:val="002B49DC"/>
    <w:rsid w:val="002B5D07"/>
    <w:rsid w:val="002C131E"/>
    <w:rsid w:val="002C37A1"/>
    <w:rsid w:val="002C4464"/>
    <w:rsid w:val="002C5F4B"/>
    <w:rsid w:val="002C6EC8"/>
    <w:rsid w:val="002D1479"/>
    <w:rsid w:val="002F1664"/>
    <w:rsid w:val="002F25DF"/>
    <w:rsid w:val="002F6AB4"/>
    <w:rsid w:val="002F6F97"/>
    <w:rsid w:val="003027A1"/>
    <w:rsid w:val="003028BB"/>
    <w:rsid w:val="00303A77"/>
    <w:rsid w:val="00303B13"/>
    <w:rsid w:val="00304E4B"/>
    <w:rsid w:val="00306C0C"/>
    <w:rsid w:val="003102EF"/>
    <w:rsid w:val="003128EE"/>
    <w:rsid w:val="00314C09"/>
    <w:rsid w:val="003157BE"/>
    <w:rsid w:val="00320A1D"/>
    <w:rsid w:val="00323DEB"/>
    <w:rsid w:val="003246EB"/>
    <w:rsid w:val="0033046F"/>
    <w:rsid w:val="003309BB"/>
    <w:rsid w:val="00337479"/>
    <w:rsid w:val="003417DA"/>
    <w:rsid w:val="00341940"/>
    <w:rsid w:val="003463E9"/>
    <w:rsid w:val="0034654A"/>
    <w:rsid w:val="00350A9F"/>
    <w:rsid w:val="00353442"/>
    <w:rsid w:val="003614CF"/>
    <w:rsid w:val="00361778"/>
    <w:rsid w:val="00363C07"/>
    <w:rsid w:val="003648EC"/>
    <w:rsid w:val="00364B8F"/>
    <w:rsid w:val="00371837"/>
    <w:rsid w:val="00372062"/>
    <w:rsid w:val="00373729"/>
    <w:rsid w:val="00376314"/>
    <w:rsid w:val="00394BD5"/>
    <w:rsid w:val="00395B18"/>
    <w:rsid w:val="00395B19"/>
    <w:rsid w:val="003B69C8"/>
    <w:rsid w:val="003C1A29"/>
    <w:rsid w:val="003C2A2E"/>
    <w:rsid w:val="003C52E2"/>
    <w:rsid w:val="003C59C3"/>
    <w:rsid w:val="003D0DDE"/>
    <w:rsid w:val="003D31B5"/>
    <w:rsid w:val="003D3A2B"/>
    <w:rsid w:val="003D45E1"/>
    <w:rsid w:val="003D48E0"/>
    <w:rsid w:val="003D53DF"/>
    <w:rsid w:val="003D5FD9"/>
    <w:rsid w:val="003D63D0"/>
    <w:rsid w:val="003E407A"/>
    <w:rsid w:val="003E50C3"/>
    <w:rsid w:val="003E55C5"/>
    <w:rsid w:val="003F12D2"/>
    <w:rsid w:val="003F719D"/>
    <w:rsid w:val="00400B2E"/>
    <w:rsid w:val="004077A2"/>
    <w:rsid w:val="00407B05"/>
    <w:rsid w:val="004145C7"/>
    <w:rsid w:val="0041492E"/>
    <w:rsid w:val="00414ABB"/>
    <w:rsid w:val="00415411"/>
    <w:rsid w:val="00417614"/>
    <w:rsid w:val="0042559E"/>
    <w:rsid w:val="00430258"/>
    <w:rsid w:val="004308FB"/>
    <w:rsid w:val="00432C0B"/>
    <w:rsid w:val="00436A8B"/>
    <w:rsid w:val="00450B33"/>
    <w:rsid w:val="00452B8F"/>
    <w:rsid w:val="00452F10"/>
    <w:rsid w:val="00455FAC"/>
    <w:rsid w:val="00457E34"/>
    <w:rsid w:val="004606E7"/>
    <w:rsid w:val="00460713"/>
    <w:rsid w:val="00461112"/>
    <w:rsid w:val="00467964"/>
    <w:rsid w:val="00471A3F"/>
    <w:rsid w:val="00472714"/>
    <w:rsid w:val="004754DF"/>
    <w:rsid w:val="00476DA7"/>
    <w:rsid w:val="00486B26"/>
    <w:rsid w:val="004919DF"/>
    <w:rsid w:val="00491AFE"/>
    <w:rsid w:val="00493658"/>
    <w:rsid w:val="004A0276"/>
    <w:rsid w:val="004A5701"/>
    <w:rsid w:val="004B4DFB"/>
    <w:rsid w:val="004B6FF1"/>
    <w:rsid w:val="004C6B84"/>
    <w:rsid w:val="004C6CD4"/>
    <w:rsid w:val="004C7DBB"/>
    <w:rsid w:val="004D0444"/>
    <w:rsid w:val="004E0CE0"/>
    <w:rsid w:val="004E216A"/>
    <w:rsid w:val="004F15A7"/>
    <w:rsid w:val="004F2057"/>
    <w:rsid w:val="004F4A42"/>
    <w:rsid w:val="00502AA8"/>
    <w:rsid w:val="005109FA"/>
    <w:rsid w:val="00514724"/>
    <w:rsid w:val="00517617"/>
    <w:rsid w:val="00525740"/>
    <w:rsid w:val="00526B3D"/>
    <w:rsid w:val="005309F3"/>
    <w:rsid w:val="00532A16"/>
    <w:rsid w:val="00533334"/>
    <w:rsid w:val="0053556E"/>
    <w:rsid w:val="00535B5A"/>
    <w:rsid w:val="0054575F"/>
    <w:rsid w:val="00545963"/>
    <w:rsid w:val="0055477B"/>
    <w:rsid w:val="00554AF9"/>
    <w:rsid w:val="00556774"/>
    <w:rsid w:val="0055744C"/>
    <w:rsid w:val="005605A3"/>
    <w:rsid w:val="0056359E"/>
    <w:rsid w:val="00563BF7"/>
    <w:rsid w:val="005642AE"/>
    <w:rsid w:val="00566392"/>
    <w:rsid w:val="005672B2"/>
    <w:rsid w:val="00574E53"/>
    <w:rsid w:val="00576248"/>
    <w:rsid w:val="005775B7"/>
    <w:rsid w:val="00587612"/>
    <w:rsid w:val="005A4F8A"/>
    <w:rsid w:val="005B0246"/>
    <w:rsid w:val="005B772E"/>
    <w:rsid w:val="005C56B8"/>
    <w:rsid w:val="005D1519"/>
    <w:rsid w:val="005D53D1"/>
    <w:rsid w:val="005D7D7B"/>
    <w:rsid w:val="005E0B2A"/>
    <w:rsid w:val="005E1889"/>
    <w:rsid w:val="005E3A0A"/>
    <w:rsid w:val="005E4BDF"/>
    <w:rsid w:val="005E65B5"/>
    <w:rsid w:val="005E7B5F"/>
    <w:rsid w:val="005F23B3"/>
    <w:rsid w:val="005F2BAC"/>
    <w:rsid w:val="005F3130"/>
    <w:rsid w:val="005F6B36"/>
    <w:rsid w:val="005F6FDA"/>
    <w:rsid w:val="00612CAD"/>
    <w:rsid w:val="006137FA"/>
    <w:rsid w:val="0061426D"/>
    <w:rsid w:val="00621016"/>
    <w:rsid w:val="006275B1"/>
    <w:rsid w:val="00631EA3"/>
    <w:rsid w:val="0063253D"/>
    <w:rsid w:val="00641D43"/>
    <w:rsid w:val="00647E8D"/>
    <w:rsid w:val="006542AB"/>
    <w:rsid w:val="00661590"/>
    <w:rsid w:val="006620F2"/>
    <w:rsid w:val="00673636"/>
    <w:rsid w:val="00674E05"/>
    <w:rsid w:val="00675EEA"/>
    <w:rsid w:val="0068058A"/>
    <w:rsid w:val="00683466"/>
    <w:rsid w:val="006913AF"/>
    <w:rsid w:val="00697C63"/>
    <w:rsid w:val="006A0477"/>
    <w:rsid w:val="006A75A9"/>
    <w:rsid w:val="006B0294"/>
    <w:rsid w:val="006B1B56"/>
    <w:rsid w:val="006B274A"/>
    <w:rsid w:val="006B3635"/>
    <w:rsid w:val="006B72C4"/>
    <w:rsid w:val="006C0A46"/>
    <w:rsid w:val="006C1BE3"/>
    <w:rsid w:val="006C257F"/>
    <w:rsid w:val="006C4DFE"/>
    <w:rsid w:val="006E0372"/>
    <w:rsid w:val="006E1858"/>
    <w:rsid w:val="006E665B"/>
    <w:rsid w:val="006F1259"/>
    <w:rsid w:val="006F6875"/>
    <w:rsid w:val="00700D5D"/>
    <w:rsid w:val="007016F1"/>
    <w:rsid w:val="00703A39"/>
    <w:rsid w:val="00707450"/>
    <w:rsid w:val="007107FC"/>
    <w:rsid w:val="00710B85"/>
    <w:rsid w:val="00711268"/>
    <w:rsid w:val="00712494"/>
    <w:rsid w:val="00721DAC"/>
    <w:rsid w:val="00723422"/>
    <w:rsid w:val="0072361D"/>
    <w:rsid w:val="0072422A"/>
    <w:rsid w:val="0072432B"/>
    <w:rsid w:val="00726EA4"/>
    <w:rsid w:val="0072711A"/>
    <w:rsid w:val="007272B5"/>
    <w:rsid w:val="007313AB"/>
    <w:rsid w:val="00731ECE"/>
    <w:rsid w:val="00732083"/>
    <w:rsid w:val="00735244"/>
    <w:rsid w:val="00737719"/>
    <w:rsid w:val="00740EEC"/>
    <w:rsid w:val="00742090"/>
    <w:rsid w:val="00742685"/>
    <w:rsid w:val="00746BEE"/>
    <w:rsid w:val="007519CA"/>
    <w:rsid w:val="00756748"/>
    <w:rsid w:val="00757E03"/>
    <w:rsid w:val="007645D2"/>
    <w:rsid w:val="00774C88"/>
    <w:rsid w:val="007769CC"/>
    <w:rsid w:val="00782B9B"/>
    <w:rsid w:val="00793181"/>
    <w:rsid w:val="00793F3A"/>
    <w:rsid w:val="00797A70"/>
    <w:rsid w:val="007A3789"/>
    <w:rsid w:val="007A4A82"/>
    <w:rsid w:val="007A69A8"/>
    <w:rsid w:val="007B0C82"/>
    <w:rsid w:val="007C21E0"/>
    <w:rsid w:val="007C314D"/>
    <w:rsid w:val="007C5778"/>
    <w:rsid w:val="007C66E7"/>
    <w:rsid w:val="007D1F8D"/>
    <w:rsid w:val="007D43A4"/>
    <w:rsid w:val="007D49A4"/>
    <w:rsid w:val="007E1FE5"/>
    <w:rsid w:val="007E41F4"/>
    <w:rsid w:val="007E48AD"/>
    <w:rsid w:val="007E5081"/>
    <w:rsid w:val="007E5F3E"/>
    <w:rsid w:val="007E7D71"/>
    <w:rsid w:val="007F022E"/>
    <w:rsid w:val="007F2A2A"/>
    <w:rsid w:val="00801E5A"/>
    <w:rsid w:val="00802157"/>
    <w:rsid w:val="00804DE3"/>
    <w:rsid w:val="00812ECA"/>
    <w:rsid w:val="008234C8"/>
    <w:rsid w:val="0082661B"/>
    <w:rsid w:val="00833061"/>
    <w:rsid w:val="008339A4"/>
    <w:rsid w:val="00833C6D"/>
    <w:rsid w:val="00841D16"/>
    <w:rsid w:val="00843EF3"/>
    <w:rsid w:val="00844B63"/>
    <w:rsid w:val="00851862"/>
    <w:rsid w:val="0085354C"/>
    <w:rsid w:val="008543D4"/>
    <w:rsid w:val="00855A22"/>
    <w:rsid w:val="00856524"/>
    <w:rsid w:val="0086276E"/>
    <w:rsid w:val="00864C92"/>
    <w:rsid w:val="0086633C"/>
    <w:rsid w:val="00866580"/>
    <w:rsid w:val="0086675F"/>
    <w:rsid w:val="00876439"/>
    <w:rsid w:val="00887EC2"/>
    <w:rsid w:val="00892212"/>
    <w:rsid w:val="00896779"/>
    <w:rsid w:val="00896D59"/>
    <w:rsid w:val="008A0EC5"/>
    <w:rsid w:val="008A1D58"/>
    <w:rsid w:val="008A3226"/>
    <w:rsid w:val="008A532B"/>
    <w:rsid w:val="008A7785"/>
    <w:rsid w:val="008B009C"/>
    <w:rsid w:val="008B1797"/>
    <w:rsid w:val="008C1DDB"/>
    <w:rsid w:val="008C3A74"/>
    <w:rsid w:val="008C5B5B"/>
    <w:rsid w:val="008C6F04"/>
    <w:rsid w:val="008D06B7"/>
    <w:rsid w:val="008D14C2"/>
    <w:rsid w:val="008D4881"/>
    <w:rsid w:val="008D6A64"/>
    <w:rsid w:val="008D7C10"/>
    <w:rsid w:val="008E3C6E"/>
    <w:rsid w:val="008E53EC"/>
    <w:rsid w:val="008E64B3"/>
    <w:rsid w:val="008E7F48"/>
    <w:rsid w:val="008F2592"/>
    <w:rsid w:val="008F4455"/>
    <w:rsid w:val="008F5203"/>
    <w:rsid w:val="009013EA"/>
    <w:rsid w:val="009033C3"/>
    <w:rsid w:val="00906D03"/>
    <w:rsid w:val="00910086"/>
    <w:rsid w:val="00911736"/>
    <w:rsid w:val="00914033"/>
    <w:rsid w:val="009260F8"/>
    <w:rsid w:val="00942269"/>
    <w:rsid w:val="00951C49"/>
    <w:rsid w:val="00955717"/>
    <w:rsid w:val="009560EA"/>
    <w:rsid w:val="0096169D"/>
    <w:rsid w:val="00962789"/>
    <w:rsid w:val="00965F98"/>
    <w:rsid w:val="00971D5B"/>
    <w:rsid w:val="009732F5"/>
    <w:rsid w:val="00975A6B"/>
    <w:rsid w:val="00981427"/>
    <w:rsid w:val="00983080"/>
    <w:rsid w:val="00983CB2"/>
    <w:rsid w:val="00983F7A"/>
    <w:rsid w:val="00985BA4"/>
    <w:rsid w:val="00992CE4"/>
    <w:rsid w:val="009A192F"/>
    <w:rsid w:val="009A270E"/>
    <w:rsid w:val="009A4200"/>
    <w:rsid w:val="009B2F1E"/>
    <w:rsid w:val="009B4F85"/>
    <w:rsid w:val="009B5C52"/>
    <w:rsid w:val="009C0C83"/>
    <w:rsid w:val="009C0FD8"/>
    <w:rsid w:val="009C62A8"/>
    <w:rsid w:val="009C6BFE"/>
    <w:rsid w:val="009D0454"/>
    <w:rsid w:val="009D0E28"/>
    <w:rsid w:val="009D3070"/>
    <w:rsid w:val="009D6BB3"/>
    <w:rsid w:val="009D71CC"/>
    <w:rsid w:val="009E188F"/>
    <w:rsid w:val="009E2B99"/>
    <w:rsid w:val="009E58F2"/>
    <w:rsid w:val="009F4954"/>
    <w:rsid w:val="009F6906"/>
    <w:rsid w:val="009F737F"/>
    <w:rsid w:val="00A04F6B"/>
    <w:rsid w:val="00A076C6"/>
    <w:rsid w:val="00A1036F"/>
    <w:rsid w:val="00A11370"/>
    <w:rsid w:val="00A11788"/>
    <w:rsid w:val="00A22DB6"/>
    <w:rsid w:val="00A272C8"/>
    <w:rsid w:val="00A30C91"/>
    <w:rsid w:val="00A311EF"/>
    <w:rsid w:val="00A34481"/>
    <w:rsid w:val="00A40806"/>
    <w:rsid w:val="00A44ADB"/>
    <w:rsid w:val="00A53956"/>
    <w:rsid w:val="00A55270"/>
    <w:rsid w:val="00A5691D"/>
    <w:rsid w:val="00A60E31"/>
    <w:rsid w:val="00A6144A"/>
    <w:rsid w:val="00A73600"/>
    <w:rsid w:val="00A83619"/>
    <w:rsid w:val="00A83EFD"/>
    <w:rsid w:val="00A84A0C"/>
    <w:rsid w:val="00A85E51"/>
    <w:rsid w:val="00A8612C"/>
    <w:rsid w:val="00A87A56"/>
    <w:rsid w:val="00A94B25"/>
    <w:rsid w:val="00A9527A"/>
    <w:rsid w:val="00A9575F"/>
    <w:rsid w:val="00AA0849"/>
    <w:rsid w:val="00AA143D"/>
    <w:rsid w:val="00AA1598"/>
    <w:rsid w:val="00AA182E"/>
    <w:rsid w:val="00AA3909"/>
    <w:rsid w:val="00AA5C63"/>
    <w:rsid w:val="00AB1DFD"/>
    <w:rsid w:val="00AC03F0"/>
    <w:rsid w:val="00AC095D"/>
    <w:rsid w:val="00AD0BAD"/>
    <w:rsid w:val="00AD130C"/>
    <w:rsid w:val="00AD2100"/>
    <w:rsid w:val="00AD4F4D"/>
    <w:rsid w:val="00AE08FD"/>
    <w:rsid w:val="00AE4826"/>
    <w:rsid w:val="00AE7DCA"/>
    <w:rsid w:val="00AF10B3"/>
    <w:rsid w:val="00AF11F6"/>
    <w:rsid w:val="00AF2861"/>
    <w:rsid w:val="00AF3E5C"/>
    <w:rsid w:val="00AF4895"/>
    <w:rsid w:val="00B015D8"/>
    <w:rsid w:val="00B0480B"/>
    <w:rsid w:val="00B04A78"/>
    <w:rsid w:val="00B05D18"/>
    <w:rsid w:val="00B139EB"/>
    <w:rsid w:val="00B23DD6"/>
    <w:rsid w:val="00B241EB"/>
    <w:rsid w:val="00B249C9"/>
    <w:rsid w:val="00B24EC4"/>
    <w:rsid w:val="00B26017"/>
    <w:rsid w:val="00B44140"/>
    <w:rsid w:val="00B4643C"/>
    <w:rsid w:val="00B52DF1"/>
    <w:rsid w:val="00B563D3"/>
    <w:rsid w:val="00B57467"/>
    <w:rsid w:val="00B6138A"/>
    <w:rsid w:val="00B75285"/>
    <w:rsid w:val="00B80915"/>
    <w:rsid w:val="00B8383E"/>
    <w:rsid w:val="00B850A7"/>
    <w:rsid w:val="00B87107"/>
    <w:rsid w:val="00B92943"/>
    <w:rsid w:val="00B93569"/>
    <w:rsid w:val="00B97780"/>
    <w:rsid w:val="00B978CD"/>
    <w:rsid w:val="00B97F22"/>
    <w:rsid w:val="00BA0EFA"/>
    <w:rsid w:val="00BA226A"/>
    <w:rsid w:val="00BA2905"/>
    <w:rsid w:val="00BB40E2"/>
    <w:rsid w:val="00BB7561"/>
    <w:rsid w:val="00BB7961"/>
    <w:rsid w:val="00BC1CCB"/>
    <w:rsid w:val="00BC2134"/>
    <w:rsid w:val="00BC33BD"/>
    <w:rsid w:val="00BC757B"/>
    <w:rsid w:val="00BC7CEE"/>
    <w:rsid w:val="00BD1158"/>
    <w:rsid w:val="00BD433A"/>
    <w:rsid w:val="00BE7550"/>
    <w:rsid w:val="00BF0497"/>
    <w:rsid w:val="00BF429E"/>
    <w:rsid w:val="00BF5D0F"/>
    <w:rsid w:val="00BF636E"/>
    <w:rsid w:val="00BF69BA"/>
    <w:rsid w:val="00C0255C"/>
    <w:rsid w:val="00C11705"/>
    <w:rsid w:val="00C11FBA"/>
    <w:rsid w:val="00C12FD4"/>
    <w:rsid w:val="00C146E9"/>
    <w:rsid w:val="00C14BD6"/>
    <w:rsid w:val="00C150C2"/>
    <w:rsid w:val="00C20717"/>
    <w:rsid w:val="00C24BAE"/>
    <w:rsid w:val="00C26200"/>
    <w:rsid w:val="00C34469"/>
    <w:rsid w:val="00C364DF"/>
    <w:rsid w:val="00C40848"/>
    <w:rsid w:val="00C46BE1"/>
    <w:rsid w:val="00C507C5"/>
    <w:rsid w:val="00C530CD"/>
    <w:rsid w:val="00C550A5"/>
    <w:rsid w:val="00C555D9"/>
    <w:rsid w:val="00C6100B"/>
    <w:rsid w:val="00C61B33"/>
    <w:rsid w:val="00C62ED9"/>
    <w:rsid w:val="00C7098D"/>
    <w:rsid w:val="00C72EFE"/>
    <w:rsid w:val="00C7363A"/>
    <w:rsid w:val="00C76CFB"/>
    <w:rsid w:val="00C7774E"/>
    <w:rsid w:val="00C81F2F"/>
    <w:rsid w:val="00C90A86"/>
    <w:rsid w:val="00C90EAE"/>
    <w:rsid w:val="00C9208B"/>
    <w:rsid w:val="00C943B4"/>
    <w:rsid w:val="00CA1210"/>
    <w:rsid w:val="00CA2812"/>
    <w:rsid w:val="00CA3176"/>
    <w:rsid w:val="00CA5267"/>
    <w:rsid w:val="00CA5B2E"/>
    <w:rsid w:val="00CB181A"/>
    <w:rsid w:val="00CB19AF"/>
    <w:rsid w:val="00CB3650"/>
    <w:rsid w:val="00CB55CF"/>
    <w:rsid w:val="00CB7CFA"/>
    <w:rsid w:val="00CC1015"/>
    <w:rsid w:val="00CC3737"/>
    <w:rsid w:val="00CC50E3"/>
    <w:rsid w:val="00CD5D77"/>
    <w:rsid w:val="00CD66B7"/>
    <w:rsid w:val="00CD674B"/>
    <w:rsid w:val="00CD6DCD"/>
    <w:rsid w:val="00CF2F4C"/>
    <w:rsid w:val="00CF5601"/>
    <w:rsid w:val="00D03FB6"/>
    <w:rsid w:val="00D05177"/>
    <w:rsid w:val="00D076C6"/>
    <w:rsid w:val="00D14AD1"/>
    <w:rsid w:val="00D17B96"/>
    <w:rsid w:val="00D2709C"/>
    <w:rsid w:val="00D32710"/>
    <w:rsid w:val="00D32E32"/>
    <w:rsid w:val="00D33244"/>
    <w:rsid w:val="00D354DF"/>
    <w:rsid w:val="00D36B8E"/>
    <w:rsid w:val="00D36FC3"/>
    <w:rsid w:val="00D47F91"/>
    <w:rsid w:val="00D506E2"/>
    <w:rsid w:val="00D510DC"/>
    <w:rsid w:val="00D56F37"/>
    <w:rsid w:val="00D57ACC"/>
    <w:rsid w:val="00D57ADF"/>
    <w:rsid w:val="00D623D4"/>
    <w:rsid w:val="00D6315C"/>
    <w:rsid w:val="00D63C3E"/>
    <w:rsid w:val="00D7126F"/>
    <w:rsid w:val="00D73B3A"/>
    <w:rsid w:val="00D757D6"/>
    <w:rsid w:val="00D84C7F"/>
    <w:rsid w:val="00D942F2"/>
    <w:rsid w:val="00D94E6D"/>
    <w:rsid w:val="00D94F12"/>
    <w:rsid w:val="00D95623"/>
    <w:rsid w:val="00D97E9E"/>
    <w:rsid w:val="00DA4F8C"/>
    <w:rsid w:val="00DA55F8"/>
    <w:rsid w:val="00DB1C67"/>
    <w:rsid w:val="00DB3FDC"/>
    <w:rsid w:val="00DB417F"/>
    <w:rsid w:val="00DB4E93"/>
    <w:rsid w:val="00DC367D"/>
    <w:rsid w:val="00DC4A6B"/>
    <w:rsid w:val="00DC5579"/>
    <w:rsid w:val="00DC5919"/>
    <w:rsid w:val="00DC794A"/>
    <w:rsid w:val="00DD3839"/>
    <w:rsid w:val="00DD6A3C"/>
    <w:rsid w:val="00DE05AD"/>
    <w:rsid w:val="00DF2A62"/>
    <w:rsid w:val="00DF55F7"/>
    <w:rsid w:val="00DF67BA"/>
    <w:rsid w:val="00E01333"/>
    <w:rsid w:val="00E06165"/>
    <w:rsid w:val="00E15A36"/>
    <w:rsid w:val="00E16D32"/>
    <w:rsid w:val="00E20FCC"/>
    <w:rsid w:val="00E2205D"/>
    <w:rsid w:val="00E249A1"/>
    <w:rsid w:val="00E25F99"/>
    <w:rsid w:val="00E3623A"/>
    <w:rsid w:val="00E43752"/>
    <w:rsid w:val="00E47797"/>
    <w:rsid w:val="00E5027E"/>
    <w:rsid w:val="00E5112C"/>
    <w:rsid w:val="00E5596C"/>
    <w:rsid w:val="00E55A96"/>
    <w:rsid w:val="00E72591"/>
    <w:rsid w:val="00E73276"/>
    <w:rsid w:val="00E76133"/>
    <w:rsid w:val="00E776E6"/>
    <w:rsid w:val="00E81FAC"/>
    <w:rsid w:val="00E8250B"/>
    <w:rsid w:val="00E829EE"/>
    <w:rsid w:val="00E94DDE"/>
    <w:rsid w:val="00E954D3"/>
    <w:rsid w:val="00E96645"/>
    <w:rsid w:val="00EA2752"/>
    <w:rsid w:val="00EA4AF5"/>
    <w:rsid w:val="00EA63DC"/>
    <w:rsid w:val="00EB1FE4"/>
    <w:rsid w:val="00EB50DE"/>
    <w:rsid w:val="00EB7A75"/>
    <w:rsid w:val="00EC4AC5"/>
    <w:rsid w:val="00ED1692"/>
    <w:rsid w:val="00ED3427"/>
    <w:rsid w:val="00ED7CB1"/>
    <w:rsid w:val="00EF1877"/>
    <w:rsid w:val="00EF1B28"/>
    <w:rsid w:val="00EF2FA2"/>
    <w:rsid w:val="00EF306D"/>
    <w:rsid w:val="00EF48C7"/>
    <w:rsid w:val="00F004DF"/>
    <w:rsid w:val="00F010D1"/>
    <w:rsid w:val="00F0576A"/>
    <w:rsid w:val="00F079AC"/>
    <w:rsid w:val="00F07AF3"/>
    <w:rsid w:val="00F1147E"/>
    <w:rsid w:val="00F11B68"/>
    <w:rsid w:val="00F15798"/>
    <w:rsid w:val="00F23659"/>
    <w:rsid w:val="00F42D86"/>
    <w:rsid w:val="00F531CC"/>
    <w:rsid w:val="00F6103F"/>
    <w:rsid w:val="00F621C2"/>
    <w:rsid w:val="00F64D56"/>
    <w:rsid w:val="00F670FC"/>
    <w:rsid w:val="00F70166"/>
    <w:rsid w:val="00F71894"/>
    <w:rsid w:val="00F72D62"/>
    <w:rsid w:val="00F8139C"/>
    <w:rsid w:val="00F841DF"/>
    <w:rsid w:val="00F86196"/>
    <w:rsid w:val="00F86B5E"/>
    <w:rsid w:val="00F87255"/>
    <w:rsid w:val="00FA1942"/>
    <w:rsid w:val="00FB67C6"/>
    <w:rsid w:val="00FC0EF7"/>
    <w:rsid w:val="00FC1E51"/>
    <w:rsid w:val="00FC784A"/>
    <w:rsid w:val="00FD10BD"/>
    <w:rsid w:val="00FD443A"/>
    <w:rsid w:val="00FD4F76"/>
    <w:rsid w:val="00FD73FE"/>
    <w:rsid w:val="00FD772C"/>
    <w:rsid w:val="00FE3936"/>
    <w:rsid w:val="00FE463A"/>
    <w:rsid w:val="00FE72EE"/>
    <w:rsid w:val="00FF01FE"/>
    <w:rsid w:val="00FF4CAB"/>
    <w:rsid w:val="00FF7E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5E1"/>
  </w:style>
  <w:style w:type="paragraph" w:styleId="Heading1">
    <w:name w:val="heading 1"/>
    <w:basedOn w:val="Normal"/>
    <w:next w:val="Normal"/>
    <w:autoRedefine/>
    <w:qFormat/>
    <w:rsid w:val="00F010D1"/>
    <w:pPr>
      <w:keepNext/>
      <w:spacing w:before="240" w:after="60"/>
      <w:outlineLvl w:val="0"/>
    </w:pPr>
    <w:rPr>
      <w:rFonts w:ascii="Arial Black" w:hAnsi="Arial Black"/>
      <w:b/>
      <w:color w:val="008000"/>
      <w:kern w:val="28"/>
      <w:sz w:val="36"/>
      <w:szCs w:val="36"/>
    </w:rPr>
  </w:style>
  <w:style w:type="paragraph" w:styleId="Heading2">
    <w:name w:val="heading 2"/>
    <w:basedOn w:val="Normal"/>
    <w:next w:val="Normal"/>
    <w:qFormat/>
    <w:rsid w:val="00F010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10D1"/>
    <w:pPr>
      <w:keepNext/>
      <w:outlineLvl w:val="2"/>
    </w:pPr>
    <w:rPr>
      <w:b/>
      <w:sz w:val="24"/>
    </w:rPr>
  </w:style>
  <w:style w:type="paragraph" w:styleId="Heading4">
    <w:name w:val="heading 4"/>
    <w:basedOn w:val="Normal"/>
    <w:next w:val="Normal"/>
    <w:qFormat/>
    <w:rsid w:val="00F010D1"/>
    <w:pPr>
      <w:keepNext/>
      <w:spacing w:before="240" w:after="60"/>
      <w:outlineLvl w:val="3"/>
    </w:pPr>
    <w:rPr>
      <w:b/>
      <w:bCs/>
      <w:sz w:val="28"/>
      <w:szCs w:val="28"/>
    </w:rPr>
  </w:style>
  <w:style w:type="paragraph" w:styleId="Heading5">
    <w:name w:val="heading 5"/>
    <w:basedOn w:val="Normal"/>
    <w:next w:val="Normal"/>
    <w:qFormat/>
    <w:rsid w:val="00F010D1"/>
    <w:pPr>
      <w:spacing w:before="240" w:after="60"/>
      <w:outlineLvl w:val="4"/>
    </w:pPr>
    <w:rPr>
      <w:b/>
      <w:bCs/>
      <w:i/>
      <w:iCs/>
      <w:sz w:val="26"/>
      <w:szCs w:val="26"/>
    </w:rPr>
  </w:style>
  <w:style w:type="paragraph" w:styleId="Heading6">
    <w:name w:val="heading 6"/>
    <w:basedOn w:val="Normal"/>
    <w:next w:val="Normal"/>
    <w:qFormat/>
    <w:rsid w:val="00F010D1"/>
    <w:pPr>
      <w:spacing w:before="240" w:after="60"/>
      <w:outlineLvl w:val="5"/>
    </w:pPr>
    <w:rPr>
      <w:b/>
      <w:bCs/>
      <w:sz w:val="22"/>
      <w:szCs w:val="22"/>
    </w:rPr>
  </w:style>
  <w:style w:type="paragraph" w:styleId="Heading7">
    <w:name w:val="heading 7"/>
    <w:basedOn w:val="Normal"/>
    <w:next w:val="Normal"/>
    <w:qFormat/>
    <w:rsid w:val="00F010D1"/>
    <w:pPr>
      <w:spacing w:before="240" w:after="60"/>
      <w:outlineLvl w:val="6"/>
    </w:pPr>
    <w:rPr>
      <w:sz w:val="24"/>
      <w:szCs w:val="24"/>
    </w:rPr>
  </w:style>
  <w:style w:type="paragraph" w:styleId="Heading8">
    <w:name w:val="heading 8"/>
    <w:basedOn w:val="Normal"/>
    <w:next w:val="Normal"/>
    <w:qFormat/>
    <w:rsid w:val="00F010D1"/>
    <w:pPr>
      <w:spacing w:before="240" w:after="60"/>
      <w:outlineLvl w:val="7"/>
    </w:pPr>
    <w:rPr>
      <w:i/>
      <w:iCs/>
      <w:sz w:val="24"/>
      <w:szCs w:val="24"/>
    </w:rPr>
  </w:style>
  <w:style w:type="paragraph" w:styleId="Heading9">
    <w:name w:val="heading 9"/>
    <w:basedOn w:val="Normal"/>
    <w:next w:val="Normal"/>
    <w:qFormat/>
    <w:rsid w:val="00F010D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F010D1"/>
    <w:pPr>
      <w:tabs>
        <w:tab w:val="right" w:leader="dot" w:pos="3024"/>
      </w:tabs>
      <w:spacing w:before="40"/>
      <w:ind w:left="562"/>
    </w:pPr>
    <w:rPr>
      <w:color w:val="0000FF"/>
      <w:sz w:val="18"/>
      <w:szCs w:val="18"/>
    </w:rPr>
  </w:style>
  <w:style w:type="paragraph" w:styleId="TOC1">
    <w:name w:val="toc 1"/>
    <w:basedOn w:val="Normal"/>
    <w:next w:val="Normal"/>
    <w:autoRedefine/>
    <w:uiPriority w:val="39"/>
    <w:rsid w:val="00F010D1"/>
    <w:pPr>
      <w:tabs>
        <w:tab w:val="right" w:leader="dot" w:pos="3024"/>
      </w:tabs>
      <w:spacing w:before="240" w:after="40"/>
      <w:ind w:left="187"/>
    </w:pPr>
    <w:rPr>
      <w:b/>
      <w:noProof/>
      <w:color w:val="008000"/>
      <w:sz w:val="18"/>
      <w:szCs w:val="18"/>
    </w:rPr>
  </w:style>
  <w:style w:type="paragraph" w:styleId="TOC3">
    <w:name w:val="toc 3"/>
    <w:basedOn w:val="Normal"/>
    <w:next w:val="Normal"/>
    <w:autoRedefine/>
    <w:semiHidden/>
    <w:rsid w:val="00F010D1"/>
    <w:pPr>
      <w:ind w:left="400"/>
    </w:pPr>
  </w:style>
  <w:style w:type="paragraph" w:styleId="TOC4">
    <w:name w:val="toc 4"/>
    <w:basedOn w:val="Normal"/>
    <w:next w:val="Normal"/>
    <w:autoRedefine/>
    <w:semiHidden/>
    <w:rsid w:val="00F010D1"/>
    <w:pPr>
      <w:ind w:left="600"/>
    </w:pPr>
  </w:style>
  <w:style w:type="paragraph" w:styleId="TOC5">
    <w:name w:val="toc 5"/>
    <w:basedOn w:val="Normal"/>
    <w:next w:val="Normal"/>
    <w:autoRedefine/>
    <w:semiHidden/>
    <w:rsid w:val="00F010D1"/>
    <w:pPr>
      <w:ind w:left="800"/>
    </w:pPr>
  </w:style>
  <w:style w:type="paragraph" w:styleId="TOC6">
    <w:name w:val="toc 6"/>
    <w:basedOn w:val="Normal"/>
    <w:next w:val="Normal"/>
    <w:autoRedefine/>
    <w:semiHidden/>
    <w:rsid w:val="00F010D1"/>
    <w:pPr>
      <w:ind w:left="1000"/>
    </w:pPr>
  </w:style>
  <w:style w:type="paragraph" w:styleId="TOC7">
    <w:name w:val="toc 7"/>
    <w:basedOn w:val="Normal"/>
    <w:next w:val="Normal"/>
    <w:autoRedefine/>
    <w:semiHidden/>
    <w:rsid w:val="00F010D1"/>
    <w:pPr>
      <w:ind w:left="1200"/>
    </w:pPr>
  </w:style>
  <w:style w:type="paragraph" w:styleId="TOC8">
    <w:name w:val="toc 8"/>
    <w:basedOn w:val="Normal"/>
    <w:next w:val="Normal"/>
    <w:autoRedefine/>
    <w:semiHidden/>
    <w:rsid w:val="00F010D1"/>
    <w:pPr>
      <w:ind w:left="1400"/>
    </w:pPr>
  </w:style>
  <w:style w:type="paragraph" w:styleId="TOC9">
    <w:name w:val="toc 9"/>
    <w:basedOn w:val="Normal"/>
    <w:next w:val="Normal"/>
    <w:autoRedefine/>
    <w:semiHidden/>
    <w:rsid w:val="00F010D1"/>
    <w:pPr>
      <w:ind w:left="1600"/>
    </w:pPr>
  </w:style>
  <w:style w:type="character" w:styleId="Hyperlink">
    <w:name w:val="Hyperlink"/>
    <w:basedOn w:val="DefaultParagraphFont"/>
    <w:uiPriority w:val="99"/>
    <w:rsid w:val="00F010D1"/>
    <w:rPr>
      <w:color w:val="0000FF"/>
      <w:u w:val="single"/>
    </w:rPr>
  </w:style>
  <w:style w:type="character" w:styleId="FollowedHyperlink">
    <w:name w:val="FollowedHyperlink"/>
    <w:basedOn w:val="DefaultParagraphFont"/>
    <w:rsid w:val="00F010D1"/>
    <w:rPr>
      <w:color w:val="0000FF"/>
      <w:u w:val="single"/>
    </w:rPr>
  </w:style>
  <w:style w:type="paragraph" w:styleId="Header">
    <w:name w:val="header"/>
    <w:basedOn w:val="Normal"/>
    <w:rsid w:val="00F010D1"/>
    <w:pPr>
      <w:tabs>
        <w:tab w:val="center" w:pos="4320"/>
        <w:tab w:val="right" w:pos="8640"/>
      </w:tabs>
    </w:pPr>
  </w:style>
  <w:style w:type="paragraph" w:styleId="Footer">
    <w:name w:val="footer"/>
    <w:basedOn w:val="Normal"/>
    <w:rsid w:val="00F010D1"/>
    <w:pPr>
      <w:tabs>
        <w:tab w:val="center" w:pos="4320"/>
        <w:tab w:val="right" w:pos="8640"/>
      </w:tabs>
    </w:pPr>
  </w:style>
  <w:style w:type="character" w:styleId="PageNumber">
    <w:name w:val="page number"/>
    <w:basedOn w:val="DefaultParagraphFont"/>
    <w:rsid w:val="00F010D1"/>
  </w:style>
  <w:style w:type="paragraph" w:styleId="NormalWeb">
    <w:name w:val="Normal (Web)"/>
    <w:basedOn w:val="Normal"/>
    <w:uiPriority w:val="99"/>
    <w:rsid w:val="00F010D1"/>
    <w:pPr>
      <w:spacing w:before="100" w:beforeAutospacing="1" w:after="100" w:afterAutospacing="1"/>
    </w:pPr>
    <w:rPr>
      <w:rFonts w:ascii="Arial Unicode MS" w:eastAsia="Arial Unicode MS" w:hAnsi="Arial Unicode MS" w:cs="Arial Unicode MS"/>
      <w:sz w:val="24"/>
      <w:szCs w:val="24"/>
    </w:rPr>
  </w:style>
  <w:style w:type="character" w:customStyle="1" w:styleId="size9font1">
    <w:name w:val="size9font1"/>
    <w:basedOn w:val="DefaultParagraphFont"/>
    <w:rsid w:val="00F010D1"/>
    <w:rPr>
      <w:rFonts w:ascii="Arial" w:hAnsi="Arial" w:cs="Arial" w:hint="default"/>
      <w:sz w:val="18"/>
      <w:szCs w:val="18"/>
    </w:rPr>
  </w:style>
  <w:style w:type="paragraph" w:styleId="BalloonText">
    <w:name w:val="Balloon Text"/>
    <w:basedOn w:val="Normal"/>
    <w:semiHidden/>
    <w:rsid w:val="00F010D1"/>
    <w:rPr>
      <w:rFonts w:ascii="Tahoma" w:hAnsi="Tahoma" w:cs="Tahoma"/>
      <w:sz w:val="16"/>
      <w:szCs w:val="16"/>
    </w:rPr>
  </w:style>
  <w:style w:type="paragraph" w:styleId="BlockText">
    <w:name w:val="Block Text"/>
    <w:basedOn w:val="Normal"/>
    <w:rsid w:val="00F010D1"/>
    <w:pPr>
      <w:spacing w:after="120"/>
      <w:ind w:left="1440" w:right="1440"/>
    </w:pPr>
  </w:style>
  <w:style w:type="paragraph" w:styleId="BodyText">
    <w:name w:val="Body Text"/>
    <w:basedOn w:val="Normal"/>
    <w:rsid w:val="00F010D1"/>
    <w:pPr>
      <w:spacing w:after="120"/>
    </w:pPr>
  </w:style>
  <w:style w:type="paragraph" w:styleId="BodyText2">
    <w:name w:val="Body Text 2"/>
    <w:basedOn w:val="Normal"/>
    <w:rsid w:val="00F010D1"/>
    <w:pPr>
      <w:spacing w:after="120" w:line="480" w:lineRule="auto"/>
    </w:pPr>
  </w:style>
  <w:style w:type="paragraph" w:styleId="BodyText3">
    <w:name w:val="Body Text 3"/>
    <w:basedOn w:val="Normal"/>
    <w:rsid w:val="00F010D1"/>
    <w:pPr>
      <w:spacing w:after="120"/>
    </w:pPr>
    <w:rPr>
      <w:sz w:val="16"/>
      <w:szCs w:val="16"/>
    </w:rPr>
  </w:style>
  <w:style w:type="paragraph" w:styleId="BodyTextFirstIndent">
    <w:name w:val="Body Text First Indent"/>
    <w:basedOn w:val="BodyText"/>
    <w:rsid w:val="00F010D1"/>
    <w:pPr>
      <w:ind w:firstLine="210"/>
    </w:pPr>
  </w:style>
  <w:style w:type="paragraph" w:styleId="BodyTextIndent">
    <w:name w:val="Body Text Indent"/>
    <w:basedOn w:val="Normal"/>
    <w:rsid w:val="00F010D1"/>
    <w:pPr>
      <w:spacing w:after="120"/>
      <w:ind w:left="360"/>
    </w:pPr>
  </w:style>
  <w:style w:type="paragraph" w:styleId="BodyTextFirstIndent2">
    <w:name w:val="Body Text First Indent 2"/>
    <w:basedOn w:val="BodyTextIndent"/>
    <w:rsid w:val="00F010D1"/>
    <w:pPr>
      <w:ind w:firstLine="210"/>
    </w:pPr>
  </w:style>
  <w:style w:type="paragraph" w:styleId="BodyTextIndent2">
    <w:name w:val="Body Text Indent 2"/>
    <w:basedOn w:val="Normal"/>
    <w:rsid w:val="00F010D1"/>
    <w:pPr>
      <w:spacing w:after="120" w:line="480" w:lineRule="auto"/>
      <w:ind w:left="360"/>
    </w:pPr>
  </w:style>
  <w:style w:type="paragraph" w:styleId="BodyTextIndent3">
    <w:name w:val="Body Text Indent 3"/>
    <w:basedOn w:val="Normal"/>
    <w:rsid w:val="00F010D1"/>
    <w:pPr>
      <w:spacing w:after="120"/>
      <w:ind w:left="360"/>
    </w:pPr>
    <w:rPr>
      <w:sz w:val="16"/>
      <w:szCs w:val="16"/>
    </w:rPr>
  </w:style>
  <w:style w:type="paragraph" w:styleId="Caption">
    <w:name w:val="caption"/>
    <w:basedOn w:val="Normal"/>
    <w:next w:val="Normal"/>
    <w:qFormat/>
    <w:rsid w:val="00F010D1"/>
    <w:pPr>
      <w:spacing w:before="120" w:after="120"/>
    </w:pPr>
    <w:rPr>
      <w:b/>
      <w:bCs/>
    </w:rPr>
  </w:style>
  <w:style w:type="paragraph" w:styleId="Closing">
    <w:name w:val="Closing"/>
    <w:basedOn w:val="Normal"/>
    <w:rsid w:val="00F010D1"/>
    <w:pPr>
      <w:ind w:left="4320"/>
    </w:pPr>
  </w:style>
  <w:style w:type="paragraph" w:styleId="CommentText">
    <w:name w:val="annotation text"/>
    <w:basedOn w:val="Normal"/>
    <w:semiHidden/>
    <w:rsid w:val="00F010D1"/>
  </w:style>
  <w:style w:type="paragraph" w:styleId="CommentSubject">
    <w:name w:val="annotation subject"/>
    <w:basedOn w:val="CommentText"/>
    <w:next w:val="CommentText"/>
    <w:semiHidden/>
    <w:rsid w:val="00F010D1"/>
    <w:rPr>
      <w:b/>
      <w:bCs/>
    </w:rPr>
  </w:style>
  <w:style w:type="paragraph" w:styleId="Date">
    <w:name w:val="Date"/>
    <w:basedOn w:val="Normal"/>
    <w:next w:val="Normal"/>
    <w:rsid w:val="00F010D1"/>
  </w:style>
  <w:style w:type="paragraph" w:styleId="DocumentMap">
    <w:name w:val="Document Map"/>
    <w:basedOn w:val="Normal"/>
    <w:semiHidden/>
    <w:rsid w:val="00F010D1"/>
    <w:pPr>
      <w:shd w:val="clear" w:color="auto" w:fill="000080"/>
    </w:pPr>
    <w:rPr>
      <w:rFonts w:ascii="Tahoma" w:hAnsi="Tahoma" w:cs="Tahoma"/>
    </w:rPr>
  </w:style>
  <w:style w:type="paragraph" w:styleId="E-mailSignature">
    <w:name w:val="E-mail Signature"/>
    <w:basedOn w:val="Normal"/>
    <w:rsid w:val="00F010D1"/>
  </w:style>
  <w:style w:type="paragraph" w:styleId="EndnoteText">
    <w:name w:val="endnote text"/>
    <w:basedOn w:val="Normal"/>
    <w:semiHidden/>
    <w:rsid w:val="00F010D1"/>
  </w:style>
  <w:style w:type="paragraph" w:styleId="EnvelopeAddress">
    <w:name w:val="envelope address"/>
    <w:basedOn w:val="Normal"/>
    <w:rsid w:val="00F010D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F010D1"/>
    <w:rPr>
      <w:rFonts w:ascii="Arial" w:hAnsi="Arial" w:cs="Arial"/>
    </w:rPr>
  </w:style>
  <w:style w:type="paragraph" w:styleId="FootnoteText">
    <w:name w:val="footnote text"/>
    <w:basedOn w:val="Normal"/>
    <w:semiHidden/>
    <w:rsid w:val="00F010D1"/>
  </w:style>
  <w:style w:type="paragraph" w:styleId="HTMLAddress">
    <w:name w:val="HTML Address"/>
    <w:basedOn w:val="Normal"/>
    <w:rsid w:val="00F010D1"/>
    <w:rPr>
      <w:i/>
      <w:iCs/>
    </w:rPr>
  </w:style>
  <w:style w:type="paragraph" w:styleId="HTMLPreformatted">
    <w:name w:val="HTML Preformatted"/>
    <w:basedOn w:val="Normal"/>
    <w:rsid w:val="00F010D1"/>
    <w:rPr>
      <w:rFonts w:ascii="Courier New" w:hAnsi="Courier New" w:cs="Courier New"/>
    </w:rPr>
  </w:style>
  <w:style w:type="paragraph" w:styleId="Index1">
    <w:name w:val="index 1"/>
    <w:basedOn w:val="Normal"/>
    <w:next w:val="Normal"/>
    <w:autoRedefine/>
    <w:semiHidden/>
    <w:rsid w:val="00F010D1"/>
    <w:pPr>
      <w:ind w:left="200" w:hanging="200"/>
    </w:pPr>
  </w:style>
  <w:style w:type="paragraph" w:styleId="Index2">
    <w:name w:val="index 2"/>
    <w:basedOn w:val="Normal"/>
    <w:next w:val="Normal"/>
    <w:autoRedefine/>
    <w:semiHidden/>
    <w:rsid w:val="00F010D1"/>
    <w:pPr>
      <w:ind w:left="400" w:hanging="200"/>
    </w:pPr>
  </w:style>
  <w:style w:type="paragraph" w:styleId="Index3">
    <w:name w:val="index 3"/>
    <w:basedOn w:val="Normal"/>
    <w:next w:val="Normal"/>
    <w:autoRedefine/>
    <w:semiHidden/>
    <w:rsid w:val="00F010D1"/>
    <w:pPr>
      <w:ind w:left="600" w:hanging="200"/>
    </w:pPr>
  </w:style>
  <w:style w:type="paragraph" w:styleId="Index4">
    <w:name w:val="index 4"/>
    <w:basedOn w:val="Normal"/>
    <w:next w:val="Normal"/>
    <w:autoRedefine/>
    <w:semiHidden/>
    <w:rsid w:val="00F010D1"/>
    <w:pPr>
      <w:ind w:left="800" w:hanging="200"/>
    </w:pPr>
  </w:style>
  <w:style w:type="paragraph" w:styleId="Index5">
    <w:name w:val="index 5"/>
    <w:basedOn w:val="Normal"/>
    <w:next w:val="Normal"/>
    <w:autoRedefine/>
    <w:semiHidden/>
    <w:rsid w:val="00F010D1"/>
    <w:pPr>
      <w:ind w:left="1000" w:hanging="200"/>
    </w:pPr>
  </w:style>
  <w:style w:type="paragraph" w:styleId="Index6">
    <w:name w:val="index 6"/>
    <w:basedOn w:val="Normal"/>
    <w:next w:val="Normal"/>
    <w:autoRedefine/>
    <w:semiHidden/>
    <w:rsid w:val="00F010D1"/>
    <w:pPr>
      <w:ind w:left="1200" w:hanging="200"/>
    </w:pPr>
  </w:style>
  <w:style w:type="paragraph" w:styleId="Index7">
    <w:name w:val="index 7"/>
    <w:basedOn w:val="Normal"/>
    <w:next w:val="Normal"/>
    <w:autoRedefine/>
    <w:semiHidden/>
    <w:rsid w:val="00F010D1"/>
    <w:pPr>
      <w:ind w:left="1400" w:hanging="200"/>
    </w:pPr>
  </w:style>
  <w:style w:type="paragraph" w:styleId="Index8">
    <w:name w:val="index 8"/>
    <w:basedOn w:val="Normal"/>
    <w:next w:val="Normal"/>
    <w:autoRedefine/>
    <w:semiHidden/>
    <w:rsid w:val="00F010D1"/>
    <w:pPr>
      <w:ind w:left="1600" w:hanging="200"/>
    </w:pPr>
  </w:style>
  <w:style w:type="paragraph" w:styleId="Index9">
    <w:name w:val="index 9"/>
    <w:basedOn w:val="Normal"/>
    <w:next w:val="Normal"/>
    <w:autoRedefine/>
    <w:semiHidden/>
    <w:rsid w:val="00F010D1"/>
    <w:pPr>
      <w:ind w:left="1800" w:hanging="200"/>
    </w:pPr>
  </w:style>
  <w:style w:type="paragraph" w:styleId="IndexHeading">
    <w:name w:val="index heading"/>
    <w:basedOn w:val="Normal"/>
    <w:next w:val="Index1"/>
    <w:semiHidden/>
    <w:rsid w:val="00F010D1"/>
    <w:rPr>
      <w:rFonts w:ascii="Arial" w:hAnsi="Arial" w:cs="Arial"/>
      <w:b/>
      <w:bCs/>
    </w:rPr>
  </w:style>
  <w:style w:type="paragraph" w:styleId="List">
    <w:name w:val="List"/>
    <w:basedOn w:val="Normal"/>
    <w:rsid w:val="00F010D1"/>
    <w:pPr>
      <w:ind w:left="360" w:hanging="360"/>
    </w:pPr>
  </w:style>
  <w:style w:type="paragraph" w:styleId="List2">
    <w:name w:val="List 2"/>
    <w:basedOn w:val="Normal"/>
    <w:rsid w:val="00F010D1"/>
    <w:pPr>
      <w:ind w:left="720" w:hanging="360"/>
    </w:pPr>
  </w:style>
  <w:style w:type="paragraph" w:styleId="List3">
    <w:name w:val="List 3"/>
    <w:basedOn w:val="Normal"/>
    <w:rsid w:val="00F010D1"/>
    <w:pPr>
      <w:ind w:left="1080" w:hanging="360"/>
    </w:pPr>
  </w:style>
  <w:style w:type="paragraph" w:styleId="List4">
    <w:name w:val="List 4"/>
    <w:basedOn w:val="Normal"/>
    <w:rsid w:val="00F010D1"/>
    <w:pPr>
      <w:ind w:left="1440" w:hanging="360"/>
    </w:pPr>
  </w:style>
  <w:style w:type="paragraph" w:styleId="List5">
    <w:name w:val="List 5"/>
    <w:basedOn w:val="Normal"/>
    <w:rsid w:val="00F010D1"/>
    <w:pPr>
      <w:ind w:left="1800" w:hanging="360"/>
    </w:pPr>
  </w:style>
  <w:style w:type="paragraph" w:styleId="ListBullet">
    <w:name w:val="List Bullet"/>
    <w:basedOn w:val="Normal"/>
    <w:autoRedefine/>
    <w:rsid w:val="00F010D1"/>
    <w:pPr>
      <w:numPr>
        <w:numId w:val="10"/>
      </w:numPr>
    </w:pPr>
  </w:style>
  <w:style w:type="paragraph" w:styleId="ListBullet2">
    <w:name w:val="List Bullet 2"/>
    <w:basedOn w:val="Normal"/>
    <w:autoRedefine/>
    <w:rsid w:val="00F010D1"/>
    <w:pPr>
      <w:numPr>
        <w:numId w:val="11"/>
      </w:numPr>
    </w:pPr>
  </w:style>
  <w:style w:type="paragraph" w:styleId="ListBullet3">
    <w:name w:val="List Bullet 3"/>
    <w:basedOn w:val="Normal"/>
    <w:autoRedefine/>
    <w:rsid w:val="00F010D1"/>
    <w:pPr>
      <w:numPr>
        <w:numId w:val="12"/>
      </w:numPr>
    </w:pPr>
  </w:style>
  <w:style w:type="paragraph" w:styleId="ListBullet4">
    <w:name w:val="List Bullet 4"/>
    <w:basedOn w:val="Normal"/>
    <w:autoRedefine/>
    <w:rsid w:val="00F010D1"/>
    <w:pPr>
      <w:numPr>
        <w:numId w:val="13"/>
      </w:numPr>
    </w:pPr>
  </w:style>
  <w:style w:type="paragraph" w:styleId="ListBullet5">
    <w:name w:val="List Bullet 5"/>
    <w:basedOn w:val="Normal"/>
    <w:autoRedefine/>
    <w:rsid w:val="00F010D1"/>
    <w:pPr>
      <w:numPr>
        <w:numId w:val="14"/>
      </w:numPr>
    </w:pPr>
  </w:style>
  <w:style w:type="paragraph" w:styleId="ListContinue">
    <w:name w:val="List Continue"/>
    <w:basedOn w:val="Normal"/>
    <w:rsid w:val="00F010D1"/>
    <w:pPr>
      <w:spacing w:after="120"/>
      <w:ind w:left="360"/>
    </w:pPr>
  </w:style>
  <w:style w:type="paragraph" w:styleId="ListContinue2">
    <w:name w:val="List Continue 2"/>
    <w:basedOn w:val="Normal"/>
    <w:rsid w:val="00F010D1"/>
    <w:pPr>
      <w:spacing w:after="120"/>
      <w:ind w:left="720"/>
    </w:pPr>
  </w:style>
  <w:style w:type="paragraph" w:styleId="ListContinue3">
    <w:name w:val="List Continue 3"/>
    <w:basedOn w:val="Normal"/>
    <w:rsid w:val="00F010D1"/>
    <w:pPr>
      <w:spacing w:after="120"/>
      <w:ind w:left="1080"/>
    </w:pPr>
  </w:style>
  <w:style w:type="paragraph" w:styleId="ListContinue4">
    <w:name w:val="List Continue 4"/>
    <w:basedOn w:val="Normal"/>
    <w:rsid w:val="00F010D1"/>
    <w:pPr>
      <w:spacing w:after="120"/>
      <w:ind w:left="1440"/>
    </w:pPr>
  </w:style>
  <w:style w:type="paragraph" w:styleId="ListContinue5">
    <w:name w:val="List Continue 5"/>
    <w:basedOn w:val="Normal"/>
    <w:rsid w:val="00F010D1"/>
    <w:pPr>
      <w:spacing w:after="120"/>
      <w:ind w:left="1800"/>
    </w:pPr>
  </w:style>
  <w:style w:type="paragraph" w:styleId="ListNumber">
    <w:name w:val="List Number"/>
    <w:basedOn w:val="Normal"/>
    <w:rsid w:val="00F010D1"/>
    <w:pPr>
      <w:numPr>
        <w:numId w:val="15"/>
      </w:numPr>
    </w:pPr>
  </w:style>
  <w:style w:type="paragraph" w:styleId="ListNumber2">
    <w:name w:val="List Number 2"/>
    <w:basedOn w:val="Normal"/>
    <w:rsid w:val="00F010D1"/>
    <w:pPr>
      <w:numPr>
        <w:numId w:val="16"/>
      </w:numPr>
    </w:pPr>
  </w:style>
  <w:style w:type="paragraph" w:styleId="ListNumber3">
    <w:name w:val="List Number 3"/>
    <w:basedOn w:val="Normal"/>
    <w:rsid w:val="00F010D1"/>
    <w:pPr>
      <w:numPr>
        <w:numId w:val="17"/>
      </w:numPr>
    </w:pPr>
  </w:style>
  <w:style w:type="paragraph" w:styleId="ListNumber4">
    <w:name w:val="List Number 4"/>
    <w:basedOn w:val="Normal"/>
    <w:rsid w:val="00F010D1"/>
    <w:pPr>
      <w:numPr>
        <w:numId w:val="18"/>
      </w:numPr>
    </w:pPr>
  </w:style>
  <w:style w:type="paragraph" w:styleId="ListNumber5">
    <w:name w:val="List Number 5"/>
    <w:basedOn w:val="Normal"/>
    <w:rsid w:val="00F010D1"/>
    <w:pPr>
      <w:numPr>
        <w:numId w:val="19"/>
      </w:numPr>
    </w:pPr>
  </w:style>
  <w:style w:type="paragraph" w:styleId="MacroText">
    <w:name w:val="macro"/>
    <w:semiHidden/>
    <w:rsid w:val="00F010D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F010D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F010D1"/>
    <w:pPr>
      <w:ind w:left="720"/>
    </w:pPr>
  </w:style>
  <w:style w:type="paragraph" w:styleId="NoteHeading">
    <w:name w:val="Note Heading"/>
    <w:basedOn w:val="Normal"/>
    <w:next w:val="Normal"/>
    <w:rsid w:val="00F010D1"/>
  </w:style>
  <w:style w:type="paragraph" w:styleId="PlainText">
    <w:name w:val="Plain Text"/>
    <w:basedOn w:val="Normal"/>
    <w:rsid w:val="00F010D1"/>
    <w:rPr>
      <w:rFonts w:ascii="Courier New" w:hAnsi="Courier New" w:cs="Courier New"/>
    </w:rPr>
  </w:style>
  <w:style w:type="paragraph" w:styleId="Salutation">
    <w:name w:val="Salutation"/>
    <w:basedOn w:val="Normal"/>
    <w:next w:val="Normal"/>
    <w:rsid w:val="00F010D1"/>
  </w:style>
  <w:style w:type="paragraph" w:styleId="Signature">
    <w:name w:val="Signature"/>
    <w:basedOn w:val="Normal"/>
    <w:rsid w:val="00F010D1"/>
    <w:pPr>
      <w:ind w:left="4320"/>
    </w:pPr>
  </w:style>
  <w:style w:type="paragraph" w:styleId="Subtitle">
    <w:name w:val="Subtitle"/>
    <w:basedOn w:val="Normal"/>
    <w:qFormat/>
    <w:rsid w:val="00F010D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F010D1"/>
    <w:pPr>
      <w:ind w:left="200" w:hanging="200"/>
    </w:pPr>
  </w:style>
  <w:style w:type="paragraph" w:styleId="TableofFigures">
    <w:name w:val="table of figures"/>
    <w:basedOn w:val="Normal"/>
    <w:next w:val="Normal"/>
    <w:semiHidden/>
    <w:rsid w:val="00F010D1"/>
    <w:pPr>
      <w:ind w:left="400" w:hanging="400"/>
    </w:pPr>
  </w:style>
  <w:style w:type="paragraph" w:styleId="Title">
    <w:name w:val="Title"/>
    <w:basedOn w:val="Normal"/>
    <w:qFormat/>
    <w:rsid w:val="00F010D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F010D1"/>
    <w:pPr>
      <w:spacing w:before="120"/>
    </w:pPr>
    <w:rPr>
      <w:rFonts w:ascii="Arial" w:hAnsi="Arial" w:cs="Arial"/>
      <w:b/>
      <w:bCs/>
      <w:sz w:val="24"/>
      <w:szCs w:val="24"/>
    </w:rPr>
  </w:style>
  <w:style w:type="table" w:styleId="TableGrid">
    <w:name w:val="Table Grid"/>
    <w:basedOn w:val="TableNormal"/>
    <w:rsid w:val="00D57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545963"/>
  </w:style>
  <w:style w:type="paragraph" w:styleId="IntenseQuote">
    <w:name w:val="Intense Quote"/>
    <w:basedOn w:val="Normal"/>
    <w:next w:val="Normal"/>
    <w:link w:val="IntenseQuoteChar"/>
    <w:uiPriority w:val="30"/>
    <w:qFormat/>
    <w:rsid w:val="0054596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45963"/>
    <w:rPr>
      <w:b/>
      <w:bCs/>
      <w:i/>
      <w:iCs/>
      <w:color w:val="4F81BD" w:themeColor="accent1"/>
    </w:rPr>
  </w:style>
  <w:style w:type="paragraph" w:styleId="ListParagraph">
    <w:name w:val="List Paragraph"/>
    <w:basedOn w:val="Normal"/>
    <w:uiPriority w:val="34"/>
    <w:qFormat/>
    <w:rsid w:val="00545963"/>
    <w:pPr>
      <w:ind w:left="720"/>
      <w:contextualSpacing/>
    </w:pPr>
  </w:style>
  <w:style w:type="paragraph" w:styleId="NoSpacing">
    <w:name w:val="No Spacing"/>
    <w:uiPriority w:val="1"/>
    <w:qFormat/>
    <w:rsid w:val="00545963"/>
  </w:style>
  <w:style w:type="paragraph" w:styleId="Quote">
    <w:name w:val="Quote"/>
    <w:basedOn w:val="Normal"/>
    <w:next w:val="Normal"/>
    <w:link w:val="QuoteChar"/>
    <w:uiPriority w:val="29"/>
    <w:qFormat/>
    <w:rsid w:val="00545963"/>
    <w:rPr>
      <w:i/>
      <w:iCs/>
      <w:color w:val="000000" w:themeColor="text1"/>
    </w:rPr>
  </w:style>
  <w:style w:type="character" w:customStyle="1" w:styleId="QuoteChar">
    <w:name w:val="Quote Char"/>
    <w:basedOn w:val="DefaultParagraphFont"/>
    <w:link w:val="Quote"/>
    <w:uiPriority w:val="29"/>
    <w:rsid w:val="00545963"/>
    <w:rPr>
      <w:i/>
      <w:iCs/>
      <w:color w:val="000000" w:themeColor="text1"/>
    </w:rPr>
  </w:style>
  <w:style w:type="paragraph" w:styleId="TOCHeading">
    <w:name w:val="TOC Heading"/>
    <w:basedOn w:val="Heading1"/>
    <w:next w:val="Normal"/>
    <w:uiPriority w:val="39"/>
    <w:semiHidden/>
    <w:unhideWhenUsed/>
    <w:qFormat/>
    <w:rsid w:val="00545963"/>
    <w:pPr>
      <w:keepLines/>
      <w:spacing w:before="480" w:after="0"/>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088624943">
      <w:bodyDiv w:val="1"/>
      <w:marLeft w:val="0"/>
      <w:marRight w:val="0"/>
      <w:marTop w:val="0"/>
      <w:marBottom w:val="0"/>
      <w:divBdr>
        <w:top w:val="none" w:sz="0" w:space="0" w:color="auto"/>
        <w:left w:val="none" w:sz="0" w:space="0" w:color="auto"/>
        <w:bottom w:val="none" w:sz="0" w:space="0" w:color="auto"/>
        <w:right w:val="none" w:sz="0" w:space="0" w:color="auto"/>
      </w:divBdr>
    </w:div>
    <w:div w:id="1632518890">
      <w:bodyDiv w:val="1"/>
      <w:marLeft w:val="0"/>
      <w:marRight w:val="0"/>
      <w:marTop w:val="0"/>
      <w:marBottom w:val="0"/>
      <w:divBdr>
        <w:top w:val="none" w:sz="0" w:space="0" w:color="auto"/>
        <w:left w:val="none" w:sz="0" w:space="0" w:color="auto"/>
        <w:bottom w:val="none" w:sz="0" w:space="0" w:color="auto"/>
        <w:right w:val="none" w:sz="0" w:space="0" w:color="auto"/>
      </w:divBdr>
    </w:div>
    <w:div w:id="191288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78.jpeg"/><Relationship Id="rId21" Type="http://schemas.openxmlformats.org/officeDocument/2006/relationships/image" Target="media/image10.gif"/><Relationship Id="rId42" Type="http://schemas.openxmlformats.org/officeDocument/2006/relationships/image" Target="media/image25.jpeg"/><Relationship Id="rId47" Type="http://schemas.openxmlformats.org/officeDocument/2006/relationships/image" Target="media/image29.jpeg"/><Relationship Id="rId63" Type="http://schemas.openxmlformats.org/officeDocument/2006/relationships/hyperlink" Target="http://john1701a.com/prius/prius-bluetooth.htm" TargetMode="External"/><Relationship Id="rId68" Type="http://schemas.openxmlformats.org/officeDocument/2006/relationships/image" Target="media/image47.jpeg"/><Relationship Id="rId84" Type="http://schemas.openxmlformats.org/officeDocument/2006/relationships/image" Target="media/image63.gif"/><Relationship Id="rId89" Type="http://schemas.openxmlformats.org/officeDocument/2006/relationships/hyperlink" Target="http://news.google.com/news?hl=en&amp;lr=&amp;ie=ISO-8859-1&amp;q=Prius&amp;sa=N&amp;tab=wn" TargetMode="External"/><Relationship Id="rId112" Type="http://schemas.openxmlformats.org/officeDocument/2006/relationships/image" Target="media/image75.jpeg"/><Relationship Id="rId133" Type="http://schemas.openxmlformats.org/officeDocument/2006/relationships/hyperlink" Target="http://john1701a.com/prius/prius-misconceptions_highway.htm" TargetMode="External"/><Relationship Id="rId138" Type="http://schemas.openxmlformats.org/officeDocument/2006/relationships/image" Target="media/image89.jpeg"/><Relationship Id="rId16" Type="http://schemas.openxmlformats.org/officeDocument/2006/relationships/image" Target="media/image7.jpeg"/><Relationship Id="rId107" Type="http://schemas.openxmlformats.org/officeDocument/2006/relationships/image" Target="media/image72.jpeg"/><Relationship Id="rId11" Type="http://schemas.openxmlformats.org/officeDocument/2006/relationships/image" Target="media/image2.jpeg"/><Relationship Id="rId32" Type="http://schemas.openxmlformats.org/officeDocument/2006/relationships/image" Target="media/image17.jpeg"/><Relationship Id="rId37" Type="http://schemas.openxmlformats.org/officeDocument/2006/relationships/image" Target="media/image21.jpeg"/><Relationship Id="rId53" Type="http://schemas.openxmlformats.org/officeDocument/2006/relationships/image" Target="media/image34.jpeg"/><Relationship Id="rId58" Type="http://schemas.openxmlformats.org/officeDocument/2006/relationships/image" Target="media/image39.jpeg"/><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69.jpeg"/><Relationship Id="rId123" Type="http://schemas.openxmlformats.org/officeDocument/2006/relationships/image" Target="media/image81.jpeg"/><Relationship Id="rId128" Type="http://schemas.openxmlformats.org/officeDocument/2006/relationships/image" Target="media/image84.jpeg"/><Relationship Id="rId5" Type="http://schemas.openxmlformats.org/officeDocument/2006/relationships/webSettings" Target="webSettings.xml"/><Relationship Id="rId90" Type="http://schemas.openxmlformats.org/officeDocument/2006/relationships/hyperlink" Target="http://www.toyota.com/prius" TargetMode="External"/><Relationship Id="rId95" Type="http://schemas.openxmlformats.org/officeDocument/2006/relationships/hyperlink" Target="http://en.wikipedia.org/wiki/Hybrid_Synergy_Drive" TargetMode="External"/><Relationship Id="rId22" Type="http://schemas.openxmlformats.org/officeDocument/2006/relationships/hyperlink" Target="http://www.fueleconomy.gov/feg/fe_test_schedules.shtml" TargetMode="External"/><Relationship Id="rId27" Type="http://schemas.openxmlformats.org/officeDocument/2006/relationships/hyperlink" Target="http://www.arb.ca.gov/msprog/zevprog/factsheets/driveclean.pdf" TargetMode="External"/><Relationship Id="rId43" Type="http://schemas.openxmlformats.org/officeDocument/2006/relationships/image" Target="media/image26.jpeg"/><Relationship Id="rId48" Type="http://schemas.openxmlformats.org/officeDocument/2006/relationships/image" Target="media/image30.jpeg"/><Relationship Id="rId64" Type="http://schemas.openxmlformats.org/officeDocument/2006/relationships/image" Target="media/image43.jpeg"/><Relationship Id="rId69" Type="http://schemas.openxmlformats.org/officeDocument/2006/relationships/image" Target="media/image48.jpeg"/><Relationship Id="rId113" Type="http://schemas.openxmlformats.org/officeDocument/2006/relationships/image" Target="media/image76.jpeg"/><Relationship Id="rId118" Type="http://schemas.openxmlformats.org/officeDocument/2006/relationships/hyperlink" Target="http://john1701a.com/prius/anti-hybrid_analysis.htm" TargetMode="External"/><Relationship Id="rId134" Type="http://schemas.openxmlformats.org/officeDocument/2006/relationships/image" Target="media/image87.jpeg"/><Relationship Id="rId139" Type="http://schemas.openxmlformats.org/officeDocument/2006/relationships/hyperlink" Target="http://john1701a.com/prius/prius-beinggreen.htm" TargetMode="External"/><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image" Target="media/image51.jpeg"/><Relationship Id="rId80" Type="http://schemas.openxmlformats.org/officeDocument/2006/relationships/image" Target="media/image59.gif"/><Relationship Id="rId85" Type="http://schemas.openxmlformats.org/officeDocument/2006/relationships/image" Target="media/image64.gif"/><Relationship Id="rId93" Type="http://schemas.openxmlformats.org/officeDocument/2006/relationships/hyperlink" Target="http://techinfo.toyota.com/public/main/1stprius.pdf" TargetMode="External"/><Relationship Id="rId98" Type="http://schemas.openxmlformats.org/officeDocument/2006/relationships/hyperlink" Target="http://www.ecrostech.com/prius/original/PriusFrames.htm" TargetMode="External"/><Relationship Id="rId121" Type="http://schemas.openxmlformats.org/officeDocument/2006/relationships/image" Target="media/image80.jpe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png"/><Relationship Id="rId33" Type="http://schemas.openxmlformats.org/officeDocument/2006/relationships/hyperlink" Target="http://john1701a.com/prius/prius-maintain03.htm" TargetMode="External"/><Relationship Id="rId38" Type="http://schemas.openxmlformats.org/officeDocument/2006/relationships/hyperlink" Target="http://john1701a.com/prius/prius_oil-change.htm" TargetMode="External"/><Relationship Id="rId46" Type="http://schemas.openxmlformats.org/officeDocument/2006/relationships/image" Target="media/image28.jpeg"/><Relationship Id="rId59" Type="http://schemas.openxmlformats.org/officeDocument/2006/relationships/image" Target="media/image40.jpeg"/><Relationship Id="rId67" Type="http://schemas.openxmlformats.org/officeDocument/2006/relationships/image" Target="media/image46.jpeg"/><Relationship Id="rId103" Type="http://schemas.openxmlformats.org/officeDocument/2006/relationships/hyperlink" Target="http://www.scangauge.com" TargetMode="External"/><Relationship Id="rId108" Type="http://schemas.openxmlformats.org/officeDocument/2006/relationships/hyperlink" Target="http://john1701a.com/prius/prius-energy.htm" TargetMode="External"/><Relationship Id="rId116" Type="http://schemas.openxmlformats.org/officeDocument/2006/relationships/hyperlink" Target="http://john1701a.com/prius/prius-understanding.htm" TargetMode="External"/><Relationship Id="rId124" Type="http://schemas.openxmlformats.org/officeDocument/2006/relationships/hyperlink" Target="http://john1701a.com/prius/hybrid-type_full_details.htm" TargetMode="External"/><Relationship Id="rId129" Type="http://schemas.openxmlformats.org/officeDocument/2006/relationships/hyperlink" Target="http://john1701a.com/prius/hybrid-type_series.htm" TargetMode="External"/><Relationship Id="rId137" Type="http://schemas.openxmlformats.org/officeDocument/2006/relationships/hyperlink" Target="http://john1701a.com/prius/prius-ownersummary.htm" TargetMode="External"/><Relationship Id="rId20" Type="http://schemas.openxmlformats.org/officeDocument/2006/relationships/hyperlink" Target="http://www.fueleconomy.gov/feg/info.shtml" TargetMode="External"/><Relationship Id="rId41" Type="http://schemas.openxmlformats.org/officeDocument/2006/relationships/image" Target="media/image24.jpeg"/><Relationship Id="rId54" Type="http://schemas.openxmlformats.org/officeDocument/2006/relationships/image" Target="media/image35.jpeg"/><Relationship Id="rId62" Type="http://schemas.openxmlformats.org/officeDocument/2006/relationships/hyperlink" Target="http://toyota.letstalk.com/bluetooth/bt_userguides.htm" TargetMode="External"/><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gif"/><Relationship Id="rId88" Type="http://schemas.openxmlformats.org/officeDocument/2006/relationships/image" Target="media/image67.gif"/><Relationship Id="rId91" Type="http://schemas.openxmlformats.org/officeDocument/2006/relationships/hyperlink" Target="http://techinfo.toyota.com" TargetMode="External"/><Relationship Id="rId96" Type="http://schemas.openxmlformats.org/officeDocument/2006/relationships/hyperlink" Target="http://priuschat.com" TargetMode="External"/><Relationship Id="rId111" Type="http://schemas.openxmlformats.org/officeDocument/2006/relationships/image" Target="media/image74.jpeg"/><Relationship Id="rId132" Type="http://schemas.openxmlformats.org/officeDocument/2006/relationships/image" Target="media/image86.jpeg"/><Relationship Id="rId14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john1701a.com/prius/prius-data.htm" TargetMode="External"/><Relationship Id="rId28" Type="http://schemas.openxmlformats.org/officeDocument/2006/relationships/hyperlink" Target="http://www.fueleconomy.gov/feg/findacar.htm" TargetMode="External"/><Relationship Id="rId36" Type="http://schemas.openxmlformats.org/officeDocument/2006/relationships/image" Target="media/image20.jpeg"/><Relationship Id="rId49" Type="http://schemas.openxmlformats.org/officeDocument/2006/relationships/hyperlink" Target="http://john1701a.com/prius/prius-airconditioner-filter.htm" TargetMode="External"/><Relationship Id="rId57" Type="http://schemas.openxmlformats.org/officeDocument/2006/relationships/image" Target="media/image38.jpeg"/><Relationship Id="rId106" Type="http://schemas.openxmlformats.org/officeDocument/2006/relationships/hyperlink" Target="http://john1701a.com/prius/prius-infosheet.htm" TargetMode="External"/><Relationship Id="rId114" Type="http://schemas.openxmlformats.org/officeDocument/2006/relationships/hyperlink" Target="http://john1701a.com/prius/prius-psd_details.htm" TargetMode="External"/><Relationship Id="rId119" Type="http://schemas.openxmlformats.org/officeDocument/2006/relationships/image" Target="media/image79.jpeg"/><Relationship Id="rId127" Type="http://schemas.openxmlformats.org/officeDocument/2006/relationships/hyperlink" Target="http://john1701a.com/prius/hybrid-type_assist.htm" TargetMode="External"/><Relationship Id="rId10" Type="http://schemas.openxmlformats.org/officeDocument/2006/relationships/header" Target="header1.xml"/><Relationship Id="rId31" Type="http://schemas.openxmlformats.org/officeDocument/2006/relationships/image" Target="media/image16.jpeg"/><Relationship Id="rId44" Type="http://schemas.openxmlformats.org/officeDocument/2006/relationships/image" Target="media/image27.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gif"/><Relationship Id="rId86" Type="http://schemas.openxmlformats.org/officeDocument/2006/relationships/image" Target="media/image65.gif"/><Relationship Id="rId94" Type="http://schemas.openxmlformats.org/officeDocument/2006/relationships/hyperlink" Target="http://techinfo.toyota.com/public/main/priusdisman.pdf" TargetMode="External"/><Relationship Id="rId99" Type="http://schemas.openxmlformats.org/officeDocument/2006/relationships/hyperlink" Target="http://john1701a.com" TargetMode="External"/><Relationship Id="rId101" Type="http://schemas.openxmlformats.org/officeDocument/2006/relationships/image" Target="media/image68.jpeg"/><Relationship Id="rId122" Type="http://schemas.openxmlformats.org/officeDocument/2006/relationships/hyperlink" Target="http://john1701a.com/prius/hybrid-type_full.htm" TargetMode="External"/><Relationship Id="rId130" Type="http://schemas.openxmlformats.org/officeDocument/2006/relationships/image" Target="media/image85.jpeg"/><Relationship Id="rId135" Type="http://schemas.openxmlformats.org/officeDocument/2006/relationships/hyperlink" Target="http://john1701a.com/prius/prius-misconceptions_winter.htm"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john1701a.com/prius/prius-data.htm" TargetMode="External"/><Relationship Id="rId39" Type="http://schemas.openxmlformats.org/officeDocument/2006/relationships/image" Target="media/image22.jpeg"/><Relationship Id="rId109" Type="http://schemas.openxmlformats.org/officeDocument/2006/relationships/image" Target="media/image73.jpeg"/><Relationship Id="rId34" Type="http://schemas.openxmlformats.org/officeDocument/2006/relationships/image" Target="media/image18.jpe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image" Target="media/image55.jpeg"/><Relationship Id="rId97" Type="http://schemas.openxmlformats.org/officeDocument/2006/relationships/hyperlink" Target="http://john1701a.com/prius/owners/owner-index.htm" TargetMode="External"/><Relationship Id="rId104" Type="http://schemas.openxmlformats.org/officeDocument/2006/relationships/image" Target="media/image70.jpeg"/><Relationship Id="rId120" Type="http://schemas.openxmlformats.org/officeDocument/2006/relationships/hyperlink" Target="http://john1701a.com/prius/hybrid-types_print.htm" TargetMode="External"/><Relationship Id="rId125" Type="http://schemas.openxmlformats.org/officeDocument/2006/relationships/image" Target="media/image82.jpeg"/><Relationship Id="rId141" Type="http://schemas.openxmlformats.org/officeDocument/2006/relationships/hyperlink" Target="http://john1701a.com/prius/prius-requirements.htm" TargetMode="External"/><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hyperlink" Target="http://techinfo.toyota.com/public/main/2ndprius.pdf"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3.jpeg"/><Relationship Id="rId45" Type="http://schemas.openxmlformats.org/officeDocument/2006/relationships/hyperlink" Target="http://john1701a.com/prius/prius-wiperblades.htm" TargetMode="External"/><Relationship Id="rId66" Type="http://schemas.openxmlformats.org/officeDocument/2006/relationships/image" Target="media/image45.jpeg"/><Relationship Id="rId87" Type="http://schemas.openxmlformats.org/officeDocument/2006/relationships/image" Target="media/image66.gif"/><Relationship Id="rId110" Type="http://schemas.openxmlformats.org/officeDocument/2006/relationships/hyperlink" Target="http://john1701a.com/prius/prius-psd.htm" TargetMode="External"/><Relationship Id="rId115" Type="http://schemas.openxmlformats.org/officeDocument/2006/relationships/image" Target="media/image77.jpeg"/><Relationship Id="rId131" Type="http://schemas.openxmlformats.org/officeDocument/2006/relationships/hyperlink" Target="http://john1701a.com/prius/prius-misconceptions_efficiency.htm" TargetMode="External"/><Relationship Id="rId136" Type="http://schemas.openxmlformats.org/officeDocument/2006/relationships/image" Target="media/image88.jpeg"/><Relationship Id="rId61" Type="http://schemas.openxmlformats.org/officeDocument/2006/relationships/image" Target="media/image42.jpeg"/><Relationship Id="rId82" Type="http://schemas.openxmlformats.org/officeDocument/2006/relationships/image" Target="media/image61.gif"/><Relationship Id="rId19" Type="http://schemas.openxmlformats.org/officeDocument/2006/relationships/image" Target="media/image9.jpeg"/><Relationship Id="rId14" Type="http://schemas.openxmlformats.org/officeDocument/2006/relationships/image" Target="media/image5.png"/><Relationship Id="rId30" Type="http://schemas.openxmlformats.org/officeDocument/2006/relationships/image" Target="media/image15.jpeg"/><Relationship Id="rId35" Type="http://schemas.openxmlformats.org/officeDocument/2006/relationships/image" Target="media/image19.jpeg"/><Relationship Id="rId56" Type="http://schemas.openxmlformats.org/officeDocument/2006/relationships/image" Target="media/image37.jpeg"/><Relationship Id="rId77" Type="http://schemas.openxmlformats.org/officeDocument/2006/relationships/image" Target="media/image56.jpeg"/><Relationship Id="rId100" Type="http://schemas.openxmlformats.org/officeDocument/2006/relationships/hyperlink" Target="http://www.fueleconomy.gov/feg/FEG2008.pdf" TargetMode="External"/><Relationship Id="rId105" Type="http://schemas.openxmlformats.org/officeDocument/2006/relationships/image" Target="media/image71.jpeg"/><Relationship Id="rId126" Type="http://schemas.openxmlformats.org/officeDocument/2006/relationships/image" Target="media/image8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86AA9-EBA5-4FE4-A64C-8C1A76A3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18665</Words>
  <Characters>106393</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Prius User-Guide (Iconic)</vt:lpstr>
    </vt:vector>
  </TitlesOfParts>
  <Company>Hewlett-Packard Company</Company>
  <LinksUpToDate>false</LinksUpToDate>
  <CharactersWithSpaces>124809</CharactersWithSpaces>
  <SharedDoc>false</SharedDoc>
  <HLinks>
    <vt:vector size="600" baseType="variant">
      <vt:variant>
        <vt:i4>6684757</vt:i4>
      </vt:variant>
      <vt:variant>
        <vt:i4>498</vt:i4>
      </vt:variant>
      <vt:variant>
        <vt:i4>0</vt:i4>
      </vt:variant>
      <vt:variant>
        <vt:i4>5</vt:i4>
      </vt:variant>
      <vt:variant>
        <vt:lpwstr>http://john1701a.com/prius/hybrid-types_print.htm</vt:lpwstr>
      </vt:variant>
      <vt:variant>
        <vt:lpwstr/>
      </vt:variant>
      <vt:variant>
        <vt:i4>4456570</vt:i4>
      </vt:variant>
      <vt:variant>
        <vt:i4>495</vt:i4>
      </vt:variant>
      <vt:variant>
        <vt:i4>0</vt:i4>
      </vt:variant>
      <vt:variant>
        <vt:i4>5</vt:i4>
      </vt:variant>
      <vt:variant>
        <vt:lpwstr>http://john1701a.com/prius/hybrid-type_assist.htm</vt:lpwstr>
      </vt:variant>
      <vt:variant>
        <vt:lpwstr/>
      </vt:variant>
      <vt:variant>
        <vt:i4>5963817</vt:i4>
      </vt:variant>
      <vt:variant>
        <vt:i4>492</vt:i4>
      </vt:variant>
      <vt:variant>
        <vt:i4>0</vt:i4>
      </vt:variant>
      <vt:variant>
        <vt:i4>5</vt:i4>
      </vt:variant>
      <vt:variant>
        <vt:lpwstr>http://john1701a.com/prius/hybrid-type_two-mode.html</vt:lpwstr>
      </vt:variant>
      <vt:variant>
        <vt:lpwstr/>
      </vt:variant>
      <vt:variant>
        <vt:i4>6881377</vt:i4>
      </vt:variant>
      <vt:variant>
        <vt:i4>489</vt:i4>
      </vt:variant>
      <vt:variant>
        <vt:i4>0</vt:i4>
      </vt:variant>
      <vt:variant>
        <vt:i4>5</vt:i4>
      </vt:variant>
      <vt:variant>
        <vt:lpwstr>http://john1701a.com/prius/hybrid-type_full_operation.htm</vt:lpwstr>
      </vt:variant>
      <vt:variant>
        <vt:lpwstr/>
      </vt:variant>
      <vt:variant>
        <vt:i4>1572871</vt:i4>
      </vt:variant>
      <vt:variant>
        <vt:i4>486</vt:i4>
      </vt:variant>
      <vt:variant>
        <vt:i4>0</vt:i4>
      </vt:variant>
      <vt:variant>
        <vt:i4>5</vt:i4>
      </vt:variant>
      <vt:variant>
        <vt:lpwstr>http://john1701a.com/prius/hybrid-type_full_details.htm</vt:lpwstr>
      </vt:variant>
      <vt:variant>
        <vt:lpwstr/>
      </vt:variant>
      <vt:variant>
        <vt:i4>3080205</vt:i4>
      </vt:variant>
      <vt:variant>
        <vt:i4>483</vt:i4>
      </vt:variant>
      <vt:variant>
        <vt:i4>0</vt:i4>
      </vt:variant>
      <vt:variant>
        <vt:i4>5</vt:i4>
      </vt:variant>
      <vt:variant>
        <vt:lpwstr>http://john1701a.com/prius/hybrid-type_full.htm</vt:lpwstr>
      </vt:variant>
      <vt:variant>
        <vt:lpwstr/>
      </vt:variant>
      <vt:variant>
        <vt:i4>3145753</vt:i4>
      </vt:variant>
      <vt:variant>
        <vt:i4>480</vt:i4>
      </vt:variant>
      <vt:variant>
        <vt:i4>0</vt:i4>
      </vt:variant>
      <vt:variant>
        <vt:i4>5</vt:i4>
      </vt:variant>
      <vt:variant>
        <vt:lpwstr>http://john1701a.com/prius/anti-hybrid_analysis.htm</vt:lpwstr>
      </vt:variant>
      <vt:variant>
        <vt:lpwstr/>
      </vt:variant>
      <vt:variant>
        <vt:i4>3473451</vt:i4>
      </vt:variant>
      <vt:variant>
        <vt:i4>477</vt:i4>
      </vt:variant>
      <vt:variant>
        <vt:i4>0</vt:i4>
      </vt:variant>
      <vt:variant>
        <vt:i4>5</vt:i4>
      </vt:variant>
      <vt:variant>
        <vt:lpwstr>http://john1701a.com/prius/prius-understanding.htm</vt:lpwstr>
      </vt:variant>
      <vt:variant>
        <vt:lpwstr/>
      </vt:variant>
      <vt:variant>
        <vt:i4>6029436</vt:i4>
      </vt:variant>
      <vt:variant>
        <vt:i4>474</vt:i4>
      </vt:variant>
      <vt:variant>
        <vt:i4>0</vt:i4>
      </vt:variant>
      <vt:variant>
        <vt:i4>5</vt:i4>
      </vt:variant>
      <vt:variant>
        <vt:lpwstr>http://john1701a.com/prius/prius-psd_details.htm</vt:lpwstr>
      </vt:variant>
      <vt:variant>
        <vt:lpwstr/>
      </vt:variant>
      <vt:variant>
        <vt:i4>5636171</vt:i4>
      </vt:variant>
      <vt:variant>
        <vt:i4>471</vt:i4>
      </vt:variant>
      <vt:variant>
        <vt:i4>0</vt:i4>
      </vt:variant>
      <vt:variant>
        <vt:i4>5</vt:i4>
      </vt:variant>
      <vt:variant>
        <vt:lpwstr>http://john1701a.com/prius/prius-psd.htm</vt:lpwstr>
      </vt:variant>
      <vt:variant>
        <vt:lpwstr/>
      </vt:variant>
      <vt:variant>
        <vt:i4>7995503</vt:i4>
      </vt:variant>
      <vt:variant>
        <vt:i4>468</vt:i4>
      </vt:variant>
      <vt:variant>
        <vt:i4>0</vt:i4>
      </vt:variant>
      <vt:variant>
        <vt:i4>5</vt:i4>
      </vt:variant>
      <vt:variant>
        <vt:lpwstr>http://john1701a.com/prius/prius-energy.htm</vt:lpwstr>
      </vt:variant>
      <vt:variant>
        <vt:lpwstr/>
      </vt:variant>
      <vt:variant>
        <vt:i4>3080244</vt:i4>
      </vt:variant>
      <vt:variant>
        <vt:i4>465</vt:i4>
      </vt:variant>
      <vt:variant>
        <vt:i4>0</vt:i4>
      </vt:variant>
      <vt:variant>
        <vt:i4>5</vt:i4>
      </vt:variant>
      <vt:variant>
        <vt:lpwstr>http://john1701a.com/prius/prius-infosheet.htm</vt:lpwstr>
      </vt:variant>
      <vt:variant>
        <vt:lpwstr/>
      </vt:variant>
      <vt:variant>
        <vt:i4>4194330</vt:i4>
      </vt:variant>
      <vt:variant>
        <vt:i4>462</vt:i4>
      </vt:variant>
      <vt:variant>
        <vt:i4>0</vt:i4>
      </vt:variant>
      <vt:variant>
        <vt:i4>5</vt:i4>
      </vt:variant>
      <vt:variant>
        <vt:lpwstr>http://www.scangauge.com/</vt:lpwstr>
      </vt:variant>
      <vt:variant>
        <vt:lpwstr/>
      </vt:variant>
      <vt:variant>
        <vt:i4>4653135</vt:i4>
      </vt:variant>
      <vt:variant>
        <vt:i4>459</vt:i4>
      </vt:variant>
      <vt:variant>
        <vt:i4>0</vt:i4>
      </vt:variant>
      <vt:variant>
        <vt:i4>5</vt:i4>
      </vt:variant>
      <vt:variant>
        <vt:lpwstr>http://john1701a.com/</vt:lpwstr>
      </vt:variant>
      <vt:variant>
        <vt:lpwstr/>
      </vt:variant>
      <vt:variant>
        <vt:i4>3670132</vt:i4>
      </vt:variant>
      <vt:variant>
        <vt:i4>456</vt:i4>
      </vt:variant>
      <vt:variant>
        <vt:i4>0</vt:i4>
      </vt:variant>
      <vt:variant>
        <vt:i4>5</vt:i4>
      </vt:variant>
      <vt:variant>
        <vt:lpwstr>http://www.ecrostech.com/prius/original/PriusFrames.htm</vt:lpwstr>
      </vt:variant>
      <vt:variant>
        <vt:lpwstr/>
      </vt:variant>
      <vt:variant>
        <vt:i4>2031687</vt:i4>
      </vt:variant>
      <vt:variant>
        <vt:i4>453</vt:i4>
      </vt:variant>
      <vt:variant>
        <vt:i4>0</vt:i4>
      </vt:variant>
      <vt:variant>
        <vt:i4>5</vt:i4>
      </vt:variant>
      <vt:variant>
        <vt:lpwstr>http://john1701a.com/prius/owners/owner-index.htm</vt:lpwstr>
      </vt:variant>
      <vt:variant>
        <vt:lpwstr/>
      </vt:variant>
      <vt:variant>
        <vt:i4>5439565</vt:i4>
      </vt:variant>
      <vt:variant>
        <vt:i4>450</vt:i4>
      </vt:variant>
      <vt:variant>
        <vt:i4>0</vt:i4>
      </vt:variant>
      <vt:variant>
        <vt:i4>5</vt:i4>
      </vt:variant>
      <vt:variant>
        <vt:lpwstr>http://priuschat.com/</vt:lpwstr>
      </vt:variant>
      <vt:variant>
        <vt:lpwstr/>
      </vt:variant>
      <vt:variant>
        <vt:i4>4128888</vt:i4>
      </vt:variant>
      <vt:variant>
        <vt:i4>447</vt:i4>
      </vt:variant>
      <vt:variant>
        <vt:i4>0</vt:i4>
      </vt:variant>
      <vt:variant>
        <vt:i4>5</vt:i4>
      </vt:variant>
      <vt:variant>
        <vt:lpwstr>http://techinfo.toyota.com/public/main/priusdisman.pdf</vt:lpwstr>
      </vt:variant>
      <vt:variant>
        <vt:lpwstr/>
      </vt:variant>
      <vt:variant>
        <vt:i4>2162730</vt:i4>
      </vt:variant>
      <vt:variant>
        <vt:i4>444</vt:i4>
      </vt:variant>
      <vt:variant>
        <vt:i4>0</vt:i4>
      </vt:variant>
      <vt:variant>
        <vt:i4>5</vt:i4>
      </vt:variant>
      <vt:variant>
        <vt:lpwstr>http://techinfo.toyota.com/public/main/1stprius.pdf</vt:lpwstr>
      </vt:variant>
      <vt:variant>
        <vt:lpwstr/>
      </vt:variant>
      <vt:variant>
        <vt:i4>3276855</vt:i4>
      </vt:variant>
      <vt:variant>
        <vt:i4>441</vt:i4>
      </vt:variant>
      <vt:variant>
        <vt:i4>0</vt:i4>
      </vt:variant>
      <vt:variant>
        <vt:i4>5</vt:i4>
      </vt:variant>
      <vt:variant>
        <vt:lpwstr>http://techinfo.toyota.com/public/main/2ndprius.pdf</vt:lpwstr>
      </vt:variant>
      <vt:variant>
        <vt:lpwstr/>
      </vt:variant>
      <vt:variant>
        <vt:i4>7471165</vt:i4>
      </vt:variant>
      <vt:variant>
        <vt:i4>438</vt:i4>
      </vt:variant>
      <vt:variant>
        <vt:i4>0</vt:i4>
      </vt:variant>
      <vt:variant>
        <vt:i4>5</vt:i4>
      </vt:variant>
      <vt:variant>
        <vt:lpwstr>http://techinfo.toyota.com/</vt:lpwstr>
      </vt:variant>
      <vt:variant>
        <vt:lpwstr/>
      </vt:variant>
      <vt:variant>
        <vt:i4>3866662</vt:i4>
      </vt:variant>
      <vt:variant>
        <vt:i4>435</vt:i4>
      </vt:variant>
      <vt:variant>
        <vt:i4>0</vt:i4>
      </vt:variant>
      <vt:variant>
        <vt:i4>5</vt:i4>
      </vt:variant>
      <vt:variant>
        <vt:lpwstr>http://www.toyota.com/prius</vt:lpwstr>
      </vt:variant>
      <vt:variant>
        <vt:lpwstr/>
      </vt:variant>
      <vt:variant>
        <vt:i4>3473532</vt:i4>
      </vt:variant>
      <vt:variant>
        <vt:i4>432</vt:i4>
      </vt:variant>
      <vt:variant>
        <vt:i4>0</vt:i4>
      </vt:variant>
      <vt:variant>
        <vt:i4>5</vt:i4>
      </vt:variant>
      <vt:variant>
        <vt:lpwstr>http://news.google.com/news?hl=en&amp;lr=&amp;ie=ISO-8859-1&amp;q=Prius&amp;sa=N&amp;tab=wn</vt:lpwstr>
      </vt:variant>
      <vt:variant>
        <vt:lpwstr/>
      </vt:variant>
      <vt:variant>
        <vt:i4>2490410</vt:i4>
      </vt:variant>
      <vt:variant>
        <vt:i4>429</vt:i4>
      </vt:variant>
      <vt:variant>
        <vt:i4>0</vt:i4>
      </vt:variant>
      <vt:variant>
        <vt:i4>5</vt:i4>
      </vt:variant>
      <vt:variant>
        <vt:lpwstr>http://john1701a.com/prius/prius-bluetooth.htm</vt:lpwstr>
      </vt:variant>
      <vt:variant>
        <vt:lpwstr/>
      </vt:variant>
      <vt:variant>
        <vt:i4>5308526</vt:i4>
      </vt:variant>
      <vt:variant>
        <vt:i4>426</vt:i4>
      </vt:variant>
      <vt:variant>
        <vt:i4>0</vt:i4>
      </vt:variant>
      <vt:variant>
        <vt:i4>5</vt:i4>
      </vt:variant>
      <vt:variant>
        <vt:lpwstr>http://toyota.letstalk.com/bluetooth/bt_userguides.htm</vt:lpwstr>
      </vt:variant>
      <vt:variant>
        <vt:lpwstr/>
      </vt:variant>
      <vt:variant>
        <vt:i4>6684719</vt:i4>
      </vt:variant>
      <vt:variant>
        <vt:i4>423</vt:i4>
      </vt:variant>
      <vt:variant>
        <vt:i4>0</vt:i4>
      </vt:variant>
      <vt:variant>
        <vt:i4>5</vt:i4>
      </vt:variant>
      <vt:variant>
        <vt:lpwstr>http://john1701a.com/prius/prius-airconditioner-filter.htm</vt:lpwstr>
      </vt:variant>
      <vt:variant>
        <vt:lpwstr/>
      </vt:variant>
      <vt:variant>
        <vt:i4>4980818</vt:i4>
      </vt:variant>
      <vt:variant>
        <vt:i4>420</vt:i4>
      </vt:variant>
      <vt:variant>
        <vt:i4>0</vt:i4>
      </vt:variant>
      <vt:variant>
        <vt:i4>5</vt:i4>
      </vt:variant>
      <vt:variant>
        <vt:lpwstr>http://john1701a.com/prius/prius-wiperblades.htm</vt:lpwstr>
      </vt:variant>
      <vt:variant>
        <vt:lpwstr/>
      </vt:variant>
      <vt:variant>
        <vt:i4>8061023</vt:i4>
      </vt:variant>
      <vt:variant>
        <vt:i4>417</vt:i4>
      </vt:variant>
      <vt:variant>
        <vt:i4>0</vt:i4>
      </vt:variant>
      <vt:variant>
        <vt:i4>5</vt:i4>
      </vt:variant>
      <vt:variant>
        <vt:lpwstr>http://john1701a.com/prius/prius_oil-change.htm</vt:lpwstr>
      </vt:variant>
      <vt:variant>
        <vt:lpwstr/>
      </vt:variant>
      <vt:variant>
        <vt:i4>3670079</vt:i4>
      </vt:variant>
      <vt:variant>
        <vt:i4>414</vt:i4>
      </vt:variant>
      <vt:variant>
        <vt:i4>0</vt:i4>
      </vt:variant>
      <vt:variant>
        <vt:i4>5</vt:i4>
      </vt:variant>
      <vt:variant>
        <vt:lpwstr>http://john1701a.com/prius/prius-maintain03.htm</vt:lpwstr>
      </vt:variant>
      <vt:variant>
        <vt:lpwstr>Tires</vt:lpwstr>
      </vt:variant>
      <vt:variant>
        <vt:i4>7733369</vt:i4>
      </vt:variant>
      <vt:variant>
        <vt:i4>411</vt:i4>
      </vt:variant>
      <vt:variant>
        <vt:i4>0</vt:i4>
      </vt:variant>
      <vt:variant>
        <vt:i4>5</vt:i4>
      </vt:variant>
      <vt:variant>
        <vt:lpwstr>http://www.fueleconomy.gov/feg/findacar.htm</vt:lpwstr>
      </vt:variant>
      <vt:variant>
        <vt:lpwstr/>
      </vt:variant>
      <vt:variant>
        <vt:i4>6815792</vt:i4>
      </vt:variant>
      <vt:variant>
        <vt:i4>408</vt:i4>
      </vt:variant>
      <vt:variant>
        <vt:i4>0</vt:i4>
      </vt:variant>
      <vt:variant>
        <vt:i4>5</vt:i4>
      </vt:variant>
      <vt:variant>
        <vt:lpwstr>http://www.arb.ca.gov/msprog/zevprog/factsheets/driveclean.pdf</vt:lpwstr>
      </vt:variant>
      <vt:variant>
        <vt:lpwstr/>
      </vt:variant>
      <vt:variant>
        <vt:i4>851978</vt:i4>
      </vt:variant>
      <vt:variant>
        <vt:i4>405</vt:i4>
      </vt:variant>
      <vt:variant>
        <vt:i4>0</vt:i4>
      </vt:variant>
      <vt:variant>
        <vt:i4>5</vt:i4>
      </vt:variant>
      <vt:variant>
        <vt:lpwstr>http://john1701a.com/prius/prius-data.htm</vt:lpwstr>
      </vt:variant>
      <vt:variant>
        <vt:lpwstr/>
      </vt:variant>
      <vt:variant>
        <vt:i4>11</vt:i4>
      </vt:variant>
      <vt:variant>
        <vt:i4>402</vt:i4>
      </vt:variant>
      <vt:variant>
        <vt:i4>0</vt:i4>
      </vt:variant>
      <vt:variant>
        <vt:i4>5</vt:i4>
      </vt:variant>
      <vt:variant>
        <vt:lpwstr>http://www.fueleconomy.gov/feg/info.shtml</vt:lpwstr>
      </vt:variant>
      <vt:variant>
        <vt:lpwstr/>
      </vt:variant>
      <vt:variant>
        <vt:i4>851978</vt:i4>
      </vt:variant>
      <vt:variant>
        <vt:i4>399</vt:i4>
      </vt:variant>
      <vt:variant>
        <vt:i4>0</vt:i4>
      </vt:variant>
      <vt:variant>
        <vt:i4>5</vt:i4>
      </vt:variant>
      <vt:variant>
        <vt:lpwstr>http://john1701a.com/prius/prius-data.htm</vt:lpwstr>
      </vt:variant>
      <vt:variant>
        <vt:lpwstr/>
      </vt:variant>
      <vt:variant>
        <vt:i4>1245244</vt:i4>
      </vt:variant>
      <vt:variant>
        <vt:i4>392</vt:i4>
      </vt:variant>
      <vt:variant>
        <vt:i4>0</vt:i4>
      </vt:variant>
      <vt:variant>
        <vt:i4>5</vt:i4>
      </vt:variant>
      <vt:variant>
        <vt:lpwstr/>
      </vt:variant>
      <vt:variant>
        <vt:lpwstr>_Toc168156056</vt:lpwstr>
      </vt:variant>
      <vt:variant>
        <vt:i4>1245244</vt:i4>
      </vt:variant>
      <vt:variant>
        <vt:i4>386</vt:i4>
      </vt:variant>
      <vt:variant>
        <vt:i4>0</vt:i4>
      </vt:variant>
      <vt:variant>
        <vt:i4>5</vt:i4>
      </vt:variant>
      <vt:variant>
        <vt:lpwstr/>
      </vt:variant>
      <vt:variant>
        <vt:lpwstr>_Toc168156055</vt:lpwstr>
      </vt:variant>
      <vt:variant>
        <vt:i4>1245244</vt:i4>
      </vt:variant>
      <vt:variant>
        <vt:i4>380</vt:i4>
      </vt:variant>
      <vt:variant>
        <vt:i4>0</vt:i4>
      </vt:variant>
      <vt:variant>
        <vt:i4>5</vt:i4>
      </vt:variant>
      <vt:variant>
        <vt:lpwstr/>
      </vt:variant>
      <vt:variant>
        <vt:lpwstr>_Toc168156054</vt:lpwstr>
      </vt:variant>
      <vt:variant>
        <vt:i4>1245244</vt:i4>
      </vt:variant>
      <vt:variant>
        <vt:i4>374</vt:i4>
      </vt:variant>
      <vt:variant>
        <vt:i4>0</vt:i4>
      </vt:variant>
      <vt:variant>
        <vt:i4>5</vt:i4>
      </vt:variant>
      <vt:variant>
        <vt:lpwstr/>
      </vt:variant>
      <vt:variant>
        <vt:lpwstr>_Toc168156053</vt:lpwstr>
      </vt:variant>
      <vt:variant>
        <vt:i4>1245244</vt:i4>
      </vt:variant>
      <vt:variant>
        <vt:i4>368</vt:i4>
      </vt:variant>
      <vt:variant>
        <vt:i4>0</vt:i4>
      </vt:variant>
      <vt:variant>
        <vt:i4>5</vt:i4>
      </vt:variant>
      <vt:variant>
        <vt:lpwstr/>
      </vt:variant>
      <vt:variant>
        <vt:lpwstr>_Toc168156052</vt:lpwstr>
      </vt:variant>
      <vt:variant>
        <vt:i4>1245244</vt:i4>
      </vt:variant>
      <vt:variant>
        <vt:i4>362</vt:i4>
      </vt:variant>
      <vt:variant>
        <vt:i4>0</vt:i4>
      </vt:variant>
      <vt:variant>
        <vt:i4>5</vt:i4>
      </vt:variant>
      <vt:variant>
        <vt:lpwstr/>
      </vt:variant>
      <vt:variant>
        <vt:lpwstr>_Toc168156051</vt:lpwstr>
      </vt:variant>
      <vt:variant>
        <vt:i4>1245244</vt:i4>
      </vt:variant>
      <vt:variant>
        <vt:i4>356</vt:i4>
      </vt:variant>
      <vt:variant>
        <vt:i4>0</vt:i4>
      </vt:variant>
      <vt:variant>
        <vt:i4>5</vt:i4>
      </vt:variant>
      <vt:variant>
        <vt:lpwstr/>
      </vt:variant>
      <vt:variant>
        <vt:lpwstr>_Toc168156050</vt:lpwstr>
      </vt:variant>
      <vt:variant>
        <vt:i4>1179708</vt:i4>
      </vt:variant>
      <vt:variant>
        <vt:i4>350</vt:i4>
      </vt:variant>
      <vt:variant>
        <vt:i4>0</vt:i4>
      </vt:variant>
      <vt:variant>
        <vt:i4>5</vt:i4>
      </vt:variant>
      <vt:variant>
        <vt:lpwstr/>
      </vt:variant>
      <vt:variant>
        <vt:lpwstr>_Toc168156049</vt:lpwstr>
      </vt:variant>
      <vt:variant>
        <vt:i4>1179708</vt:i4>
      </vt:variant>
      <vt:variant>
        <vt:i4>344</vt:i4>
      </vt:variant>
      <vt:variant>
        <vt:i4>0</vt:i4>
      </vt:variant>
      <vt:variant>
        <vt:i4>5</vt:i4>
      </vt:variant>
      <vt:variant>
        <vt:lpwstr/>
      </vt:variant>
      <vt:variant>
        <vt:lpwstr>_Toc168156048</vt:lpwstr>
      </vt:variant>
      <vt:variant>
        <vt:i4>1179708</vt:i4>
      </vt:variant>
      <vt:variant>
        <vt:i4>338</vt:i4>
      </vt:variant>
      <vt:variant>
        <vt:i4>0</vt:i4>
      </vt:variant>
      <vt:variant>
        <vt:i4>5</vt:i4>
      </vt:variant>
      <vt:variant>
        <vt:lpwstr/>
      </vt:variant>
      <vt:variant>
        <vt:lpwstr>_Toc168156047</vt:lpwstr>
      </vt:variant>
      <vt:variant>
        <vt:i4>1179708</vt:i4>
      </vt:variant>
      <vt:variant>
        <vt:i4>332</vt:i4>
      </vt:variant>
      <vt:variant>
        <vt:i4>0</vt:i4>
      </vt:variant>
      <vt:variant>
        <vt:i4>5</vt:i4>
      </vt:variant>
      <vt:variant>
        <vt:lpwstr/>
      </vt:variant>
      <vt:variant>
        <vt:lpwstr>_Toc168156046</vt:lpwstr>
      </vt:variant>
      <vt:variant>
        <vt:i4>1179708</vt:i4>
      </vt:variant>
      <vt:variant>
        <vt:i4>326</vt:i4>
      </vt:variant>
      <vt:variant>
        <vt:i4>0</vt:i4>
      </vt:variant>
      <vt:variant>
        <vt:i4>5</vt:i4>
      </vt:variant>
      <vt:variant>
        <vt:lpwstr/>
      </vt:variant>
      <vt:variant>
        <vt:lpwstr>_Toc168156045</vt:lpwstr>
      </vt:variant>
      <vt:variant>
        <vt:i4>1179708</vt:i4>
      </vt:variant>
      <vt:variant>
        <vt:i4>320</vt:i4>
      </vt:variant>
      <vt:variant>
        <vt:i4>0</vt:i4>
      </vt:variant>
      <vt:variant>
        <vt:i4>5</vt:i4>
      </vt:variant>
      <vt:variant>
        <vt:lpwstr/>
      </vt:variant>
      <vt:variant>
        <vt:lpwstr>_Toc168156044</vt:lpwstr>
      </vt:variant>
      <vt:variant>
        <vt:i4>1179708</vt:i4>
      </vt:variant>
      <vt:variant>
        <vt:i4>314</vt:i4>
      </vt:variant>
      <vt:variant>
        <vt:i4>0</vt:i4>
      </vt:variant>
      <vt:variant>
        <vt:i4>5</vt:i4>
      </vt:variant>
      <vt:variant>
        <vt:lpwstr/>
      </vt:variant>
      <vt:variant>
        <vt:lpwstr>_Toc168156043</vt:lpwstr>
      </vt:variant>
      <vt:variant>
        <vt:i4>1179708</vt:i4>
      </vt:variant>
      <vt:variant>
        <vt:i4>308</vt:i4>
      </vt:variant>
      <vt:variant>
        <vt:i4>0</vt:i4>
      </vt:variant>
      <vt:variant>
        <vt:i4>5</vt:i4>
      </vt:variant>
      <vt:variant>
        <vt:lpwstr/>
      </vt:variant>
      <vt:variant>
        <vt:lpwstr>_Toc168156042</vt:lpwstr>
      </vt:variant>
      <vt:variant>
        <vt:i4>1179708</vt:i4>
      </vt:variant>
      <vt:variant>
        <vt:i4>302</vt:i4>
      </vt:variant>
      <vt:variant>
        <vt:i4>0</vt:i4>
      </vt:variant>
      <vt:variant>
        <vt:i4>5</vt:i4>
      </vt:variant>
      <vt:variant>
        <vt:lpwstr/>
      </vt:variant>
      <vt:variant>
        <vt:lpwstr>_Toc168156041</vt:lpwstr>
      </vt:variant>
      <vt:variant>
        <vt:i4>1179708</vt:i4>
      </vt:variant>
      <vt:variant>
        <vt:i4>296</vt:i4>
      </vt:variant>
      <vt:variant>
        <vt:i4>0</vt:i4>
      </vt:variant>
      <vt:variant>
        <vt:i4>5</vt:i4>
      </vt:variant>
      <vt:variant>
        <vt:lpwstr/>
      </vt:variant>
      <vt:variant>
        <vt:lpwstr>_Toc168156040</vt:lpwstr>
      </vt:variant>
      <vt:variant>
        <vt:i4>1376316</vt:i4>
      </vt:variant>
      <vt:variant>
        <vt:i4>290</vt:i4>
      </vt:variant>
      <vt:variant>
        <vt:i4>0</vt:i4>
      </vt:variant>
      <vt:variant>
        <vt:i4>5</vt:i4>
      </vt:variant>
      <vt:variant>
        <vt:lpwstr/>
      </vt:variant>
      <vt:variant>
        <vt:lpwstr>_Toc168156039</vt:lpwstr>
      </vt:variant>
      <vt:variant>
        <vt:i4>1376316</vt:i4>
      </vt:variant>
      <vt:variant>
        <vt:i4>284</vt:i4>
      </vt:variant>
      <vt:variant>
        <vt:i4>0</vt:i4>
      </vt:variant>
      <vt:variant>
        <vt:i4>5</vt:i4>
      </vt:variant>
      <vt:variant>
        <vt:lpwstr/>
      </vt:variant>
      <vt:variant>
        <vt:lpwstr>_Toc168156038</vt:lpwstr>
      </vt:variant>
      <vt:variant>
        <vt:i4>1376316</vt:i4>
      </vt:variant>
      <vt:variant>
        <vt:i4>278</vt:i4>
      </vt:variant>
      <vt:variant>
        <vt:i4>0</vt:i4>
      </vt:variant>
      <vt:variant>
        <vt:i4>5</vt:i4>
      </vt:variant>
      <vt:variant>
        <vt:lpwstr/>
      </vt:variant>
      <vt:variant>
        <vt:lpwstr>_Toc168156037</vt:lpwstr>
      </vt:variant>
      <vt:variant>
        <vt:i4>1376316</vt:i4>
      </vt:variant>
      <vt:variant>
        <vt:i4>272</vt:i4>
      </vt:variant>
      <vt:variant>
        <vt:i4>0</vt:i4>
      </vt:variant>
      <vt:variant>
        <vt:i4>5</vt:i4>
      </vt:variant>
      <vt:variant>
        <vt:lpwstr/>
      </vt:variant>
      <vt:variant>
        <vt:lpwstr>_Toc168156036</vt:lpwstr>
      </vt:variant>
      <vt:variant>
        <vt:i4>1376316</vt:i4>
      </vt:variant>
      <vt:variant>
        <vt:i4>266</vt:i4>
      </vt:variant>
      <vt:variant>
        <vt:i4>0</vt:i4>
      </vt:variant>
      <vt:variant>
        <vt:i4>5</vt:i4>
      </vt:variant>
      <vt:variant>
        <vt:lpwstr/>
      </vt:variant>
      <vt:variant>
        <vt:lpwstr>_Toc168156035</vt:lpwstr>
      </vt:variant>
      <vt:variant>
        <vt:i4>1376316</vt:i4>
      </vt:variant>
      <vt:variant>
        <vt:i4>260</vt:i4>
      </vt:variant>
      <vt:variant>
        <vt:i4>0</vt:i4>
      </vt:variant>
      <vt:variant>
        <vt:i4>5</vt:i4>
      </vt:variant>
      <vt:variant>
        <vt:lpwstr/>
      </vt:variant>
      <vt:variant>
        <vt:lpwstr>_Toc168156034</vt:lpwstr>
      </vt:variant>
      <vt:variant>
        <vt:i4>1376316</vt:i4>
      </vt:variant>
      <vt:variant>
        <vt:i4>254</vt:i4>
      </vt:variant>
      <vt:variant>
        <vt:i4>0</vt:i4>
      </vt:variant>
      <vt:variant>
        <vt:i4>5</vt:i4>
      </vt:variant>
      <vt:variant>
        <vt:lpwstr/>
      </vt:variant>
      <vt:variant>
        <vt:lpwstr>_Toc168156033</vt:lpwstr>
      </vt:variant>
      <vt:variant>
        <vt:i4>1376316</vt:i4>
      </vt:variant>
      <vt:variant>
        <vt:i4>248</vt:i4>
      </vt:variant>
      <vt:variant>
        <vt:i4>0</vt:i4>
      </vt:variant>
      <vt:variant>
        <vt:i4>5</vt:i4>
      </vt:variant>
      <vt:variant>
        <vt:lpwstr/>
      </vt:variant>
      <vt:variant>
        <vt:lpwstr>_Toc168156032</vt:lpwstr>
      </vt:variant>
      <vt:variant>
        <vt:i4>1376316</vt:i4>
      </vt:variant>
      <vt:variant>
        <vt:i4>242</vt:i4>
      </vt:variant>
      <vt:variant>
        <vt:i4>0</vt:i4>
      </vt:variant>
      <vt:variant>
        <vt:i4>5</vt:i4>
      </vt:variant>
      <vt:variant>
        <vt:lpwstr/>
      </vt:variant>
      <vt:variant>
        <vt:lpwstr>_Toc168156031</vt:lpwstr>
      </vt:variant>
      <vt:variant>
        <vt:i4>1376316</vt:i4>
      </vt:variant>
      <vt:variant>
        <vt:i4>236</vt:i4>
      </vt:variant>
      <vt:variant>
        <vt:i4>0</vt:i4>
      </vt:variant>
      <vt:variant>
        <vt:i4>5</vt:i4>
      </vt:variant>
      <vt:variant>
        <vt:lpwstr/>
      </vt:variant>
      <vt:variant>
        <vt:lpwstr>_Toc168156030</vt:lpwstr>
      </vt:variant>
      <vt:variant>
        <vt:i4>1310780</vt:i4>
      </vt:variant>
      <vt:variant>
        <vt:i4>230</vt:i4>
      </vt:variant>
      <vt:variant>
        <vt:i4>0</vt:i4>
      </vt:variant>
      <vt:variant>
        <vt:i4>5</vt:i4>
      </vt:variant>
      <vt:variant>
        <vt:lpwstr/>
      </vt:variant>
      <vt:variant>
        <vt:lpwstr>_Toc168156029</vt:lpwstr>
      </vt:variant>
      <vt:variant>
        <vt:i4>1310780</vt:i4>
      </vt:variant>
      <vt:variant>
        <vt:i4>224</vt:i4>
      </vt:variant>
      <vt:variant>
        <vt:i4>0</vt:i4>
      </vt:variant>
      <vt:variant>
        <vt:i4>5</vt:i4>
      </vt:variant>
      <vt:variant>
        <vt:lpwstr/>
      </vt:variant>
      <vt:variant>
        <vt:lpwstr>_Toc168156028</vt:lpwstr>
      </vt:variant>
      <vt:variant>
        <vt:i4>1310780</vt:i4>
      </vt:variant>
      <vt:variant>
        <vt:i4>218</vt:i4>
      </vt:variant>
      <vt:variant>
        <vt:i4>0</vt:i4>
      </vt:variant>
      <vt:variant>
        <vt:i4>5</vt:i4>
      </vt:variant>
      <vt:variant>
        <vt:lpwstr/>
      </vt:variant>
      <vt:variant>
        <vt:lpwstr>_Toc168156027</vt:lpwstr>
      </vt:variant>
      <vt:variant>
        <vt:i4>1310780</vt:i4>
      </vt:variant>
      <vt:variant>
        <vt:i4>212</vt:i4>
      </vt:variant>
      <vt:variant>
        <vt:i4>0</vt:i4>
      </vt:variant>
      <vt:variant>
        <vt:i4>5</vt:i4>
      </vt:variant>
      <vt:variant>
        <vt:lpwstr/>
      </vt:variant>
      <vt:variant>
        <vt:lpwstr>_Toc168156026</vt:lpwstr>
      </vt:variant>
      <vt:variant>
        <vt:i4>1310780</vt:i4>
      </vt:variant>
      <vt:variant>
        <vt:i4>206</vt:i4>
      </vt:variant>
      <vt:variant>
        <vt:i4>0</vt:i4>
      </vt:variant>
      <vt:variant>
        <vt:i4>5</vt:i4>
      </vt:variant>
      <vt:variant>
        <vt:lpwstr/>
      </vt:variant>
      <vt:variant>
        <vt:lpwstr>_Toc168156025</vt:lpwstr>
      </vt:variant>
      <vt:variant>
        <vt:i4>1310780</vt:i4>
      </vt:variant>
      <vt:variant>
        <vt:i4>200</vt:i4>
      </vt:variant>
      <vt:variant>
        <vt:i4>0</vt:i4>
      </vt:variant>
      <vt:variant>
        <vt:i4>5</vt:i4>
      </vt:variant>
      <vt:variant>
        <vt:lpwstr/>
      </vt:variant>
      <vt:variant>
        <vt:lpwstr>_Toc168156024</vt:lpwstr>
      </vt:variant>
      <vt:variant>
        <vt:i4>1310780</vt:i4>
      </vt:variant>
      <vt:variant>
        <vt:i4>194</vt:i4>
      </vt:variant>
      <vt:variant>
        <vt:i4>0</vt:i4>
      </vt:variant>
      <vt:variant>
        <vt:i4>5</vt:i4>
      </vt:variant>
      <vt:variant>
        <vt:lpwstr/>
      </vt:variant>
      <vt:variant>
        <vt:lpwstr>_Toc168156023</vt:lpwstr>
      </vt:variant>
      <vt:variant>
        <vt:i4>1310780</vt:i4>
      </vt:variant>
      <vt:variant>
        <vt:i4>188</vt:i4>
      </vt:variant>
      <vt:variant>
        <vt:i4>0</vt:i4>
      </vt:variant>
      <vt:variant>
        <vt:i4>5</vt:i4>
      </vt:variant>
      <vt:variant>
        <vt:lpwstr/>
      </vt:variant>
      <vt:variant>
        <vt:lpwstr>_Toc168156022</vt:lpwstr>
      </vt:variant>
      <vt:variant>
        <vt:i4>1310780</vt:i4>
      </vt:variant>
      <vt:variant>
        <vt:i4>182</vt:i4>
      </vt:variant>
      <vt:variant>
        <vt:i4>0</vt:i4>
      </vt:variant>
      <vt:variant>
        <vt:i4>5</vt:i4>
      </vt:variant>
      <vt:variant>
        <vt:lpwstr/>
      </vt:variant>
      <vt:variant>
        <vt:lpwstr>_Toc168156021</vt:lpwstr>
      </vt:variant>
      <vt:variant>
        <vt:i4>1310780</vt:i4>
      </vt:variant>
      <vt:variant>
        <vt:i4>176</vt:i4>
      </vt:variant>
      <vt:variant>
        <vt:i4>0</vt:i4>
      </vt:variant>
      <vt:variant>
        <vt:i4>5</vt:i4>
      </vt:variant>
      <vt:variant>
        <vt:lpwstr/>
      </vt:variant>
      <vt:variant>
        <vt:lpwstr>_Toc168156020</vt:lpwstr>
      </vt:variant>
      <vt:variant>
        <vt:i4>1507388</vt:i4>
      </vt:variant>
      <vt:variant>
        <vt:i4>170</vt:i4>
      </vt:variant>
      <vt:variant>
        <vt:i4>0</vt:i4>
      </vt:variant>
      <vt:variant>
        <vt:i4>5</vt:i4>
      </vt:variant>
      <vt:variant>
        <vt:lpwstr/>
      </vt:variant>
      <vt:variant>
        <vt:lpwstr>_Toc168156019</vt:lpwstr>
      </vt:variant>
      <vt:variant>
        <vt:i4>1507388</vt:i4>
      </vt:variant>
      <vt:variant>
        <vt:i4>164</vt:i4>
      </vt:variant>
      <vt:variant>
        <vt:i4>0</vt:i4>
      </vt:variant>
      <vt:variant>
        <vt:i4>5</vt:i4>
      </vt:variant>
      <vt:variant>
        <vt:lpwstr/>
      </vt:variant>
      <vt:variant>
        <vt:lpwstr>_Toc168156018</vt:lpwstr>
      </vt:variant>
      <vt:variant>
        <vt:i4>1507388</vt:i4>
      </vt:variant>
      <vt:variant>
        <vt:i4>158</vt:i4>
      </vt:variant>
      <vt:variant>
        <vt:i4>0</vt:i4>
      </vt:variant>
      <vt:variant>
        <vt:i4>5</vt:i4>
      </vt:variant>
      <vt:variant>
        <vt:lpwstr/>
      </vt:variant>
      <vt:variant>
        <vt:lpwstr>_Toc168156017</vt:lpwstr>
      </vt:variant>
      <vt:variant>
        <vt:i4>1507388</vt:i4>
      </vt:variant>
      <vt:variant>
        <vt:i4>152</vt:i4>
      </vt:variant>
      <vt:variant>
        <vt:i4>0</vt:i4>
      </vt:variant>
      <vt:variant>
        <vt:i4>5</vt:i4>
      </vt:variant>
      <vt:variant>
        <vt:lpwstr/>
      </vt:variant>
      <vt:variant>
        <vt:lpwstr>_Toc168156016</vt:lpwstr>
      </vt:variant>
      <vt:variant>
        <vt:i4>1507388</vt:i4>
      </vt:variant>
      <vt:variant>
        <vt:i4>146</vt:i4>
      </vt:variant>
      <vt:variant>
        <vt:i4>0</vt:i4>
      </vt:variant>
      <vt:variant>
        <vt:i4>5</vt:i4>
      </vt:variant>
      <vt:variant>
        <vt:lpwstr/>
      </vt:variant>
      <vt:variant>
        <vt:lpwstr>_Toc168156015</vt:lpwstr>
      </vt:variant>
      <vt:variant>
        <vt:i4>1507388</vt:i4>
      </vt:variant>
      <vt:variant>
        <vt:i4>140</vt:i4>
      </vt:variant>
      <vt:variant>
        <vt:i4>0</vt:i4>
      </vt:variant>
      <vt:variant>
        <vt:i4>5</vt:i4>
      </vt:variant>
      <vt:variant>
        <vt:lpwstr/>
      </vt:variant>
      <vt:variant>
        <vt:lpwstr>_Toc168156014</vt:lpwstr>
      </vt:variant>
      <vt:variant>
        <vt:i4>1507388</vt:i4>
      </vt:variant>
      <vt:variant>
        <vt:i4>134</vt:i4>
      </vt:variant>
      <vt:variant>
        <vt:i4>0</vt:i4>
      </vt:variant>
      <vt:variant>
        <vt:i4>5</vt:i4>
      </vt:variant>
      <vt:variant>
        <vt:lpwstr/>
      </vt:variant>
      <vt:variant>
        <vt:lpwstr>_Toc168156013</vt:lpwstr>
      </vt:variant>
      <vt:variant>
        <vt:i4>1507388</vt:i4>
      </vt:variant>
      <vt:variant>
        <vt:i4>128</vt:i4>
      </vt:variant>
      <vt:variant>
        <vt:i4>0</vt:i4>
      </vt:variant>
      <vt:variant>
        <vt:i4>5</vt:i4>
      </vt:variant>
      <vt:variant>
        <vt:lpwstr/>
      </vt:variant>
      <vt:variant>
        <vt:lpwstr>_Toc168156012</vt:lpwstr>
      </vt:variant>
      <vt:variant>
        <vt:i4>1507388</vt:i4>
      </vt:variant>
      <vt:variant>
        <vt:i4>122</vt:i4>
      </vt:variant>
      <vt:variant>
        <vt:i4>0</vt:i4>
      </vt:variant>
      <vt:variant>
        <vt:i4>5</vt:i4>
      </vt:variant>
      <vt:variant>
        <vt:lpwstr/>
      </vt:variant>
      <vt:variant>
        <vt:lpwstr>_Toc168156011</vt:lpwstr>
      </vt:variant>
      <vt:variant>
        <vt:i4>1507388</vt:i4>
      </vt:variant>
      <vt:variant>
        <vt:i4>116</vt:i4>
      </vt:variant>
      <vt:variant>
        <vt:i4>0</vt:i4>
      </vt:variant>
      <vt:variant>
        <vt:i4>5</vt:i4>
      </vt:variant>
      <vt:variant>
        <vt:lpwstr/>
      </vt:variant>
      <vt:variant>
        <vt:lpwstr>_Toc168156010</vt:lpwstr>
      </vt:variant>
      <vt:variant>
        <vt:i4>1441852</vt:i4>
      </vt:variant>
      <vt:variant>
        <vt:i4>110</vt:i4>
      </vt:variant>
      <vt:variant>
        <vt:i4>0</vt:i4>
      </vt:variant>
      <vt:variant>
        <vt:i4>5</vt:i4>
      </vt:variant>
      <vt:variant>
        <vt:lpwstr/>
      </vt:variant>
      <vt:variant>
        <vt:lpwstr>_Toc168156009</vt:lpwstr>
      </vt:variant>
      <vt:variant>
        <vt:i4>1441852</vt:i4>
      </vt:variant>
      <vt:variant>
        <vt:i4>104</vt:i4>
      </vt:variant>
      <vt:variant>
        <vt:i4>0</vt:i4>
      </vt:variant>
      <vt:variant>
        <vt:i4>5</vt:i4>
      </vt:variant>
      <vt:variant>
        <vt:lpwstr/>
      </vt:variant>
      <vt:variant>
        <vt:lpwstr>_Toc168156008</vt:lpwstr>
      </vt:variant>
      <vt:variant>
        <vt:i4>1441852</vt:i4>
      </vt:variant>
      <vt:variant>
        <vt:i4>98</vt:i4>
      </vt:variant>
      <vt:variant>
        <vt:i4>0</vt:i4>
      </vt:variant>
      <vt:variant>
        <vt:i4>5</vt:i4>
      </vt:variant>
      <vt:variant>
        <vt:lpwstr/>
      </vt:variant>
      <vt:variant>
        <vt:lpwstr>_Toc168156007</vt:lpwstr>
      </vt:variant>
      <vt:variant>
        <vt:i4>1441852</vt:i4>
      </vt:variant>
      <vt:variant>
        <vt:i4>92</vt:i4>
      </vt:variant>
      <vt:variant>
        <vt:i4>0</vt:i4>
      </vt:variant>
      <vt:variant>
        <vt:i4>5</vt:i4>
      </vt:variant>
      <vt:variant>
        <vt:lpwstr/>
      </vt:variant>
      <vt:variant>
        <vt:lpwstr>_Toc168156006</vt:lpwstr>
      </vt:variant>
      <vt:variant>
        <vt:i4>1441852</vt:i4>
      </vt:variant>
      <vt:variant>
        <vt:i4>86</vt:i4>
      </vt:variant>
      <vt:variant>
        <vt:i4>0</vt:i4>
      </vt:variant>
      <vt:variant>
        <vt:i4>5</vt:i4>
      </vt:variant>
      <vt:variant>
        <vt:lpwstr/>
      </vt:variant>
      <vt:variant>
        <vt:lpwstr>_Toc168156005</vt:lpwstr>
      </vt:variant>
      <vt:variant>
        <vt:i4>1441852</vt:i4>
      </vt:variant>
      <vt:variant>
        <vt:i4>80</vt:i4>
      </vt:variant>
      <vt:variant>
        <vt:i4>0</vt:i4>
      </vt:variant>
      <vt:variant>
        <vt:i4>5</vt:i4>
      </vt:variant>
      <vt:variant>
        <vt:lpwstr/>
      </vt:variant>
      <vt:variant>
        <vt:lpwstr>_Toc168156004</vt:lpwstr>
      </vt:variant>
      <vt:variant>
        <vt:i4>1441852</vt:i4>
      </vt:variant>
      <vt:variant>
        <vt:i4>74</vt:i4>
      </vt:variant>
      <vt:variant>
        <vt:i4>0</vt:i4>
      </vt:variant>
      <vt:variant>
        <vt:i4>5</vt:i4>
      </vt:variant>
      <vt:variant>
        <vt:lpwstr/>
      </vt:variant>
      <vt:variant>
        <vt:lpwstr>_Toc168156003</vt:lpwstr>
      </vt:variant>
      <vt:variant>
        <vt:i4>1441852</vt:i4>
      </vt:variant>
      <vt:variant>
        <vt:i4>68</vt:i4>
      </vt:variant>
      <vt:variant>
        <vt:i4>0</vt:i4>
      </vt:variant>
      <vt:variant>
        <vt:i4>5</vt:i4>
      </vt:variant>
      <vt:variant>
        <vt:lpwstr/>
      </vt:variant>
      <vt:variant>
        <vt:lpwstr>_Toc168156002</vt:lpwstr>
      </vt:variant>
      <vt:variant>
        <vt:i4>1441852</vt:i4>
      </vt:variant>
      <vt:variant>
        <vt:i4>62</vt:i4>
      </vt:variant>
      <vt:variant>
        <vt:i4>0</vt:i4>
      </vt:variant>
      <vt:variant>
        <vt:i4>5</vt:i4>
      </vt:variant>
      <vt:variant>
        <vt:lpwstr/>
      </vt:variant>
      <vt:variant>
        <vt:lpwstr>_Toc168156001</vt:lpwstr>
      </vt:variant>
      <vt:variant>
        <vt:i4>1441852</vt:i4>
      </vt:variant>
      <vt:variant>
        <vt:i4>56</vt:i4>
      </vt:variant>
      <vt:variant>
        <vt:i4>0</vt:i4>
      </vt:variant>
      <vt:variant>
        <vt:i4>5</vt:i4>
      </vt:variant>
      <vt:variant>
        <vt:lpwstr/>
      </vt:variant>
      <vt:variant>
        <vt:lpwstr>_Toc168156000</vt:lpwstr>
      </vt:variant>
      <vt:variant>
        <vt:i4>1835061</vt:i4>
      </vt:variant>
      <vt:variant>
        <vt:i4>50</vt:i4>
      </vt:variant>
      <vt:variant>
        <vt:i4>0</vt:i4>
      </vt:variant>
      <vt:variant>
        <vt:i4>5</vt:i4>
      </vt:variant>
      <vt:variant>
        <vt:lpwstr/>
      </vt:variant>
      <vt:variant>
        <vt:lpwstr>_Toc168155999</vt:lpwstr>
      </vt:variant>
      <vt:variant>
        <vt:i4>1835061</vt:i4>
      </vt:variant>
      <vt:variant>
        <vt:i4>44</vt:i4>
      </vt:variant>
      <vt:variant>
        <vt:i4>0</vt:i4>
      </vt:variant>
      <vt:variant>
        <vt:i4>5</vt:i4>
      </vt:variant>
      <vt:variant>
        <vt:lpwstr/>
      </vt:variant>
      <vt:variant>
        <vt:lpwstr>_Toc168155998</vt:lpwstr>
      </vt:variant>
      <vt:variant>
        <vt:i4>1835061</vt:i4>
      </vt:variant>
      <vt:variant>
        <vt:i4>38</vt:i4>
      </vt:variant>
      <vt:variant>
        <vt:i4>0</vt:i4>
      </vt:variant>
      <vt:variant>
        <vt:i4>5</vt:i4>
      </vt:variant>
      <vt:variant>
        <vt:lpwstr/>
      </vt:variant>
      <vt:variant>
        <vt:lpwstr>_Toc168155997</vt:lpwstr>
      </vt:variant>
      <vt:variant>
        <vt:i4>1835061</vt:i4>
      </vt:variant>
      <vt:variant>
        <vt:i4>32</vt:i4>
      </vt:variant>
      <vt:variant>
        <vt:i4>0</vt:i4>
      </vt:variant>
      <vt:variant>
        <vt:i4>5</vt:i4>
      </vt:variant>
      <vt:variant>
        <vt:lpwstr/>
      </vt:variant>
      <vt:variant>
        <vt:lpwstr>_Toc168155996</vt:lpwstr>
      </vt:variant>
      <vt:variant>
        <vt:i4>1835061</vt:i4>
      </vt:variant>
      <vt:variant>
        <vt:i4>26</vt:i4>
      </vt:variant>
      <vt:variant>
        <vt:i4>0</vt:i4>
      </vt:variant>
      <vt:variant>
        <vt:i4>5</vt:i4>
      </vt:variant>
      <vt:variant>
        <vt:lpwstr/>
      </vt:variant>
      <vt:variant>
        <vt:lpwstr>_Toc168155995</vt:lpwstr>
      </vt:variant>
      <vt:variant>
        <vt:i4>1835061</vt:i4>
      </vt:variant>
      <vt:variant>
        <vt:i4>20</vt:i4>
      </vt:variant>
      <vt:variant>
        <vt:i4>0</vt:i4>
      </vt:variant>
      <vt:variant>
        <vt:i4>5</vt:i4>
      </vt:variant>
      <vt:variant>
        <vt:lpwstr/>
      </vt:variant>
      <vt:variant>
        <vt:lpwstr>_Toc168155994</vt:lpwstr>
      </vt:variant>
      <vt:variant>
        <vt:i4>1835061</vt:i4>
      </vt:variant>
      <vt:variant>
        <vt:i4>14</vt:i4>
      </vt:variant>
      <vt:variant>
        <vt:i4>0</vt:i4>
      </vt:variant>
      <vt:variant>
        <vt:i4>5</vt:i4>
      </vt:variant>
      <vt:variant>
        <vt:lpwstr/>
      </vt:variant>
      <vt:variant>
        <vt:lpwstr>_Toc168155993</vt:lpwstr>
      </vt:variant>
      <vt:variant>
        <vt:i4>1835061</vt:i4>
      </vt:variant>
      <vt:variant>
        <vt:i4>8</vt:i4>
      </vt:variant>
      <vt:variant>
        <vt:i4>0</vt:i4>
      </vt:variant>
      <vt:variant>
        <vt:i4>5</vt:i4>
      </vt:variant>
      <vt:variant>
        <vt:lpwstr/>
      </vt:variant>
      <vt:variant>
        <vt:lpwstr>_Toc168155992</vt:lpwstr>
      </vt:variant>
      <vt:variant>
        <vt:i4>1835061</vt:i4>
      </vt:variant>
      <vt:variant>
        <vt:i4>2</vt:i4>
      </vt:variant>
      <vt:variant>
        <vt:i4>0</vt:i4>
      </vt:variant>
      <vt:variant>
        <vt:i4>5</vt:i4>
      </vt:variant>
      <vt:variant>
        <vt:lpwstr/>
      </vt:variant>
      <vt:variant>
        <vt:lpwstr>_Toc168155991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Prius User-Guide (Iconic)</dc:title>
  <dc:creator>john1701a</dc:creator>
  <cp:lastModifiedBy>john</cp:lastModifiedBy>
  <cp:revision>2</cp:revision>
  <cp:lastPrinted>2007-08-31T16:00:00Z</cp:lastPrinted>
  <dcterms:created xsi:type="dcterms:W3CDTF">2009-03-12T04:59:00Z</dcterms:created>
  <dcterms:modified xsi:type="dcterms:W3CDTF">2009-03-12T04:59:00Z</dcterms:modified>
</cp:coreProperties>
</file>